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540A" w:rsidRPr="006365E8" w:rsidRDefault="000C540A" w:rsidP="000C540A">
      <w:pPr>
        <w:spacing w:after="0" w:line="240" w:lineRule="auto"/>
        <w:jc w:val="right"/>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eastAsia="ru-RU"/>
        </w:rPr>
        <w:t>Ф</w:t>
      </w:r>
      <w:r>
        <w:rPr>
          <w:rFonts w:ascii="Times New Roman" w:eastAsia="Times New Roman" w:hAnsi="Times New Roman" w:cs="Times New Roman"/>
          <w:sz w:val="28"/>
          <w:szCs w:val="28"/>
          <w:lang w:val="kk-KZ" w:eastAsia="ru-RU"/>
        </w:rPr>
        <w:t>.7.03-11</w:t>
      </w:r>
    </w:p>
    <w:p w:rsidR="000C540A"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Pr="00AD6830"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Pr="00AD6830" w:rsidRDefault="000C540A" w:rsidP="000C540A">
      <w:pPr>
        <w:spacing w:after="0" w:line="240" w:lineRule="auto"/>
        <w:jc w:val="center"/>
        <w:rPr>
          <w:rFonts w:ascii="Times New Roman" w:eastAsia="Times New Roman" w:hAnsi="Times New Roman" w:cs="Times New Roman"/>
          <w:sz w:val="28"/>
          <w:szCs w:val="28"/>
          <w:lang w:eastAsia="ru-RU"/>
        </w:rPr>
      </w:pPr>
    </w:p>
    <w:p w:rsidR="000C540A" w:rsidRPr="006365E8" w:rsidRDefault="000C540A" w:rsidP="000C540A">
      <w:pPr>
        <w:spacing w:after="0" w:line="240" w:lineRule="auto"/>
        <w:jc w:val="center"/>
        <w:rPr>
          <w:rFonts w:ascii="Times New Roman" w:eastAsia="Times New Roman" w:hAnsi="Times New Roman" w:cs="Times New Roman"/>
          <w:b/>
          <w:sz w:val="28"/>
          <w:szCs w:val="28"/>
          <w:lang w:val="kk-KZ" w:eastAsia="ru-RU"/>
        </w:rPr>
      </w:pPr>
      <w:r w:rsidRPr="006365E8">
        <w:rPr>
          <w:rFonts w:ascii="Times New Roman" w:eastAsia="Times New Roman" w:hAnsi="Times New Roman" w:cs="Times New Roman"/>
          <w:b/>
          <w:sz w:val="28"/>
          <w:szCs w:val="28"/>
          <w:lang w:eastAsia="ru-RU"/>
        </w:rPr>
        <w:t>Шегенова Г.Қ.</w:t>
      </w:r>
      <w:r w:rsidRPr="006365E8">
        <w:rPr>
          <w:rFonts w:ascii="Times New Roman" w:eastAsia="Times New Roman" w:hAnsi="Times New Roman" w:cs="Times New Roman"/>
          <w:b/>
          <w:sz w:val="28"/>
          <w:szCs w:val="28"/>
          <w:lang w:val="kk-KZ" w:eastAsia="ru-RU"/>
        </w:rPr>
        <w:t>, Шуханова Ж.К., Отарбаев Н.Ш.</w:t>
      </w:r>
    </w:p>
    <w:p w:rsidR="000C540A" w:rsidRPr="00AD6830" w:rsidRDefault="000C540A" w:rsidP="000C540A">
      <w:pPr>
        <w:spacing w:after="0" w:line="240" w:lineRule="auto"/>
        <w:jc w:val="both"/>
        <w:rPr>
          <w:rFonts w:ascii="Times New Roman" w:eastAsia="Times New Roman" w:hAnsi="Times New Roman" w:cs="Times New Roman"/>
          <w:sz w:val="28"/>
          <w:szCs w:val="28"/>
          <w:lang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eastAsia="ru-RU"/>
        </w:rPr>
      </w:pPr>
    </w:p>
    <w:p w:rsidR="000C540A" w:rsidRDefault="000C540A" w:rsidP="000C540A">
      <w:pPr>
        <w:spacing w:after="0" w:line="240" w:lineRule="auto"/>
        <w:jc w:val="both"/>
        <w:rPr>
          <w:rFonts w:ascii="Times New Roman" w:eastAsia="Times New Roman" w:hAnsi="Times New Roman" w:cs="Times New Roman"/>
          <w:sz w:val="28"/>
          <w:szCs w:val="28"/>
          <w:lang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eastAsia="ru-RU"/>
        </w:rPr>
      </w:pPr>
    </w:p>
    <w:p w:rsidR="000C540A" w:rsidRPr="00AD6830" w:rsidRDefault="000C540A" w:rsidP="000C540A">
      <w:pPr>
        <w:tabs>
          <w:tab w:val="center" w:pos="4153"/>
          <w:tab w:val="right" w:pos="8306"/>
        </w:tabs>
        <w:spacing w:after="0" w:line="240" w:lineRule="auto"/>
        <w:ind w:firstLine="720"/>
        <w:jc w:val="both"/>
        <w:rPr>
          <w:rFonts w:ascii="Times New Roman" w:eastAsia="Times New Roman" w:hAnsi="Times New Roman" w:cs="Times New Roman"/>
          <w:sz w:val="28"/>
          <w:szCs w:val="28"/>
          <w:lang w:val="kk-KZ" w:eastAsia="ru-RU"/>
        </w:rPr>
      </w:pPr>
    </w:p>
    <w:p w:rsidR="000C540A" w:rsidRPr="006365E8" w:rsidRDefault="000C540A" w:rsidP="000C540A">
      <w:pPr>
        <w:tabs>
          <w:tab w:val="center" w:pos="4153"/>
          <w:tab w:val="right" w:pos="8306"/>
        </w:tabs>
        <w:spacing w:after="0" w:line="240" w:lineRule="auto"/>
        <w:ind w:firstLine="720"/>
        <w:rPr>
          <w:rFonts w:ascii="Times New Roman" w:eastAsia="Times New Roman" w:hAnsi="Times New Roman" w:cs="Times New Roman"/>
          <w:b/>
          <w:caps/>
          <w:sz w:val="28"/>
          <w:szCs w:val="28"/>
          <w:lang w:val="kk-KZ" w:eastAsia="ru-RU"/>
        </w:rPr>
      </w:pPr>
      <w:r>
        <w:rPr>
          <w:rFonts w:ascii="Times New Roman" w:eastAsia="Times New Roman" w:hAnsi="Times New Roman" w:cs="Times New Roman"/>
          <w:b/>
          <w:sz w:val="28"/>
          <w:szCs w:val="28"/>
          <w:lang w:val="kk-KZ" w:eastAsia="ru-RU"/>
        </w:rPr>
        <w:t xml:space="preserve">   </w:t>
      </w:r>
      <w:r w:rsidRPr="006365E8">
        <w:rPr>
          <w:rFonts w:ascii="Times New Roman" w:eastAsia="Times New Roman" w:hAnsi="Times New Roman" w:cs="Times New Roman"/>
          <w:b/>
          <w:sz w:val="28"/>
          <w:szCs w:val="28"/>
          <w:lang w:val="kk-KZ" w:eastAsia="ru-RU"/>
        </w:rPr>
        <w:t>МҰНАЙДЫ ЖИНАУ ЖӘНЕ САҚТАУ</w:t>
      </w:r>
      <w:r w:rsidR="00357416">
        <w:rPr>
          <w:rFonts w:ascii="Times New Roman" w:eastAsia="Times New Roman" w:hAnsi="Times New Roman" w:cs="Times New Roman"/>
          <w:b/>
          <w:sz w:val="28"/>
          <w:szCs w:val="28"/>
          <w:lang w:val="kk-KZ" w:eastAsia="ru-RU"/>
        </w:rPr>
        <w:t xml:space="preserve"> ҮШІН ЖАБДЫҚТАР</w:t>
      </w:r>
    </w:p>
    <w:p w:rsidR="000C540A" w:rsidRPr="00AD6830" w:rsidRDefault="000C540A" w:rsidP="000C540A">
      <w:pPr>
        <w:tabs>
          <w:tab w:val="center" w:pos="4153"/>
          <w:tab w:val="right" w:pos="8306"/>
        </w:tabs>
        <w:spacing w:after="0" w:line="240" w:lineRule="auto"/>
        <w:ind w:firstLine="720"/>
        <w:jc w:val="center"/>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ind w:right="-193"/>
        <w:jc w:val="both"/>
        <w:rPr>
          <w:rFonts w:ascii="Times New Roman" w:eastAsia="Times New Roman" w:hAnsi="Times New Roman" w:cs="Times New Roman"/>
          <w:sz w:val="28"/>
          <w:szCs w:val="28"/>
          <w:lang w:val="sr-Cyrl-CS" w:eastAsia="ru-RU"/>
        </w:rPr>
      </w:pPr>
    </w:p>
    <w:p w:rsidR="000C540A" w:rsidRPr="00AD6830" w:rsidRDefault="000C540A" w:rsidP="000C540A">
      <w:pPr>
        <w:tabs>
          <w:tab w:val="center" w:pos="4153"/>
          <w:tab w:val="right" w:pos="8306"/>
        </w:tabs>
        <w:spacing w:after="0" w:line="240" w:lineRule="auto"/>
        <w:ind w:firstLine="720"/>
        <w:jc w:val="both"/>
        <w:rPr>
          <w:rFonts w:ascii="Times New Roman" w:eastAsia="Times New Roman" w:hAnsi="Times New Roman" w:cs="Times New Roman"/>
          <w:sz w:val="28"/>
          <w:szCs w:val="28"/>
          <w:lang w:val="sr-Cyrl-CS" w:eastAsia="ru-RU"/>
        </w:rPr>
      </w:pPr>
    </w:p>
    <w:p w:rsidR="000C540A" w:rsidRPr="00AD6830" w:rsidRDefault="000C540A" w:rsidP="000C540A">
      <w:pPr>
        <w:tabs>
          <w:tab w:val="center" w:pos="4153"/>
          <w:tab w:val="right" w:pos="8306"/>
        </w:tabs>
        <w:spacing w:after="0" w:line="240" w:lineRule="auto"/>
        <w:ind w:firstLine="720"/>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kk-KZ" w:eastAsia="ru-RU"/>
        </w:rPr>
      </w:pPr>
    </w:p>
    <w:p w:rsidR="000C540A" w:rsidRDefault="000C540A" w:rsidP="000C540A">
      <w:pPr>
        <w:spacing w:after="0" w:line="240" w:lineRule="auto"/>
        <w:jc w:val="center"/>
        <w:rPr>
          <w:rFonts w:ascii="Times New Roman" w:eastAsia="Times New Roman" w:hAnsi="Times New Roman" w:cs="Times New Roman"/>
          <w:sz w:val="28"/>
          <w:szCs w:val="28"/>
          <w:lang w:val="sr-Cyrl-CS" w:eastAsia="ru-RU"/>
        </w:rPr>
      </w:pPr>
      <w:r w:rsidRPr="00AD6830">
        <w:rPr>
          <w:rFonts w:ascii="Times New Roman" w:eastAsia="Times New Roman" w:hAnsi="Times New Roman" w:cs="Times New Roman"/>
          <w:sz w:val="28"/>
          <w:szCs w:val="28"/>
          <w:lang w:val="sr-Cyrl-CS" w:eastAsia="ru-RU"/>
        </w:rPr>
        <w:t>Шымкент – 202</w:t>
      </w:r>
      <w:r>
        <w:rPr>
          <w:rFonts w:ascii="Times New Roman" w:eastAsia="Times New Roman" w:hAnsi="Times New Roman" w:cs="Times New Roman"/>
          <w:sz w:val="28"/>
          <w:szCs w:val="28"/>
          <w:lang w:val="sr-Cyrl-CS" w:eastAsia="ru-RU"/>
        </w:rPr>
        <w:t>2</w:t>
      </w:r>
      <w:r w:rsidRPr="00AD6830">
        <w:rPr>
          <w:rFonts w:ascii="Times New Roman" w:eastAsia="Times New Roman" w:hAnsi="Times New Roman" w:cs="Times New Roman"/>
          <w:sz w:val="28"/>
          <w:szCs w:val="28"/>
          <w:lang w:val="sr-Cyrl-CS" w:eastAsia="ru-RU"/>
        </w:rPr>
        <w:t xml:space="preserve"> ж.</w:t>
      </w: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both"/>
        <w:rPr>
          <w:rFonts w:ascii="Times New Roman" w:eastAsia="Times New Roman" w:hAnsi="Times New Roman" w:cs="Times New Roman"/>
          <w:b/>
          <w:sz w:val="28"/>
          <w:szCs w:val="28"/>
          <w:lang w:val="kk-KZ" w:eastAsia="x-none"/>
        </w:rPr>
      </w:pPr>
    </w:p>
    <w:p w:rsidR="000C540A" w:rsidRPr="00AD6830" w:rsidRDefault="000C540A" w:rsidP="000C540A">
      <w:pPr>
        <w:spacing w:after="0" w:line="240" w:lineRule="auto"/>
        <w:jc w:val="center"/>
        <w:rPr>
          <w:rFonts w:ascii="Times New Roman" w:eastAsia="Times New Roman" w:hAnsi="Times New Roman" w:cs="Times New Roman"/>
          <w:spacing w:val="-7"/>
          <w:sz w:val="28"/>
          <w:szCs w:val="28"/>
          <w:lang w:val="sr-Cyrl-CS" w:eastAsia="ru-RU"/>
        </w:rPr>
      </w:pPr>
    </w:p>
    <w:p w:rsidR="000C540A" w:rsidRPr="006365E8" w:rsidRDefault="00357416" w:rsidP="000C540A">
      <w:pPr>
        <w:spacing w:after="0" w:line="240" w:lineRule="auto"/>
        <w:jc w:val="right"/>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lastRenderedPageBreak/>
        <w:t>Ф.7.03-11</w:t>
      </w:r>
    </w:p>
    <w:p w:rsidR="000C540A" w:rsidRPr="00AD6830" w:rsidRDefault="000C540A" w:rsidP="000C540A">
      <w:pPr>
        <w:spacing w:after="0" w:line="240" w:lineRule="auto"/>
        <w:jc w:val="center"/>
        <w:rPr>
          <w:rFonts w:ascii="Times New Roman" w:eastAsia="Times New Roman" w:hAnsi="Times New Roman" w:cs="Times New Roman"/>
          <w:caps/>
          <w:sz w:val="28"/>
          <w:szCs w:val="28"/>
          <w:lang w:val="kk-KZ" w:eastAsia="ru-RU"/>
        </w:rPr>
      </w:pPr>
    </w:p>
    <w:p w:rsidR="000C540A" w:rsidRPr="00AD6830" w:rsidRDefault="000C540A" w:rsidP="000C540A">
      <w:pPr>
        <w:spacing w:after="0" w:line="240" w:lineRule="auto"/>
        <w:jc w:val="center"/>
        <w:rPr>
          <w:rFonts w:ascii="Times New Roman" w:eastAsia="Times New Roman" w:hAnsi="Times New Roman" w:cs="Times New Roman"/>
          <w:caps/>
          <w:sz w:val="28"/>
          <w:szCs w:val="28"/>
          <w:lang w:val="kk-KZ" w:eastAsia="ru-RU"/>
        </w:rPr>
      </w:pPr>
    </w:p>
    <w:p w:rsidR="000C540A" w:rsidRPr="00AD6830" w:rsidRDefault="000C540A" w:rsidP="000C540A">
      <w:pPr>
        <w:spacing w:after="0" w:line="240" w:lineRule="auto"/>
        <w:jc w:val="center"/>
        <w:rPr>
          <w:rFonts w:ascii="Times New Roman" w:eastAsia="Times New Roman" w:hAnsi="Times New Roman" w:cs="Times New Roman"/>
          <w:b/>
          <w:sz w:val="28"/>
          <w:szCs w:val="28"/>
          <w:lang w:val="sr-Cyrl-CS" w:eastAsia="ru-RU"/>
        </w:rPr>
      </w:pPr>
      <w:r w:rsidRPr="00AD6830">
        <w:rPr>
          <w:rFonts w:ascii="Times New Roman" w:eastAsia="Times New Roman" w:hAnsi="Times New Roman" w:cs="Times New Roman"/>
          <w:noProof/>
          <w:sz w:val="28"/>
          <w:szCs w:val="28"/>
          <w:lang w:val="sr-Cyrl-CS" w:eastAsia="ru-RU"/>
        </w:rPr>
        <w:t>ҚАЗАҚСТАН РЕСПУБЛИКАСЫНЫҢ БІЛІМ ЖӘНЕ ҒЫЛЫМ</w:t>
      </w:r>
    </w:p>
    <w:p w:rsidR="000C540A" w:rsidRPr="00AD6830" w:rsidRDefault="000C540A" w:rsidP="000C540A">
      <w:pPr>
        <w:spacing w:after="0" w:line="240" w:lineRule="auto"/>
        <w:jc w:val="center"/>
        <w:rPr>
          <w:rFonts w:ascii="Times New Roman" w:eastAsia="Times New Roman" w:hAnsi="Times New Roman" w:cs="Times New Roman"/>
          <w:sz w:val="28"/>
          <w:szCs w:val="28"/>
          <w:lang w:val="sr-Cyrl-CS" w:eastAsia="ru-RU"/>
        </w:rPr>
      </w:pPr>
      <w:r w:rsidRPr="00AD6830">
        <w:rPr>
          <w:rFonts w:ascii="Times New Roman" w:eastAsia="Times New Roman" w:hAnsi="Times New Roman" w:cs="Times New Roman"/>
          <w:noProof/>
          <w:sz w:val="28"/>
          <w:szCs w:val="28"/>
          <w:lang w:val="sr-Cyrl-CS" w:eastAsia="ru-RU"/>
        </w:rPr>
        <w:t>МИНИСТРЛІГІ</w:t>
      </w:r>
    </w:p>
    <w:p w:rsidR="000C540A" w:rsidRPr="00AD6830" w:rsidRDefault="000C540A" w:rsidP="000C540A">
      <w:pPr>
        <w:spacing w:after="0" w:line="240" w:lineRule="auto"/>
        <w:jc w:val="center"/>
        <w:rPr>
          <w:rFonts w:ascii="Times New Roman" w:eastAsia="Times New Roman" w:hAnsi="Times New Roman" w:cs="Times New Roman"/>
          <w:noProof/>
          <w:sz w:val="28"/>
          <w:szCs w:val="28"/>
          <w:lang w:val="sr-Cyrl-CS" w:eastAsia="ru-RU"/>
        </w:rPr>
      </w:pPr>
    </w:p>
    <w:p w:rsidR="000C540A" w:rsidRPr="00AD6830" w:rsidRDefault="000C540A" w:rsidP="000C540A">
      <w:pPr>
        <w:spacing w:after="0" w:line="240" w:lineRule="auto"/>
        <w:jc w:val="center"/>
        <w:rPr>
          <w:rFonts w:ascii="Times New Roman" w:eastAsia="Times New Roman" w:hAnsi="Times New Roman" w:cs="Times New Roman"/>
          <w:noProof/>
          <w:sz w:val="28"/>
          <w:szCs w:val="28"/>
          <w:lang w:val="sr-Cyrl-CS" w:eastAsia="ru-RU"/>
        </w:rPr>
      </w:pPr>
      <w:r w:rsidRPr="00AD6830">
        <w:rPr>
          <w:rFonts w:ascii="Times New Roman" w:eastAsia="Times New Roman" w:hAnsi="Times New Roman" w:cs="Times New Roman"/>
          <w:noProof/>
          <w:sz w:val="28"/>
          <w:szCs w:val="28"/>
          <w:lang w:val="sr-Cyrl-CS" w:eastAsia="ru-RU"/>
        </w:rPr>
        <w:t>М.Әуезов атындағы Оңтүстік Қазақстан мемлекеттік университеті</w:t>
      </w:r>
    </w:p>
    <w:p w:rsidR="000C540A" w:rsidRPr="00AD0589" w:rsidRDefault="000C540A" w:rsidP="000C540A">
      <w:pPr>
        <w:spacing w:after="0" w:line="240" w:lineRule="auto"/>
        <w:jc w:val="center"/>
        <w:rPr>
          <w:rFonts w:ascii="Times New Roman" w:eastAsia="Times New Roman" w:hAnsi="Times New Roman" w:cs="Times New Roman"/>
          <w:caps/>
          <w:sz w:val="28"/>
          <w:szCs w:val="28"/>
          <w:lang w:val="sr-Cyrl-CS" w:eastAsia="ru-RU"/>
        </w:rPr>
      </w:pPr>
    </w:p>
    <w:p w:rsidR="000C540A" w:rsidRPr="00AD6830" w:rsidRDefault="000C540A" w:rsidP="000C540A">
      <w:pPr>
        <w:spacing w:after="0" w:line="240" w:lineRule="auto"/>
        <w:jc w:val="center"/>
        <w:rPr>
          <w:rFonts w:ascii="Times New Roman" w:eastAsia="Times New Roman" w:hAnsi="Times New Roman" w:cs="Times New Roman"/>
          <w:b/>
          <w:sz w:val="28"/>
          <w:szCs w:val="28"/>
          <w:lang w:val="kk-KZ" w:eastAsia="ru-RU"/>
        </w:rPr>
      </w:pPr>
      <w:r w:rsidRPr="00AD6830">
        <w:rPr>
          <w:rFonts w:ascii="Times New Roman" w:eastAsia="Times New Roman" w:hAnsi="Times New Roman" w:cs="Times New Roman"/>
          <w:noProof/>
          <w:sz w:val="28"/>
          <w:szCs w:val="28"/>
          <w:lang w:eastAsia="ru-RU"/>
        </w:rPr>
        <w:drawing>
          <wp:inline distT="0" distB="0" distL="0" distR="0" wp14:anchorId="6A35B4E9" wp14:editId="296A30F1">
            <wp:extent cx="1921510" cy="1047750"/>
            <wp:effectExtent l="0" t="0" r="0" b="0"/>
            <wp:docPr id="26" name="Рисунок 26"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1510" cy="1047750"/>
                    </a:xfrm>
                    <a:prstGeom prst="rect">
                      <a:avLst/>
                    </a:prstGeom>
                    <a:noFill/>
                    <a:ln>
                      <a:noFill/>
                    </a:ln>
                  </pic:spPr>
                </pic:pic>
              </a:graphicData>
            </a:graphic>
          </wp:inline>
        </w:drawing>
      </w:r>
    </w:p>
    <w:p w:rsidR="000C540A" w:rsidRPr="00AD6830" w:rsidRDefault="000C540A" w:rsidP="000C540A">
      <w:pPr>
        <w:spacing w:after="0" w:line="240" w:lineRule="auto"/>
        <w:ind w:right="-193"/>
        <w:jc w:val="center"/>
        <w:rPr>
          <w:rFonts w:ascii="Times New Roman" w:eastAsia="Times New Roman" w:hAnsi="Times New Roman" w:cs="Times New Roman"/>
          <w:b/>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b/>
          <w:sz w:val="28"/>
          <w:szCs w:val="28"/>
          <w:lang w:val="sr-Cyrl-CS" w:eastAsia="ru-RU"/>
        </w:rPr>
      </w:pPr>
    </w:p>
    <w:p w:rsidR="000C540A" w:rsidRPr="00AD0589" w:rsidRDefault="000C540A" w:rsidP="000C540A">
      <w:pPr>
        <w:spacing w:after="0" w:line="240" w:lineRule="auto"/>
        <w:jc w:val="center"/>
        <w:rPr>
          <w:rFonts w:ascii="Times New Roman" w:eastAsia="Times New Roman" w:hAnsi="Times New Roman" w:cs="Times New Roman"/>
          <w:sz w:val="28"/>
          <w:szCs w:val="28"/>
          <w:lang w:val="kk-KZ" w:eastAsia="ru-RU"/>
        </w:rPr>
      </w:pPr>
      <w:r w:rsidRPr="00AD0589">
        <w:rPr>
          <w:rFonts w:ascii="Times New Roman" w:eastAsia="Times New Roman" w:hAnsi="Times New Roman" w:cs="Times New Roman"/>
          <w:sz w:val="28"/>
          <w:szCs w:val="28"/>
          <w:lang w:eastAsia="ru-RU"/>
        </w:rPr>
        <w:t>Шегенова Г.Қ.</w:t>
      </w:r>
      <w:r w:rsidRPr="00AD0589">
        <w:rPr>
          <w:rFonts w:ascii="Times New Roman" w:eastAsia="Times New Roman" w:hAnsi="Times New Roman" w:cs="Times New Roman"/>
          <w:sz w:val="28"/>
          <w:szCs w:val="28"/>
          <w:lang w:val="kk-KZ" w:eastAsia="ru-RU"/>
        </w:rPr>
        <w:t>, Шуханова Ж.К., Отарбаев Н.Ш.</w:t>
      </w:r>
    </w:p>
    <w:p w:rsidR="000C540A" w:rsidRPr="00AD0589" w:rsidRDefault="000C540A" w:rsidP="000C540A">
      <w:pPr>
        <w:spacing w:after="0" w:line="240" w:lineRule="auto"/>
        <w:ind w:right="-193"/>
        <w:jc w:val="center"/>
        <w:rPr>
          <w:rFonts w:ascii="Times New Roman" w:eastAsia="Times New Roman" w:hAnsi="Times New Roman" w:cs="Times New Roman"/>
          <w:b/>
          <w:sz w:val="28"/>
          <w:szCs w:val="28"/>
          <w:lang w:val="kk-KZ" w:eastAsia="ru-RU"/>
        </w:rPr>
      </w:pPr>
    </w:p>
    <w:p w:rsidR="000C540A" w:rsidRPr="00AD6830" w:rsidRDefault="000C540A" w:rsidP="000C540A">
      <w:pPr>
        <w:spacing w:after="0" w:line="240" w:lineRule="auto"/>
        <w:ind w:right="-193"/>
        <w:jc w:val="center"/>
        <w:rPr>
          <w:rFonts w:ascii="Times New Roman" w:eastAsia="Times New Roman" w:hAnsi="Times New Roman" w:cs="Times New Roman"/>
          <w:b/>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b/>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r>
        <w:rPr>
          <w:rFonts w:ascii="Times New Roman" w:eastAsia="Times New Roman" w:hAnsi="Times New Roman" w:cs="Times New Roman"/>
          <w:sz w:val="28"/>
          <w:szCs w:val="28"/>
          <w:lang w:val="sr-Cyrl-CS" w:eastAsia="ru-RU"/>
        </w:rPr>
        <w:t xml:space="preserve">6В0716- </w:t>
      </w:r>
      <w:r w:rsidRPr="00AD6830">
        <w:rPr>
          <w:rFonts w:ascii="Times New Roman" w:eastAsia="Times New Roman" w:hAnsi="Times New Roman" w:cs="Times New Roman"/>
          <w:sz w:val="28"/>
          <w:szCs w:val="28"/>
          <w:lang w:val="sr-Cyrl-CS" w:eastAsia="ru-RU"/>
        </w:rPr>
        <w:t>«</w:t>
      </w:r>
      <w:r>
        <w:rPr>
          <w:rFonts w:ascii="Times New Roman" w:eastAsia="Times New Roman" w:hAnsi="Times New Roman" w:cs="Times New Roman"/>
          <w:sz w:val="28"/>
          <w:szCs w:val="28"/>
          <w:lang w:val="sr-Cyrl-CS" w:eastAsia="ru-RU"/>
        </w:rPr>
        <w:t>Газмұнайқұбырларын және газмұнай қоймаларын пайдалану</w:t>
      </w:r>
      <w:r w:rsidRPr="00AD6830">
        <w:rPr>
          <w:rFonts w:ascii="Times New Roman" w:eastAsia="Times New Roman" w:hAnsi="Times New Roman" w:cs="Times New Roman"/>
          <w:sz w:val="28"/>
          <w:szCs w:val="28"/>
          <w:lang w:val="sr-Cyrl-CS" w:eastAsia="ru-RU"/>
        </w:rPr>
        <w:t>»</w:t>
      </w:r>
      <w:r>
        <w:rPr>
          <w:rFonts w:ascii="Times New Roman" w:eastAsia="Times New Roman" w:hAnsi="Times New Roman" w:cs="Times New Roman"/>
          <w:sz w:val="28"/>
          <w:szCs w:val="28"/>
          <w:lang w:val="sr-Cyrl-CS" w:eastAsia="ru-RU"/>
        </w:rPr>
        <w:t xml:space="preserve"> білім беру бағдарламасының білім алушыларына арналған</w:t>
      </w: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ОҚУ ҚҰРАЛЫ</w:t>
      </w: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b/>
          <w:bCs/>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b/>
          <w:bCs/>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ind w:right="-193"/>
        <w:jc w:val="center"/>
        <w:rPr>
          <w:rFonts w:ascii="Times New Roman" w:eastAsia="Times New Roman" w:hAnsi="Times New Roman" w:cs="Times New Roman"/>
          <w:sz w:val="28"/>
          <w:szCs w:val="28"/>
          <w:lang w:val="sr-Cyrl-CS" w:eastAsia="ru-RU"/>
        </w:rPr>
      </w:pPr>
      <w:r>
        <w:rPr>
          <w:rFonts w:ascii="Times New Roman" w:eastAsia="Times New Roman" w:hAnsi="Times New Roman" w:cs="Times New Roman"/>
          <w:sz w:val="28"/>
          <w:szCs w:val="28"/>
          <w:lang w:val="sr-Cyrl-CS" w:eastAsia="ru-RU"/>
        </w:rPr>
        <w:t>Шымкент – 2022</w:t>
      </w:r>
    </w:p>
    <w:p w:rsidR="000C540A" w:rsidRPr="00AD6830" w:rsidRDefault="00924996" w:rsidP="000C540A">
      <w:pPr>
        <w:spacing w:after="0" w:line="240" w:lineRule="auto"/>
        <w:jc w:val="both"/>
        <w:rPr>
          <w:rFonts w:ascii="Times New Roman" w:eastAsia="Times New Roman" w:hAnsi="Times New Roman" w:cs="Times New Roman"/>
          <w:sz w:val="28"/>
          <w:szCs w:val="28"/>
          <w:lang w:val="sr-Cyrl-CS" w:eastAsia="ko-KR"/>
        </w:rPr>
      </w:pPr>
      <w:r>
        <w:rPr>
          <w:noProof/>
        </w:rPr>
        <w:pict>
          <v:rect id="Rectangle 8" o:spid="_x0000_s1029" style="position:absolute;left:0;text-align:left;margin-left:227.9pt;margin-top:18.5pt;width:20.65pt;height:20.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" strokecolor="white"/>
        </w:pict>
      </w:r>
      <w:r w:rsidR="000C540A" w:rsidRPr="00AD6830">
        <w:rPr>
          <w:rFonts w:ascii="Times New Roman" w:eastAsia="Times New Roman" w:hAnsi="Times New Roman" w:cs="Times New Roman"/>
          <w:sz w:val="28"/>
          <w:szCs w:val="28"/>
          <w:lang w:val="sr-Cyrl-CS" w:eastAsia="ko-KR"/>
        </w:rPr>
        <w:br w:type="page"/>
      </w:r>
      <w:r w:rsidR="000C540A">
        <w:rPr>
          <w:rFonts w:ascii="Times New Roman" w:eastAsia="Times New Roman" w:hAnsi="Times New Roman" w:cs="Times New Roman"/>
          <w:sz w:val="28"/>
          <w:szCs w:val="28"/>
          <w:lang w:val="sr-Cyrl-CS" w:eastAsia="ko-KR"/>
        </w:rPr>
        <w:lastRenderedPageBreak/>
        <w:t>ОӘЖ 621</w:t>
      </w:r>
      <w:r w:rsidR="000C540A" w:rsidRPr="00AD6830">
        <w:rPr>
          <w:rFonts w:ascii="Times New Roman" w:eastAsia="Times New Roman" w:hAnsi="Times New Roman" w:cs="Times New Roman"/>
          <w:sz w:val="28"/>
          <w:szCs w:val="28"/>
          <w:lang w:val="sr-Cyrl-CS" w:eastAsia="ko-KR"/>
        </w:rPr>
        <w:t>.</w:t>
      </w:r>
      <w:r w:rsidR="000C540A">
        <w:rPr>
          <w:rFonts w:ascii="Times New Roman" w:eastAsia="Times New Roman" w:hAnsi="Times New Roman" w:cs="Times New Roman"/>
          <w:sz w:val="28"/>
          <w:szCs w:val="28"/>
          <w:lang w:val="sr-Cyrl-CS" w:eastAsia="ko-KR"/>
        </w:rPr>
        <w:t>643/644:553.982</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r w:rsidRPr="00AD6830">
        <w:rPr>
          <w:rFonts w:ascii="Times New Roman" w:eastAsia="Times New Roman" w:hAnsi="Times New Roman" w:cs="Times New Roman"/>
          <w:sz w:val="28"/>
          <w:szCs w:val="28"/>
          <w:lang w:val="sr-Cyrl-CS" w:eastAsia="ko-KR"/>
        </w:rPr>
        <w:t xml:space="preserve">            </w:t>
      </w:r>
    </w:p>
    <w:p w:rsidR="000C540A" w:rsidRPr="009E2805" w:rsidRDefault="000C540A" w:rsidP="000C540A">
      <w:pPr>
        <w:spacing w:after="0" w:line="240" w:lineRule="auto"/>
        <w:rPr>
          <w:rFonts w:ascii="Times New Roman" w:eastAsia="Times New Roman" w:hAnsi="Times New Roman" w:cs="Times New Roman"/>
          <w:sz w:val="28"/>
          <w:szCs w:val="28"/>
          <w:lang w:val="kk-KZ" w:eastAsia="ru-RU"/>
        </w:rPr>
      </w:pPr>
      <w:r w:rsidRPr="000C540A">
        <w:rPr>
          <w:rFonts w:ascii="Times New Roman" w:eastAsia="Times New Roman" w:hAnsi="Times New Roman" w:cs="Times New Roman"/>
          <w:sz w:val="28"/>
          <w:szCs w:val="28"/>
          <w:lang w:val="sr-Cyrl-CS" w:eastAsia="ru-RU"/>
        </w:rPr>
        <w:t>Шегенова Г.Қ.</w:t>
      </w:r>
      <w:r w:rsidRPr="00AD0589">
        <w:rPr>
          <w:rFonts w:ascii="Times New Roman" w:eastAsia="Times New Roman" w:hAnsi="Times New Roman" w:cs="Times New Roman"/>
          <w:sz w:val="28"/>
          <w:szCs w:val="28"/>
          <w:lang w:val="kk-KZ" w:eastAsia="ru-RU"/>
        </w:rPr>
        <w:t>, Шуханова Ж.К., Отарбаев Н.Ш.</w:t>
      </w:r>
    </w:p>
    <w:p w:rsidR="000C540A" w:rsidRPr="00AD6830" w:rsidRDefault="000C540A" w:rsidP="000C540A">
      <w:pPr>
        <w:spacing w:after="0" w:line="240" w:lineRule="auto"/>
        <w:ind w:right="-193"/>
        <w:jc w:val="both"/>
        <w:rPr>
          <w:rFonts w:ascii="Times New Roman" w:eastAsia="Times New Roman" w:hAnsi="Times New Roman" w:cs="Times New Roman"/>
          <w:sz w:val="28"/>
          <w:szCs w:val="28"/>
          <w:lang w:val="sr-Cyrl-CS" w:eastAsia="ru-RU"/>
        </w:rPr>
      </w:pPr>
      <w:r w:rsidRPr="00AD6830">
        <w:rPr>
          <w:rFonts w:ascii="Times New Roman" w:eastAsia="Times New Roman" w:hAnsi="Times New Roman" w:cs="Times New Roman"/>
          <w:sz w:val="28"/>
          <w:szCs w:val="28"/>
          <w:lang w:val="sr-Cyrl-CS" w:eastAsia="ko-KR"/>
        </w:rPr>
        <w:t>Мұнайды жинау және сақтау</w:t>
      </w:r>
      <w:r>
        <w:rPr>
          <w:rFonts w:ascii="Times New Roman" w:eastAsia="Times New Roman" w:hAnsi="Times New Roman" w:cs="Times New Roman"/>
          <w:sz w:val="28"/>
          <w:szCs w:val="28"/>
          <w:lang w:val="sr-Cyrl-CS" w:eastAsia="ko-KR"/>
        </w:rPr>
        <w:t xml:space="preserve"> үшін жабдықтар: оқу құралы – Шымкент: М.Әуезов атындағы ОҚ</w:t>
      </w:r>
      <w:r w:rsidRPr="00AD6830">
        <w:rPr>
          <w:rFonts w:ascii="Times New Roman" w:eastAsia="Times New Roman" w:hAnsi="Times New Roman" w:cs="Times New Roman"/>
          <w:sz w:val="28"/>
          <w:szCs w:val="28"/>
          <w:lang w:val="sr-Cyrl-CS" w:eastAsia="ko-KR"/>
        </w:rPr>
        <w:t>У, 202</w:t>
      </w:r>
      <w:r>
        <w:rPr>
          <w:rFonts w:ascii="Times New Roman" w:eastAsia="Times New Roman" w:hAnsi="Times New Roman" w:cs="Times New Roman"/>
          <w:sz w:val="28"/>
          <w:szCs w:val="28"/>
          <w:lang w:val="sr-Cyrl-CS" w:eastAsia="ko-KR"/>
        </w:rPr>
        <w:t>2</w:t>
      </w: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ko-KR"/>
        </w:rPr>
        <w:t xml:space="preserve">  </w:t>
      </w: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ko-KR"/>
        </w:rPr>
        <w:t xml:space="preserve"> </w:t>
      </w:r>
      <w:r w:rsidRPr="00AD6830">
        <w:rPr>
          <w:rFonts w:ascii="Times New Roman" w:eastAsia="Times New Roman" w:hAnsi="Times New Roman" w:cs="Times New Roman"/>
          <w:color w:val="FF0000"/>
          <w:sz w:val="28"/>
          <w:szCs w:val="28"/>
          <w:lang w:val="sr-Cyrl-CS" w:eastAsia="ko-KR"/>
        </w:rPr>
        <w:t>1</w:t>
      </w:r>
      <w:r>
        <w:rPr>
          <w:rFonts w:ascii="Times New Roman" w:eastAsia="Times New Roman" w:hAnsi="Times New Roman" w:cs="Times New Roman"/>
          <w:color w:val="FF0000"/>
          <w:sz w:val="28"/>
          <w:szCs w:val="28"/>
          <w:lang w:val="sr-Cyrl-CS" w:eastAsia="ko-KR"/>
        </w:rPr>
        <w:t xml:space="preserve">64 </w:t>
      </w:r>
      <w:r w:rsidRPr="00AD6830">
        <w:rPr>
          <w:rFonts w:ascii="Times New Roman" w:eastAsia="Times New Roman" w:hAnsi="Times New Roman" w:cs="Times New Roman"/>
          <w:sz w:val="28"/>
          <w:szCs w:val="28"/>
          <w:lang w:val="sr-Cyrl-CS" w:eastAsia="ko-KR"/>
        </w:rPr>
        <w:t xml:space="preserve">бет.        </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r w:rsidRPr="00AD6830">
        <w:rPr>
          <w:rFonts w:ascii="Times New Roman" w:eastAsia="Times New Roman" w:hAnsi="Times New Roman" w:cs="Times New Roman"/>
          <w:sz w:val="28"/>
          <w:szCs w:val="28"/>
          <w:lang w:val="sr-Cyrl-CS" w:eastAsia="ko-KR"/>
        </w:rPr>
        <w:tab/>
        <w:t xml:space="preserve">                                    </w:t>
      </w:r>
    </w:p>
    <w:p w:rsidR="000C540A" w:rsidRDefault="000C540A" w:rsidP="000C540A">
      <w:pPr>
        <w:spacing w:after="0" w:line="240" w:lineRule="auto"/>
        <w:ind w:firstLine="708"/>
        <w:jc w:val="both"/>
        <w:rPr>
          <w:rFonts w:ascii="Times New Roman" w:eastAsia="Times New Roman" w:hAnsi="Times New Roman" w:cs="Times New Roman"/>
          <w:sz w:val="28"/>
          <w:szCs w:val="28"/>
          <w:lang w:val="sr-Cyrl-CS" w:eastAsia="ko-KR"/>
        </w:rPr>
      </w:pPr>
      <w:r>
        <w:rPr>
          <w:rFonts w:ascii="Times New Roman" w:eastAsia="Times New Roman" w:hAnsi="Times New Roman" w:cs="Times New Roman"/>
          <w:sz w:val="28"/>
          <w:szCs w:val="28"/>
          <w:lang w:val="sr-Cyrl-CS" w:eastAsia="ko-KR"/>
        </w:rPr>
        <w:t xml:space="preserve">Оқу құралында </w:t>
      </w:r>
      <w:r>
        <w:rPr>
          <w:rFonts w:ascii="Times New Roman" w:hAnsi="Times New Roman" w:cs="Times New Roman"/>
          <w:sz w:val="28"/>
          <w:szCs w:val="28"/>
          <w:lang w:val="kk-KZ"/>
        </w:rPr>
        <w:t>м</w:t>
      </w:r>
      <w:r w:rsidRPr="00C46D08">
        <w:rPr>
          <w:rFonts w:ascii="Times New Roman" w:hAnsi="Times New Roman" w:cs="Times New Roman"/>
          <w:sz w:val="28"/>
          <w:szCs w:val="28"/>
          <w:lang w:val="kk-KZ"/>
        </w:rPr>
        <w:t>ұнайды магистральдық мұнай құбырына (ММҚ) беру алдында оны тұзсыздандыру, сусыздандыру, газсыздандыру, қатты бөлшектерді алып тастау мақсатында арнайы дайындықтан өткізу техникалық және экономикалық</w:t>
      </w:r>
      <w:r>
        <w:rPr>
          <w:rFonts w:ascii="Times New Roman" w:hAnsi="Times New Roman" w:cs="Times New Roman"/>
          <w:sz w:val="28"/>
          <w:szCs w:val="28"/>
          <w:lang w:val="kk-KZ"/>
        </w:rPr>
        <w:t xml:space="preserve"> тұрғыдан орындау,  м</w:t>
      </w:r>
      <w:r w:rsidRPr="00C46D08">
        <w:rPr>
          <w:rFonts w:ascii="Times New Roman" w:hAnsi="Times New Roman" w:cs="Times New Roman"/>
          <w:sz w:val="28"/>
          <w:szCs w:val="28"/>
          <w:lang w:val="kk-KZ"/>
        </w:rPr>
        <w:t>ұнай кен орындарында көбінесе мұнайды жинау мен дайындаудың орталықтандырылған схемасы қолданылады. Өнімді жинау ұңғымалар тобынан автоматтандырылған топтық өлшеу қондырғ</w:t>
      </w:r>
      <w:r>
        <w:rPr>
          <w:rFonts w:ascii="Times New Roman" w:hAnsi="Times New Roman" w:cs="Times New Roman"/>
          <w:sz w:val="28"/>
          <w:szCs w:val="28"/>
          <w:lang w:val="kk-KZ"/>
        </w:rPr>
        <w:t>ыларына АТӨҚ (АГЗУ) жүргізу,</w:t>
      </w:r>
      <w:r w:rsidRPr="00C46D08">
        <w:rPr>
          <w:rFonts w:ascii="Times New Roman" w:hAnsi="Times New Roman" w:cs="Times New Roman"/>
          <w:sz w:val="28"/>
          <w:szCs w:val="28"/>
          <w:lang w:val="kk-KZ"/>
        </w:rPr>
        <w:t xml:space="preserve"> АТӨҚ -да әрбір ұңғымадан түсетін мұнайдың нақты мөлшерін есепке алу, сондай-ақ ІМГ және механикалық қоспаларды ішінара бөлу үшін б</w:t>
      </w:r>
      <w:r>
        <w:rPr>
          <w:rFonts w:ascii="Times New Roman" w:hAnsi="Times New Roman" w:cs="Times New Roman"/>
          <w:sz w:val="28"/>
          <w:szCs w:val="28"/>
          <w:lang w:val="kk-KZ"/>
        </w:rPr>
        <w:t>астапқы сепарациялау қарастырылды</w:t>
      </w:r>
      <w:r w:rsidRPr="00C46D08">
        <w:rPr>
          <w:rFonts w:ascii="Times New Roman" w:hAnsi="Times New Roman" w:cs="Times New Roman"/>
          <w:sz w:val="28"/>
          <w:szCs w:val="28"/>
          <w:lang w:val="kk-KZ"/>
        </w:rPr>
        <w:t>.</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ind w:firstLine="708"/>
        <w:jc w:val="both"/>
        <w:rPr>
          <w:rFonts w:ascii="Times New Roman" w:eastAsia="Times New Roman" w:hAnsi="Times New Roman" w:cs="Times New Roman"/>
          <w:sz w:val="28"/>
          <w:szCs w:val="28"/>
          <w:lang w:val="sr-Cyrl-CS" w:eastAsia="ru-RU"/>
        </w:rPr>
      </w:pPr>
      <w:r>
        <w:rPr>
          <w:rFonts w:ascii="Times New Roman" w:eastAsia="Times New Roman" w:hAnsi="Times New Roman" w:cs="Times New Roman"/>
          <w:sz w:val="28"/>
          <w:szCs w:val="28"/>
          <w:lang w:val="sr-Cyrl-CS" w:eastAsia="ko-KR"/>
        </w:rPr>
        <w:t>Оқу құралы</w:t>
      </w: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ru-RU"/>
        </w:rPr>
        <w:t xml:space="preserve">6В0716- </w:t>
      </w:r>
      <w:r w:rsidRPr="00AD6830">
        <w:rPr>
          <w:rFonts w:ascii="Times New Roman" w:eastAsia="Times New Roman" w:hAnsi="Times New Roman" w:cs="Times New Roman"/>
          <w:sz w:val="28"/>
          <w:szCs w:val="28"/>
          <w:lang w:val="sr-Cyrl-CS" w:eastAsia="ru-RU"/>
        </w:rPr>
        <w:t>«</w:t>
      </w:r>
      <w:r>
        <w:rPr>
          <w:rFonts w:ascii="Times New Roman" w:eastAsia="Times New Roman" w:hAnsi="Times New Roman" w:cs="Times New Roman"/>
          <w:sz w:val="28"/>
          <w:szCs w:val="28"/>
          <w:lang w:val="sr-Cyrl-CS" w:eastAsia="ru-RU"/>
        </w:rPr>
        <w:t>Газмұнайқұбырларын және газмұнай қоймаларын пайдалану</w:t>
      </w:r>
      <w:r w:rsidRPr="00AD6830">
        <w:rPr>
          <w:rFonts w:ascii="Times New Roman" w:eastAsia="Times New Roman" w:hAnsi="Times New Roman" w:cs="Times New Roman"/>
          <w:sz w:val="28"/>
          <w:szCs w:val="28"/>
          <w:lang w:val="sr-Cyrl-CS" w:eastAsia="ru-RU"/>
        </w:rPr>
        <w:t>»</w:t>
      </w:r>
      <w:r>
        <w:rPr>
          <w:rFonts w:ascii="Times New Roman" w:eastAsia="Times New Roman" w:hAnsi="Times New Roman" w:cs="Times New Roman"/>
          <w:sz w:val="28"/>
          <w:szCs w:val="28"/>
          <w:lang w:val="sr-Cyrl-CS" w:eastAsia="ru-RU"/>
        </w:rPr>
        <w:t xml:space="preserve"> білім беру бағдарламасының білім алушыларына </w:t>
      </w:r>
      <w:r w:rsidRPr="00AD6830">
        <w:rPr>
          <w:rFonts w:ascii="Times New Roman" w:eastAsia="Times New Roman" w:hAnsi="Times New Roman" w:cs="Times New Roman"/>
          <w:sz w:val="28"/>
          <w:szCs w:val="28"/>
          <w:lang w:val="sr-Cyrl-CS" w:eastAsia="ru-RU"/>
        </w:rPr>
        <w:t xml:space="preserve"> арналған. </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Default="000C540A" w:rsidP="000C540A">
      <w:pPr>
        <w:spacing w:after="0" w:line="240" w:lineRule="auto"/>
        <w:jc w:val="both"/>
        <w:rPr>
          <w:rFonts w:ascii="Times New Roman" w:eastAsia="Times New Roman" w:hAnsi="Times New Roman" w:cs="Times New Roman"/>
          <w:sz w:val="28"/>
          <w:szCs w:val="28"/>
          <w:lang w:val="kk-KZ" w:eastAsia="ko-KR"/>
        </w:rPr>
      </w:pPr>
      <w:r w:rsidRPr="00AD6830">
        <w:rPr>
          <w:rFonts w:ascii="Times New Roman" w:eastAsia="Times New Roman" w:hAnsi="Times New Roman" w:cs="Times New Roman"/>
          <w:sz w:val="28"/>
          <w:szCs w:val="28"/>
          <w:lang w:val="sr-Cyrl-CS" w:eastAsia="ko-KR"/>
        </w:rPr>
        <w:t xml:space="preserve">Рецензент: </w:t>
      </w:r>
      <w:r w:rsidRPr="00AD6830">
        <w:rPr>
          <w:rFonts w:ascii="Times New Roman" w:eastAsia="Times New Roman" w:hAnsi="Times New Roman" w:cs="Times New Roman"/>
          <w:sz w:val="28"/>
          <w:szCs w:val="28"/>
          <w:lang w:val="sr-Cyrl-CS" w:eastAsia="ko-KR"/>
        </w:rPr>
        <w:tab/>
      </w:r>
      <w:r>
        <w:rPr>
          <w:rFonts w:ascii="Times New Roman" w:eastAsia="Times New Roman" w:hAnsi="Times New Roman" w:cs="Times New Roman"/>
          <w:sz w:val="28"/>
          <w:szCs w:val="28"/>
          <w:lang w:val="sr-Cyrl-CS" w:eastAsia="ko-KR"/>
        </w:rPr>
        <w:t xml:space="preserve">Джанабаев Д.Ж. – Шымкент университетінің </w:t>
      </w:r>
      <w:r>
        <w:rPr>
          <w:rFonts w:ascii="Times New Roman" w:eastAsia="Times New Roman" w:hAnsi="Times New Roman" w:cs="Times New Roman"/>
          <w:sz w:val="28"/>
          <w:szCs w:val="28"/>
          <w:lang w:val="en-US" w:eastAsia="ko-KR"/>
        </w:rPr>
        <w:t>Ph</w:t>
      </w:r>
      <w:r>
        <w:rPr>
          <w:rFonts w:ascii="Times New Roman" w:eastAsia="Times New Roman" w:hAnsi="Times New Roman" w:cs="Times New Roman"/>
          <w:sz w:val="28"/>
          <w:szCs w:val="28"/>
          <w:lang w:val="kk-KZ" w:eastAsia="ko-KR"/>
        </w:rPr>
        <w:t>, докторы</w:t>
      </w:r>
    </w:p>
    <w:p w:rsidR="000C540A" w:rsidRDefault="000C540A" w:rsidP="000C540A">
      <w:pPr>
        <w:spacing w:after="0" w:line="240" w:lineRule="auto"/>
        <w:jc w:val="both"/>
        <w:rPr>
          <w:rFonts w:ascii="Times New Roman" w:eastAsia="Times New Roman" w:hAnsi="Times New Roman" w:cs="Times New Roman"/>
          <w:sz w:val="28"/>
          <w:szCs w:val="28"/>
          <w:lang w:val="kk-KZ" w:eastAsia="ko-KR"/>
        </w:rPr>
      </w:pPr>
    </w:p>
    <w:p w:rsidR="000C540A" w:rsidRDefault="000C540A" w:rsidP="000C540A">
      <w:pPr>
        <w:spacing w:after="0" w:line="240" w:lineRule="auto"/>
        <w:jc w:val="both"/>
        <w:rPr>
          <w:rFonts w:ascii="Times New Roman" w:eastAsia="Times New Roman" w:hAnsi="Times New Roman" w:cs="Times New Roman"/>
          <w:sz w:val="28"/>
          <w:szCs w:val="28"/>
          <w:lang w:val="kk-KZ" w:eastAsia="ko-KR"/>
        </w:rPr>
      </w:pPr>
      <w:r>
        <w:rPr>
          <w:rFonts w:ascii="Times New Roman" w:eastAsia="Times New Roman" w:hAnsi="Times New Roman" w:cs="Times New Roman"/>
          <w:sz w:val="28"/>
          <w:szCs w:val="28"/>
          <w:lang w:val="kk-KZ" w:eastAsia="ko-KR"/>
        </w:rPr>
        <w:t xml:space="preserve">                    Дреев В.А.- «САҚ» ЖШС директоры</w:t>
      </w:r>
    </w:p>
    <w:p w:rsidR="000C540A" w:rsidRPr="00172FEA" w:rsidRDefault="000C540A" w:rsidP="000C540A">
      <w:pPr>
        <w:spacing w:after="0" w:line="240" w:lineRule="auto"/>
        <w:jc w:val="both"/>
        <w:rPr>
          <w:rFonts w:ascii="Times New Roman" w:eastAsia="Times New Roman" w:hAnsi="Times New Roman" w:cs="Times New Roman"/>
          <w:sz w:val="28"/>
          <w:szCs w:val="28"/>
          <w:lang w:val="kk-KZ" w:eastAsia="ko-KR"/>
        </w:rPr>
      </w:pPr>
    </w:p>
    <w:p w:rsidR="000C540A" w:rsidRDefault="000C540A" w:rsidP="000C540A">
      <w:pPr>
        <w:spacing w:after="0" w:line="240" w:lineRule="auto"/>
        <w:jc w:val="both"/>
        <w:rPr>
          <w:rFonts w:ascii="Times New Roman" w:eastAsia="Times New Roman" w:hAnsi="Times New Roman" w:cs="Times New Roman"/>
          <w:sz w:val="28"/>
          <w:szCs w:val="28"/>
          <w:lang w:val="sr-Cyrl-CS" w:eastAsia="ko-KR"/>
        </w:rPr>
      </w:pPr>
      <w:r>
        <w:rPr>
          <w:rFonts w:ascii="Times New Roman" w:eastAsia="Times New Roman" w:hAnsi="Times New Roman" w:cs="Times New Roman"/>
          <w:sz w:val="28"/>
          <w:szCs w:val="28"/>
          <w:lang w:val="kk-KZ" w:eastAsia="ko-KR"/>
        </w:rPr>
        <w:t xml:space="preserve">                    </w:t>
      </w:r>
      <w:r>
        <w:rPr>
          <w:rFonts w:ascii="Times New Roman" w:eastAsia="Times New Roman" w:hAnsi="Times New Roman" w:cs="Times New Roman"/>
          <w:sz w:val="28"/>
          <w:szCs w:val="28"/>
          <w:lang w:val="sr-Cyrl-CS" w:eastAsia="ko-KR"/>
        </w:rPr>
        <w:t>Сейтханов Н.Т.</w:t>
      </w:r>
      <w:r w:rsidRPr="00AD6830">
        <w:rPr>
          <w:rFonts w:ascii="Times New Roman" w:eastAsia="Times New Roman" w:hAnsi="Times New Roman" w:cs="Times New Roman"/>
          <w:sz w:val="28"/>
          <w:szCs w:val="28"/>
          <w:lang w:val="sr-Cyrl-CS" w:eastAsia="ko-KR"/>
        </w:rPr>
        <w:t xml:space="preserve"> </w:t>
      </w:r>
      <w:r w:rsidRPr="00AD6830">
        <w:rPr>
          <w:rFonts w:ascii="Times New Roman" w:eastAsia="Times New Roman" w:hAnsi="Times New Roman" w:cs="Times New Roman"/>
          <w:sz w:val="28"/>
          <w:szCs w:val="28"/>
          <w:lang w:val="sr-Cyrl-CS" w:eastAsia="ru-RU"/>
        </w:rPr>
        <w:t xml:space="preserve">– </w:t>
      </w:r>
      <w:r w:rsidRPr="00AD6830">
        <w:rPr>
          <w:rFonts w:ascii="Times New Roman" w:eastAsia="Times New Roman" w:hAnsi="Times New Roman" w:cs="Times New Roman"/>
          <w:sz w:val="28"/>
          <w:szCs w:val="28"/>
          <w:lang w:val="sr-Cyrl-CS" w:eastAsia="ko-KR"/>
        </w:rPr>
        <w:t>«</w:t>
      </w:r>
      <w:r>
        <w:rPr>
          <w:rFonts w:ascii="Times New Roman" w:eastAsia="Times New Roman" w:hAnsi="Times New Roman" w:cs="Times New Roman"/>
          <w:sz w:val="28"/>
          <w:szCs w:val="28"/>
          <w:lang w:val="sr-Cyrl-CS" w:eastAsia="ko-KR"/>
        </w:rPr>
        <w:t>Технологиялық машиналар мен жабдықтар</w:t>
      </w: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ko-KR"/>
        </w:rPr>
        <w:t xml:space="preserve">               </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r>
        <w:rPr>
          <w:rFonts w:ascii="Times New Roman" w:eastAsia="Times New Roman" w:hAnsi="Times New Roman" w:cs="Times New Roman"/>
          <w:sz w:val="28"/>
          <w:szCs w:val="28"/>
          <w:lang w:val="sr-Cyrl-CS" w:eastAsia="ko-KR"/>
        </w:rPr>
        <w:t xml:space="preserve">                    </w:t>
      </w:r>
      <w:r w:rsidRPr="00AD6830">
        <w:rPr>
          <w:rFonts w:ascii="Times New Roman" w:eastAsia="Times New Roman" w:hAnsi="Times New Roman" w:cs="Times New Roman"/>
          <w:sz w:val="28"/>
          <w:szCs w:val="28"/>
          <w:lang w:val="sr-Cyrl-CS" w:eastAsia="ru-RU"/>
        </w:rPr>
        <w:t>кафедрасының</w:t>
      </w: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ko-KR"/>
        </w:rPr>
        <w:t>т.ғ.к.,</w:t>
      </w:r>
      <w:r w:rsidRPr="00AD6830">
        <w:rPr>
          <w:rFonts w:ascii="Times New Roman" w:eastAsia="Times New Roman" w:hAnsi="Times New Roman" w:cs="Times New Roman"/>
          <w:sz w:val="28"/>
          <w:szCs w:val="28"/>
          <w:lang w:val="sr-Cyrl-CS" w:eastAsia="ko-KR"/>
        </w:rPr>
        <w:t xml:space="preserve"> </w:t>
      </w:r>
      <w:r w:rsidRPr="00AD6830">
        <w:rPr>
          <w:rFonts w:ascii="Times New Roman" w:eastAsia="Times New Roman" w:hAnsi="Times New Roman" w:cs="Times New Roman"/>
          <w:sz w:val="28"/>
          <w:szCs w:val="28"/>
          <w:lang w:val="sr-Cyrl-CS" w:eastAsia="ru-RU"/>
        </w:rPr>
        <w:t>доценті</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r w:rsidRPr="00AD6830">
        <w:rPr>
          <w:rFonts w:ascii="Times New Roman" w:eastAsia="Times New Roman" w:hAnsi="Times New Roman" w:cs="Times New Roman"/>
          <w:sz w:val="28"/>
          <w:szCs w:val="28"/>
          <w:lang w:val="sr-Cyrl-CS" w:eastAsia="ru-RU"/>
        </w:rPr>
        <w:tab/>
      </w:r>
    </w:p>
    <w:p w:rsidR="000C540A" w:rsidRPr="00AD6830" w:rsidRDefault="000C540A" w:rsidP="000C540A">
      <w:pPr>
        <w:spacing w:after="0" w:line="240" w:lineRule="auto"/>
        <w:jc w:val="both"/>
        <w:rPr>
          <w:rFonts w:ascii="Times New Roman" w:eastAsia="Times New Roman" w:hAnsi="Times New Roman" w:cs="Times New Roman"/>
          <w:noProof/>
          <w:sz w:val="28"/>
          <w:szCs w:val="28"/>
          <w:lang w:val="sr-Cyrl-CS" w:eastAsia="ru-RU"/>
        </w:rPr>
      </w:pPr>
    </w:p>
    <w:p w:rsidR="000C540A" w:rsidRPr="00AD6830" w:rsidRDefault="000C540A" w:rsidP="000C540A">
      <w:pPr>
        <w:spacing w:after="0" w:line="240" w:lineRule="auto"/>
        <w:ind w:firstLine="425"/>
        <w:jc w:val="both"/>
        <w:rPr>
          <w:rFonts w:ascii="Times New Roman" w:eastAsia="Times New Roman" w:hAnsi="Times New Roman" w:cs="Times New Roman"/>
          <w:noProof/>
          <w:sz w:val="28"/>
          <w:szCs w:val="28"/>
          <w:lang w:val="sr-Cyrl-CS" w:eastAsia="ru-RU"/>
        </w:rPr>
      </w:pPr>
    </w:p>
    <w:p w:rsidR="000C540A" w:rsidRPr="00AD6830" w:rsidRDefault="000C540A" w:rsidP="000C540A">
      <w:pPr>
        <w:spacing w:after="0" w:line="240" w:lineRule="auto"/>
        <w:ind w:firstLine="425"/>
        <w:jc w:val="both"/>
        <w:rPr>
          <w:rFonts w:ascii="Times New Roman" w:eastAsia="Times New Roman" w:hAnsi="Times New Roman" w:cs="Times New Roman"/>
          <w:noProof/>
          <w:sz w:val="28"/>
          <w:szCs w:val="28"/>
          <w:lang w:val="sr-Cyrl-CS" w:eastAsia="ru-RU"/>
        </w:rPr>
      </w:pPr>
      <w:r>
        <w:rPr>
          <w:rFonts w:ascii="Times New Roman" w:eastAsia="Times New Roman" w:hAnsi="Times New Roman" w:cs="Times New Roman"/>
          <w:noProof/>
          <w:sz w:val="28"/>
          <w:szCs w:val="28"/>
          <w:lang w:val="kk-KZ" w:eastAsia="ru-RU"/>
        </w:rPr>
        <w:t>Оқу құралы</w:t>
      </w:r>
      <w:r w:rsidRPr="00AD6830">
        <w:rPr>
          <w:rFonts w:ascii="Times New Roman" w:eastAsia="Times New Roman" w:hAnsi="Times New Roman" w:cs="Times New Roman"/>
          <w:noProof/>
          <w:sz w:val="28"/>
          <w:szCs w:val="28"/>
          <w:lang w:val="kk-KZ" w:eastAsia="ru-RU"/>
        </w:rPr>
        <w:t xml:space="preserve"> </w:t>
      </w:r>
      <w:r>
        <w:rPr>
          <w:rFonts w:ascii="Times New Roman" w:eastAsia="Times New Roman" w:hAnsi="Times New Roman" w:cs="Times New Roman"/>
          <w:noProof/>
          <w:sz w:val="28"/>
          <w:szCs w:val="28"/>
          <w:lang w:val="sr-Cyrl-CS" w:eastAsia="ru-RU"/>
        </w:rPr>
        <w:t xml:space="preserve"> М.Әуезов атындағы ОҚ</w:t>
      </w:r>
      <w:r w:rsidRPr="00AD6830">
        <w:rPr>
          <w:rFonts w:ascii="Times New Roman" w:eastAsia="Times New Roman" w:hAnsi="Times New Roman" w:cs="Times New Roman"/>
          <w:noProof/>
          <w:sz w:val="28"/>
          <w:szCs w:val="28"/>
          <w:lang w:val="sr-Cyrl-CS" w:eastAsia="ru-RU"/>
        </w:rPr>
        <w:t xml:space="preserve">У </w:t>
      </w:r>
      <w:r>
        <w:rPr>
          <w:rFonts w:ascii="Times New Roman" w:eastAsia="Times New Roman" w:hAnsi="Times New Roman" w:cs="Times New Roman"/>
          <w:noProof/>
          <w:sz w:val="28"/>
          <w:szCs w:val="28"/>
          <w:lang w:val="sr-Cyrl-CS" w:eastAsia="ru-RU"/>
        </w:rPr>
        <w:t xml:space="preserve">дістемелік кеңесімен (хаттама </w:t>
      </w:r>
      <w:r w:rsidRPr="00AD6830">
        <w:rPr>
          <w:rFonts w:ascii="Times New Roman" w:eastAsia="Times New Roman" w:hAnsi="Times New Roman" w:cs="Times New Roman"/>
          <w:noProof/>
          <w:sz w:val="28"/>
          <w:szCs w:val="28"/>
          <w:lang w:val="sr-Cyrl-CS" w:eastAsia="ru-RU"/>
        </w:rPr>
        <w:t>№ «__»</w:t>
      </w:r>
      <w:r>
        <w:rPr>
          <w:rFonts w:ascii="Times New Roman" w:eastAsia="Times New Roman" w:hAnsi="Times New Roman" w:cs="Times New Roman"/>
          <w:noProof/>
          <w:sz w:val="28"/>
          <w:szCs w:val="28"/>
          <w:lang w:val="sr-Cyrl-CS" w:eastAsia="ru-RU"/>
        </w:rPr>
        <w:t xml:space="preserve"> </w:t>
      </w:r>
      <w:r w:rsidRPr="00AD6830">
        <w:rPr>
          <w:rFonts w:ascii="Times New Roman" w:eastAsia="Times New Roman" w:hAnsi="Times New Roman" w:cs="Times New Roman"/>
          <w:noProof/>
          <w:sz w:val="28"/>
          <w:szCs w:val="28"/>
          <w:lang w:val="sr-Cyrl-CS" w:eastAsia="ru-RU"/>
        </w:rPr>
        <w:t>202</w:t>
      </w:r>
      <w:r>
        <w:rPr>
          <w:rFonts w:ascii="Times New Roman" w:eastAsia="Times New Roman" w:hAnsi="Times New Roman" w:cs="Times New Roman"/>
          <w:noProof/>
          <w:sz w:val="28"/>
          <w:szCs w:val="28"/>
          <w:lang w:val="sr-Cyrl-CS" w:eastAsia="ru-RU"/>
        </w:rPr>
        <w:t>2</w:t>
      </w:r>
      <w:r w:rsidRPr="00AD6830">
        <w:rPr>
          <w:rFonts w:ascii="Times New Roman" w:eastAsia="Times New Roman" w:hAnsi="Times New Roman" w:cs="Times New Roman"/>
          <w:noProof/>
          <w:sz w:val="28"/>
          <w:szCs w:val="28"/>
          <w:lang w:val="sr-Cyrl-CS" w:eastAsia="ru-RU"/>
        </w:rPr>
        <w:t xml:space="preserve"> ж</w:t>
      </w:r>
      <w:r>
        <w:rPr>
          <w:rFonts w:ascii="Times New Roman" w:eastAsia="Times New Roman" w:hAnsi="Times New Roman" w:cs="Times New Roman"/>
          <w:noProof/>
          <w:sz w:val="28"/>
          <w:szCs w:val="28"/>
          <w:lang w:val="sr-Cyrl-CS" w:eastAsia="ru-RU"/>
        </w:rPr>
        <w:t>.)</w:t>
      </w:r>
      <w:r w:rsidRPr="00AD6830">
        <w:rPr>
          <w:rFonts w:ascii="Times New Roman" w:eastAsia="Times New Roman" w:hAnsi="Times New Roman" w:cs="Times New Roman"/>
          <w:noProof/>
          <w:sz w:val="28"/>
          <w:szCs w:val="28"/>
          <w:lang w:val="sr-Cyrl-CS" w:eastAsia="ru-RU"/>
        </w:rPr>
        <w:t xml:space="preserve"> </w:t>
      </w:r>
      <w:r>
        <w:rPr>
          <w:rFonts w:ascii="Times New Roman" w:eastAsia="Times New Roman" w:hAnsi="Times New Roman" w:cs="Times New Roman"/>
          <w:noProof/>
          <w:sz w:val="28"/>
          <w:szCs w:val="28"/>
          <w:lang w:val="sr-Cyrl-CS" w:eastAsia="ru-RU"/>
        </w:rPr>
        <w:t>баспаға ұсынылды.</w:t>
      </w:r>
    </w:p>
    <w:p w:rsidR="000C540A" w:rsidRPr="00AD6830" w:rsidRDefault="000C540A" w:rsidP="000C540A">
      <w:pPr>
        <w:spacing w:after="0" w:line="240" w:lineRule="auto"/>
        <w:ind w:firstLine="425"/>
        <w:jc w:val="both"/>
        <w:rPr>
          <w:rFonts w:ascii="Times New Roman" w:eastAsia="Times New Roman" w:hAnsi="Times New Roman" w:cs="Times New Roman"/>
          <w:noProof/>
          <w:sz w:val="28"/>
          <w:szCs w:val="28"/>
          <w:lang w:val="sr-Cyrl-CS" w:eastAsia="ru-RU"/>
        </w:rPr>
      </w:pPr>
    </w:p>
    <w:p w:rsidR="000C540A" w:rsidRPr="00AD6830" w:rsidRDefault="000C540A" w:rsidP="000C540A">
      <w:pPr>
        <w:spacing w:after="0" w:line="240" w:lineRule="auto"/>
        <w:ind w:firstLine="425"/>
        <w:jc w:val="both"/>
        <w:rPr>
          <w:rFonts w:ascii="Times New Roman" w:eastAsia="Times New Roman" w:hAnsi="Times New Roman" w:cs="Times New Roman"/>
          <w:noProof/>
          <w:sz w:val="28"/>
          <w:szCs w:val="28"/>
          <w:lang w:val="sr-Cyrl-CS" w:eastAsia="ru-RU"/>
        </w:rPr>
      </w:pPr>
    </w:p>
    <w:p w:rsidR="000C540A" w:rsidRPr="00AD6830" w:rsidRDefault="000C540A" w:rsidP="000C540A">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ru-RU"/>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p>
    <w:p w:rsidR="000C540A" w:rsidRDefault="000C540A" w:rsidP="000C540A">
      <w:pPr>
        <w:spacing w:after="0" w:line="240" w:lineRule="auto"/>
        <w:jc w:val="both"/>
        <w:rPr>
          <w:rFonts w:ascii="Times New Roman" w:eastAsia="Times New Roman" w:hAnsi="Times New Roman" w:cs="Times New Roman"/>
          <w:sz w:val="28"/>
          <w:szCs w:val="28"/>
          <w:lang w:val="sr-Cyrl-CS" w:eastAsia="ko-KR"/>
        </w:rPr>
      </w:pP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ko-KR"/>
        </w:rPr>
        <w:t>Шегенова Г.К. 2022 ж.</w:t>
      </w:r>
    </w:p>
    <w:p w:rsidR="000C540A" w:rsidRPr="00AD6830" w:rsidRDefault="000C540A" w:rsidP="000C540A">
      <w:pPr>
        <w:spacing w:after="0" w:line="240" w:lineRule="auto"/>
        <w:jc w:val="both"/>
        <w:rPr>
          <w:rFonts w:ascii="Times New Roman" w:eastAsia="Times New Roman" w:hAnsi="Times New Roman" w:cs="Times New Roman"/>
          <w:sz w:val="28"/>
          <w:szCs w:val="28"/>
          <w:lang w:val="sr-Cyrl-CS" w:eastAsia="ko-KR"/>
        </w:rPr>
      </w:pPr>
      <w:r w:rsidRPr="00AD6830">
        <w:rPr>
          <w:rFonts w:ascii="Times New Roman" w:eastAsia="Times New Roman" w:hAnsi="Times New Roman" w:cs="Times New Roman"/>
          <w:sz w:val="28"/>
          <w:szCs w:val="28"/>
          <w:lang w:val="sr-Cyrl-CS" w:eastAsia="ko-KR"/>
        </w:rPr>
        <w:t xml:space="preserve">© </w:t>
      </w:r>
      <w:r>
        <w:rPr>
          <w:rFonts w:ascii="Times New Roman" w:eastAsia="Times New Roman" w:hAnsi="Times New Roman" w:cs="Times New Roman"/>
          <w:sz w:val="28"/>
          <w:szCs w:val="28"/>
          <w:lang w:val="sr-Cyrl-CS" w:eastAsia="ko-KR"/>
        </w:rPr>
        <w:t>М. Әуезов атындағы Оңтүстік-Қазақстан университеті</w:t>
      </w:r>
    </w:p>
    <w:p w:rsidR="00333080" w:rsidRPr="00C46D08" w:rsidRDefault="00333080" w:rsidP="006F023D">
      <w:pPr>
        <w:spacing w:line="240" w:lineRule="auto"/>
        <w:jc w:val="center"/>
        <w:rPr>
          <w:rFonts w:ascii="Times New Roman" w:hAnsi="Times New Roman" w:cs="Times New Roman"/>
          <w:b/>
          <w:sz w:val="28"/>
          <w:szCs w:val="28"/>
          <w:lang w:val="kk-KZ"/>
        </w:rPr>
      </w:pPr>
      <w:r w:rsidRPr="00C46D08">
        <w:rPr>
          <w:rFonts w:ascii="Times New Roman" w:hAnsi="Times New Roman" w:cs="Times New Roman"/>
          <w:b/>
          <w:sz w:val="28"/>
          <w:szCs w:val="28"/>
          <w:lang w:val="kk-KZ"/>
        </w:rPr>
        <w:lastRenderedPageBreak/>
        <w:t>М</w:t>
      </w:r>
      <w:r w:rsidR="00CA0974" w:rsidRPr="00C46D08">
        <w:rPr>
          <w:rFonts w:ascii="Times New Roman" w:hAnsi="Times New Roman" w:cs="Times New Roman"/>
          <w:b/>
          <w:sz w:val="28"/>
          <w:szCs w:val="28"/>
          <w:lang w:val="kk-KZ"/>
        </w:rPr>
        <w:t>азмұны</w:t>
      </w:r>
    </w:p>
    <w:tbl>
      <w:tblPr>
        <w:tblStyle w:val="110"/>
        <w:tblW w:w="0" w:type="auto"/>
        <w:tblLook w:val="04A0" w:firstRow="1" w:lastRow="0" w:firstColumn="1" w:lastColumn="0" w:noHBand="0" w:noVBand="1"/>
      </w:tblPr>
      <w:tblGrid>
        <w:gridCol w:w="675"/>
        <w:gridCol w:w="6379"/>
        <w:gridCol w:w="1418"/>
        <w:gridCol w:w="1099"/>
      </w:tblGrid>
      <w:tr w:rsidR="001B5065" w:rsidRPr="001B5065" w:rsidTr="0090059C">
        <w:tc>
          <w:tcPr>
            <w:tcW w:w="7054" w:type="dxa"/>
            <w:gridSpan w:val="2"/>
            <w:tcBorders>
              <w:top w:val="nil"/>
              <w:left w:val="nil"/>
              <w:bottom w:val="nil"/>
              <w:right w:val="nil"/>
            </w:tcBorders>
          </w:tcPr>
          <w:p w:rsidR="001B5065" w:rsidRPr="001B5065" w:rsidRDefault="001B5065" w:rsidP="001B5065">
            <w:pPr>
              <w:rPr>
                <w:rFonts w:ascii="Times New Roman" w:eastAsia="Calibri" w:hAnsi="Times New Roman" w:cs="Times New Roman"/>
                <w:sz w:val="28"/>
                <w:szCs w:val="28"/>
                <w:lang w:val="kk-KZ"/>
              </w:rPr>
            </w:pPr>
            <w:r w:rsidRPr="001B5065">
              <w:rPr>
                <w:rFonts w:ascii="Times New Roman" w:eastAsia="Calibri" w:hAnsi="Times New Roman" w:cs="Times New Roman"/>
                <w:sz w:val="28"/>
                <w:szCs w:val="28"/>
                <w:lang w:val="kk-KZ"/>
              </w:rPr>
              <w:t>КІРІСПЕ</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8"/>
                <w:szCs w:val="28"/>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6</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 және мұнайөнімдері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7</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1.1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Мұнайдың фракциялық құрамы</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7</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1.2</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 мен мұнайөнімдерінің жылуфизикалық қасиеттері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13</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1.3</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Мұнайөнімдерінің физикалық, химиялық қасиеттері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14</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1.4</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өңдеу қондығылары</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16</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2</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жинау және дайындау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29</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2.1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жинау әдістері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29</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2.2</w:t>
            </w:r>
          </w:p>
        </w:tc>
        <w:tc>
          <w:tcPr>
            <w:tcW w:w="6379" w:type="dxa"/>
            <w:tcBorders>
              <w:top w:val="nil"/>
              <w:left w:val="nil"/>
              <w:bottom w:val="nil"/>
              <w:right w:val="nil"/>
            </w:tcBorders>
          </w:tcPr>
          <w:p w:rsidR="001B5065" w:rsidRPr="001B5065" w:rsidRDefault="001B5065" w:rsidP="003D7D5A">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 xml:space="preserve">Мұнайды </w:t>
            </w:r>
            <w:r w:rsidR="003D7D5A">
              <w:rPr>
                <w:rFonts w:ascii="Times New Roman" w:eastAsia="Calibri" w:hAnsi="Times New Roman" w:cs="Times New Roman"/>
                <w:sz w:val="24"/>
                <w:szCs w:val="24"/>
                <w:lang w:val="kk-KZ"/>
              </w:rPr>
              <w:t>дайындаудың</w:t>
            </w:r>
            <w:r w:rsidRPr="001B5065">
              <w:rPr>
                <w:rFonts w:ascii="Times New Roman" w:eastAsia="Calibri" w:hAnsi="Times New Roman" w:cs="Times New Roman"/>
                <w:sz w:val="24"/>
                <w:szCs w:val="24"/>
                <w:lang w:val="kk-KZ"/>
              </w:rPr>
              <w:t xml:space="preserve"> принципиалды сұлбасы</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35</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2.3</w:t>
            </w:r>
          </w:p>
        </w:tc>
        <w:tc>
          <w:tcPr>
            <w:tcW w:w="6379" w:type="dxa"/>
            <w:tcBorders>
              <w:top w:val="nil"/>
              <w:left w:val="nil"/>
              <w:bottom w:val="nil"/>
              <w:right w:val="nil"/>
            </w:tcBorders>
          </w:tcPr>
          <w:p w:rsidR="001B5065" w:rsidRPr="001B5065" w:rsidRDefault="001B5065" w:rsidP="00602398">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w:t>
            </w:r>
            <w:r w:rsidR="00602398">
              <w:rPr>
                <w:rFonts w:ascii="Times New Roman" w:eastAsia="Calibri" w:hAnsi="Times New Roman" w:cs="Times New Roman"/>
                <w:sz w:val="24"/>
                <w:szCs w:val="24"/>
                <w:lang w:val="kk-KZ"/>
              </w:rPr>
              <w:t>й эмульсияларының сепараторлары. Шикі мұнайдың жанама өнімдері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38</w:t>
            </w:r>
          </w:p>
        </w:tc>
      </w:tr>
      <w:tr w:rsidR="001B5065" w:rsidRPr="00602398"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2.4</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газсыздандыру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58</w:t>
            </w:r>
          </w:p>
        </w:tc>
      </w:tr>
      <w:tr w:rsidR="001B5065" w:rsidRPr="00602398"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2.5</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сусыздандыру және тұзсыздандыру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63</w:t>
            </w:r>
          </w:p>
        </w:tc>
      </w:tr>
      <w:tr w:rsidR="00602398" w:rsidRPr="00602398" w:rsidTr="0090059C">
        <w:tc>
          <w:tcPr>
            <w:tcW w:w="675" w:type="dxa"/>
            <w:tcBorders>
              <w:top w:val="nil"/>
              <w:left w:val="nil"/>
              <w:bottom w:val="nil"/>
              <w:right w:val="nil"/>
            </w:tcBorders>
          </w:tcPr>
          <w:p w:rsidR="00602398"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2.6</w:t>
            </w:r>
          </w:p>
        </w:tc>
        <w:tc>
          <w:tcPr>
            <w:tcW w:w="6379" w:type="dxa"/>
            <w:tcBorders>
              <w:top w:val="nil"/>
              <w:left w:val="nil"/>
              <w:bottom w:val="nil"/>
              <w:right w:val="nil"/>
            </w:tcBorders>
          </w:tcPr>
          <w:p w:rsidR="00602398"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Тұзсыздандырылған мұнайдың сипаттамасы</w:t>
            </w:r>
          </w:p>
        </w:tc>
        <w:tc>
          <w:tcPr>
            <w:tcW w:w="1418" w:type="dxa"/>
            <w:tcBorders>
              <w:top w:val="nil"/>
              <w:left w:val="nil"/>
              <w:bottom w:val="nil"/>
              <w:right w:val="nil"/>
            </w:tcBorders>
          </w:tcPr>
          <w:p w:rsidR="00602398" w:rsidRPr="001B5065" w:rsidRDefault="00602398"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602398"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69</w:t>
            </w:r>
          </w:p>
        </w:tc>
      </w:tr>
      <w:tr w:rsidR="001B5065" w:rsidRPr="001B5065" w:rsidTr="0090059C">
        <w:tc>
          <w:tcPr>
            <w:tcW w:w="675"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2.7</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тұрақтандыру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72</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3</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 құбырөткізгіштері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77</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3.1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 және мұнайөнімдерінің айдауға арналған құбырлар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77</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3.2</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Құбырларды дайындауға арналған материалдар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80</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3.3</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Құбырлардың топтастырылуы</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87</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4</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Мұнайды сақтауға арналған жабдықтар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90</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4.1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Тік изометриялық резервуарлар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90</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4.2</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Оссиметриялық тамшытәрізді резервуарлар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97</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4.3</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Көлденең резервуарлар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101</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4.4</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Резервуарларға жөндеу жұмыстарын жүргізу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105</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4.5</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Скиммерлер.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110</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 xml:space="preserve">5 </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 мен мұнайөнімдерін сақтаудың қиындықтары</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119</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5.1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Мұнайөнімдерінің сапа көрсеткізтері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119</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5.2</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Мұнайөнімдерінің ассортименттері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123</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5.3</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Жанармайға қойылатын талаптар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128</w:t>
            </w:r>
          </w:p>
        </w:tc>
      </w:tr>
      <w:tr w:rsidR="001B5065" w:rsidRPr="001B5065" w:rsidTr="0090059C">
        <w:tc>
          <w:tcPr>
            <w:tcW w:w="675"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5.4</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Майлардың ассортименттері. Мотор майлары. Дизельдік майлар.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132</w:t>
            </w:r>
          </w:p>
        </w:tc>
      </w:tr>
      <w:tr w:rsidR="001B5065" w:rsidRPr="001B5065" w:rsidTr="0090059C">
        <w:tc>
          <w:tcPr>
            <w:tcW w:w="675" w:type="dxa"/>
            <w:tcBorders>
              <w:top w:val="nil"/>
              <w:left w:val="nil"/>
              <w:bottom w:val="nil"/>
              <w:right w:val="nil"/>
            </w:tcBorders>
          </w:tcPr>
          <w:p w:rsidR="001B5065" w:rsidRPr="001B5065" w:rsidRDefault="00602398"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5.5</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Гидрожүйеге арналған жұмысшы сұйықтар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135</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6</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Өндірістік қауіпті бақылау және қоршаған ортаны қорғау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142</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6.1</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Қауіпті және зиянды өндірістік факторлар</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142</w:t>
            </w:r>
          </w:p>
        </w:tc>
      </w:tr>
      <w:tr w:rsidR="001B5065" w:rsidRPr="00A05557"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6.2</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Мұнай құбырларын пайдалану кезіндегі ластануларды бақылау</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146</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6.3</w:t>
            </w: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Атмосфераның ластануының алдын алу шарттары</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152</w:t>
            </w:r>
          </w:p>
        </w:tc>
      </w:tr>
      <w:tr w:rsidR="001B5065" w:rsidRPr="001B5065" w:rsidTr="0090059C">
        <w:tc>
          <w:tcPr>
            <w:tcW w:w="675"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6379"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r w:rsidRPr="001B5065">
              <w:rPr>
                <w:rFonts w:ascii="Times New Roman" w:eastAsia="Calibri" w:hAnsi="Times New Roman" w:cs="Times New Roman"/>
                <w:sz w:val="24"/>
                <w:szCs w:val="24"/>
                <w:lang w:val="kk-KZ"/>
              </w:rPr>
              <w:t>Қолданылған әдебиеттер тізімі</w:t>
            </w:r>
          </w:p>
        </w:tc>
        <w:tc>
          <w:tcPr>
            <w:tcW w:w="1418" w:type="dxa"/>
            <w:tcBorders>
              <w:top w:val="nil"/>
              <w:left w:val="nil"/>
              <w:bottom w:val="nil"/>
              <w:right w:val="nil"/>
            </w:tcBorders>
          </w:tcPr>
          <w:p w:rsidR="001B5065" w:rsidRPr="001B5065" w:rsidRDefault="001B5065" w:rsidP="001B5065">
            <w:pPr>
              <w:rPr>
                <w:rFonts w:ascii="Times New Roman" w:eastAsia="Calibri" w:hAnsi="Times New Roman" w:cs="Times New Roman"/>
                <w:sz w:val="24"/>
                <w:szCs w:val="24"/>
                <w:lang w:val="kk-KZ"/>
              </w:rPr>
            </w:pPr>
          </w:p>
        </w:tc>
        <w:tc>
          <w:tcPr>
            <w:tcW w:w="1099" w:type="dxa"/>
            <w:tcBorders>
              <w:top w:val="nil"/>
              <w:left w:val="nil"/>
              <w:bottom w:val="nil"/>
              <w:right w:val="nil"/>
            </w:tcBorders>
          </w:tcPr>
          <w:p w:rsidR="001B5065" w:rsidRPr="001B5065" w:rsidRDefault="0090059C" w:rsidP="001B5065">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160</w:t>
            </w:r>
          </w:p>
        </w:tc>
      </w:tr>
    </w:tbl>
    <w:p w:rsidR="001B5065" w:rsidRPr="001B5065" w:rsidRDefault="001B5065" w:rsidP="001B5065">
      <w:pPr>
        <w:rPr>
          <w:rFonts w:ascii="Calibri" w:eastAsia="Calibri" w:hAnsi="Calibri" w:cs="Times New Roman"/>
        </w:rPr>
      </w:pPr>
    </w:p>
    <w:p w:rsidR="00643A66" w:rsidRPr="00C46D08" w:rsidRDefault="00643A66">
      <w:pPr>
        <w:rPr>
          <w:rFonts w:ascii="Times New Roman" w:hAnsi="Times New Roman" w:cs="Times New Roman"/>
          <w:sz w:val="28"/>
          <w:szCs w:val="28"/>
          <w:lang w:val="kk-KZ"/>
        </w:rPr>
      </w:pPr>
    </w:p>
    <w:p w:rsidR="002F7A6D" w:rsidRDefault="002F7A6D">
      <w:pPr>
        <w:rPr>
          <w:rFonts w:ascii="Times New Roman" w:hAnsi="Times New Roman" w:cs="Times New Roman"/>
          <w:sz w:val="28"/>
          <w:szCs w:val="28"/>
          <w:lang w:val="kk-KZ"/>
        </w:rPr>
      </w:pPr>
    </w:p>
    <w:p w:rsidR="0090059C" w:rsidRDefault="0090059C">
      <w:pPr>
        <w:rPr>
          <w:rFonts w:ascii="Times New Roman" w:hAnsi="Times New Roman" w:cs="Times New Roman"/>
          <w:sz w:val="28"/>
          <w:szCs w:val="28"/>
          <w:lang w:val="kk-KZ"/>
        </w:rPr>
      </w:pPr>
    </w:p>
    <w:p w:rsidR="00602398" w:rsidRPr="00C46D08" w:rsidRDefault="00602398">
      <w:pPr>
        <w:rPr>
          <w:rFonts w:ascii="Times New Roman" w:hAnsi="Times New Roman" w:cs="Times New Roman"/>
          <w:sz w:val="28"/>
          <w:szCs w:val="28"/>
          <w:lang w:val="kk-KZ"/>
        </w:rPr>
      </w:pPr>
    </w:p>
    <w:p w:rsidR="002F7A6D" w:rsidRPr="00C46D08" w:rsidRDefault="002F7A6D">
      <w:pPr>
        <w:rPr>
          <w:rFonts w:ascii="Times New Roman" w:hAnsi="Times New Roman" w:cs="Times New Roman"/>
          <w:sz w:val="28"/>
          <w:szCs w:val="28"/>
          <w:lang w:val="kk-KZ"/>
        </w:rPr>
      </w:pPr>
    </w:p>
    <w:p w:rsidR="00643A66" w:rsidRPr="00CA0974" w:rsidRDefault="00643A66" w:rsidP="00EF663C">
      <w:pPr>
        <w:ind w:firstLine="708"/>
        <w:rPr>
          <w:rFonts w:ascii="Times New Roman" w:hAnsi="Times New Roman" w:cs="Times New Roman"/>
          <w:b/>
          <w:sz w:val="28"/>
          <w:szCs w:val="28"/>
          <w:lang w:val="kk-KZ"/>
        </w:rPr>
      </w:pPr>
      <w:r w:rsidRPr="00CA0974">
        <w:rPr>
          <w:rFonts w:ascii="Times New Roman" w:hAnsi="Times New Roman" w:cs="Times New Roman"/>
          <w:b/>
          <w:sz w:val="28"/>
          <w:szCs w:val="28"/>
          <w:lang w:val="kk-KZ"/>
        </w:rPr>
        <w:lastRenderedPageBreak/>
        <w:t>КІРІСПЕ</w:t>
      </w:r>
    </w:p>
    <w:p w:rsidR="002F7A6D" w:rsidRPr="00C46D08" w:rsidRDefault="002F7A6D" w:rsidP="002F7A6D">
      <w:pPr>
        <w:spacing w:after="0" w:line="240" w:lineRule="auto"/>
        <w:ind w:firstLine="708"/>
        <w:jc w:val="both"/>
        <w:rPr>
          <w:rFonts w:ascii="Times New Roman" w:hAnsi="Times New Roman" w:cs="Times New Roman"/>
          <w:sz w:val="28"/>
          <w:szCs w:val="28"/>
          <w:lang w:val="kk-KZ"/>
        </w:rPr>
      </w:pPr>
      <w:r w:rsidRPr="00C46D08">
        <w:rPr>
          <w:rFonts w:ascii="Times New Roman" w:hAnsi="Times New Roman" w:cs="Times New Roman"/>
          <w:sz w:val="28"/>
          <w:szCs w:val="28"/>
          <w:lang w:val="kk-KZ"/>
        </w:rPr>
        <w:t>Ұңғымалардан келетін мұнайды тазарту қажет. Ұңғымалардан мұнаймен бірге қабат суы, ілеспе мұнай газы (ІМГ), механикалық қоспалардың (тау жыныстары, қатайған цемент) қатты бөлшектері түседі.</w:t>
      </w:r>
    </w:p>
    <w:p w:rsidR="002F7A6D" w:rsidRPr="00C46D08" w:rsidRDefault="002F7A6D" w:rsidP="002F7A6D">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hAnsi="Times New Roman" w:cs="Times New Roman"/>
          <w:sz w:val="28"/>
          <w:szCs w:val="28"/>
          <w:lang w:val="kk-KZ"/>
        </w:rPr>
        <w:t>Қабат суының құрамында 300 г/л дейін тұзы бар ө</w:t>
      </w:r>
      <w:r w:rsidR="00E31105">
        <w:rPr>
          <w:rFonts w:ascii="Times New Roman" w:hAnsi="Times New Roman" w:cs="Times New Roman"/>
          <w:sz w:val="28"/>
          <w:szCs w:val="28"/>
          <w:lang w:val="kk-KZ"/>
        </w:rPr>
        <w:t>те минералданған орта. Мұнай</w:t>
      </w:r>
      <w:r w:rsidRPr="00C46D08">
        <w:rPr>
          <w:rFonts w:ascii="Times New Roman" w:hAnsi="Times New Roman" w:cs="Times New Roman"/>
          <w:sz w:val="28"/>
          <w:szCs w:val="28"/>
          <w:lang w:val="kk-KZ"/>
        </w:rPr>
        <w:t xml:space="preserve"> резервуар</w:t>
      </w:r>
      <w:r w:rsidR="00E31105">
        <w:rPr>
          <w:rFonts w:ascii="Times New Roman" w:hAnsi="Times New Roman" w:cs="Times New Roman"/>
          <w:sz w:val="28"/>
          <w:szCs w:val="28"/>
          <w:lang w:val="kk-KZ"/>
        </w:rPr>
        <w:t>ынд</w:t>
      </w:r>
      <w:r w:rsidRPr="00C46D08">
        <w:rPr>
          <w:rFonts w:ascii="Times New Roman" w:hAnsi="Times New Roman" w:cs="Times New Roman"/>
          <w:sz w:val="28"/>
          <w:szCs w:val="28"/>
          <w:lang w:val="kk-KZ"/>
        </w:rPr>
        <w:t>ағы судың мөлшері 80% жетуі мүмкін. Минералды су құбырлар мен резервуарлардың коррозиялық бұзылуын тудырады. Ұңғымадан мұнай ағынымен келетін қатты бөлшектер құбырлар мен жабдықтардың тозуына әкеледі. ІМГ шикізат және отын ретінде пайдаланылады.</w:t>
      </w:r>
    </w:p>
    <w:p w:rsidR="002F7A6D" w:rsidRPr="00C46D08" w:rsidRDefault="002F7A6D" w:rsidP="002F7A6D">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hAnsi="Times New Roman" w:cs="Times New Roman"/>
          <w:sz w:val="28"/>
          <w:szCs w:val="28"/>
          <w:lang w:val="kk-KZ"/>
        </w:rPr>
        <w:t>Мұнайды магистральдық мұнай құбырына (ММҚ) беру алдында оны тұзсыздандыру, сусыздандыру, газсыздандыру, қатты бөлшектерді алып тастау мақсатында арнайы дайындықтан өткізу техникалық және экономикалық тұрғыдан орынды. Мұнай кен орындарында көбінесе мұнайды жинау мен дайындаудың орталықтандырылған схемасы қолданылады. Өнімді жинау ұңғымалар тобынан автоматтандырылған топтық өлшеу қондырғыларына</w:t>
      </w:r>
      <w:r w:rsidR="007C4146" w:rsidRPr="00C46D08">
        <w:rPr>
          <w:rFonts w:ascii="Times New Roman" w:hAnsi="Times New Roman" w:cs="Times New Roman"/>
          <w:sz w:val="28"/>
          <w:szCs w:val="28"/>
          <w:lang w:val="kk-KZ"/>
        </w:rPr>
        <w:t xml:space="preserve"> АТӨҚ</w:t>
      </w:r>
      <w:r w:rsidRPr="00C46D08">
        <w:rPr>
          <w:rFonts w:ascii="Times New Roman" w:hAnsi="Times New Roman" w:cs="Times New Roman"/>
          <w:sz w:val="28"/>
          <w:szCs w:val="28"/>
          <w:lang w:val="kk-KZ"/>
        </w:rPr>
        <w:t xml:space="preserve"> (АГЗУ) жүргізіледі. Әрбір ұңғымадан жеке құбыр арқылы газ бен қ</w:t>
      </w:r>
      <w:r w:rsidR="009B060B" w:rsidRPr="00C46D08">
        <w:rPr>
          <w:rFonts w:ascii="Times New Roman" w:hAnsi="Times New Roman" w:cs="Times New Roman"/>
          <w:sz w:val="28"/>
          <w:szCs w:val="28"/>
          <w:lang w:val="kk-KZ"/>
        </w:rPr>
        <w:t>абат</w:t>
      </w:r>
      <w:r w:rsidRPr="00C46D08">
        <w:rPr>
          <w:rFonts w:ascii="Times New Roman" w:hAnsi="Times New Roman" w:cs="Times New Roman"/>
          <w:sz w:val="28"/>
          <w:szCs w:val="28"/>
          <w:lang w:val="kk-KZ"/>
        </w:rPr>
        <w:t xml:space="preserve"> су</w:t>
      </w:r>
      <w:r w:rsidR="009B060B" w:rsidRPr="00C46D08">
        <w:rPr>
          <w:rFonts w:ascii="Times New Roman" w:hAnsi="Times New Roman" w:cs="Times New Roman"/>
          <w:sz w:val="28"/>
          <w:szCs w:val="28"/>
          <w:lang w:val="kk-KZ"/>
        </w:rPr>
        <w:t>ы</w:t>
      </w:r>
      <w:r w:rsidRPr="00C46D08">
        <w:rPr>
          <w:rFonts w:ascii="Times New Roman" w:hAnsi="Times New Roman" w:cs="Times New Roman"/>
          <w:sz w:val="28"/>
          <w:szCs w:val="28"/>
          <w:lang w:val="kk-KZ"/>
        </w:rPr>
        <w:t xml:space="preserve">мен бірге мұнай түседі. </w:t>
      </w:r>
      <w:r w:rsidR="007C4146" w:rsidRPr="00C46D08">
        <w:rPr>
          <w:rFonts w:ascii="Times New Roman" w:hAnsi="Times New Roman" w:cs="Times New Roman"/>
          <w:sz w:val="28"/>
          <w:szCs w:val="28"/>
          <w:lang w:val="kk-KZ"/>
        </w:rPr>
        <w:t xml:space="preserve">АТӨҚ </w:t>
      </w:r>
      <w:r w:rsidRPr="00C46D08">
        <w:rPr>
          <w:rFonts w:ascii="Times New Roman" w:hAnsi="Times New Roman" w:cs="Times New Roman"/>
          <w:sz w:val="28"/>
          <w:szCs w:val="28"/>
          <w:lang w:val="kk-KZ"/>
        </w:rPr>
        <w:t xml:space="preserve">-да әрбір ұңғымадан түсетін мұнайдың нақты мөлшерін есепке алу, сондай-ақ газ құбыры бойынша бөлінген газды газ өңдеу зауытына (ГӨЗ) бағыттай отырып, қаттық суды, ІМГ және механикалық қоспаларды ішінара бөлу үшін бастапқы сепарациялау жүргізіледі. Ішінара сусыздандырылған және ішінара газсыздандырылған мұнай жинау коллекторы арқылы Орталық жинау пунктіне (ОЖП) түседі. </w:t>
      </w:r>
    </w:p>
    <w:p w:rsidR="002F7A6D" w:rsidRPr="00C46D08" w:rsidRDefault="009B060B" w:rsidP="002F7A6D">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ОЖП-де</w:t>
      </w:r>
      <w:r w:rsidR="002F7A6D" w:rsidRPr="00C46D08">
        <w:rPr>
          <w:rFonts w:ascii="Times New Roman" w:eastAsia="Times New Roman" w:hAnsi="Times New Roman" w:cs="Times New Roman"/>
          <w:vanish/>
          <w:sz w:val="28"/>
          <w:szCs w:val="28"/>
          <w:lang w:val="kk-KZ" w:eastAsia="ru-RU"/>
        </w:rPr>
        <w:t>МДҚ (мұнайды дайындау қондырғысында)</w:t>
      </w:r>
      <w:r w:rsidR="002F7A6D" w:rsidRPr="00C46D08">
        <w:rPr>
          <w:rFonts w:ascii="Times New Roman" w:eastAsia="Times New Roman" w:hAnsi="Times New Roman" w:cs="Times New Roman"/>
          <w:sz w:val="28"/>
          <w:szCs w:val="28"/>
          <w:lang w:val="kk-KZ" w:eastAsia="ru-RU"/>
        </w:rPr>
        <w:t xml:space="preserve"> мұнай мен суды дайындау қондырғылары шоғырланған. Мұнайды дайындау қондырғысында (МДҚ) оны дайындау бойынша барлық технологиялық операцияларды кешенді жүзеге асырады. Бұл жабдықтың жиынтығы МДҚК (УКПН)  деп аталады-мұнайды кешенді дайындау қондырғысы.</w:t>
      </w:r>
    </w:p>
    <w:p w:rsidR="00643A66" w:rsidRPr="00C46D08" w:rsidRDefault="00643A66" w:rsidP="00643A66">
      <w:pPr>
        <w:jc w:val="both"/>
        <w:rPr>
          <w:rFonts w:ascii="Times New Roman" w:hAnsi="Times New Roman" w:cs="Times New Roman"/>
          <w:sz w:val="28"/>
          <w:szCs w:val="28"/>
          <w:lang w:val="kk-KZ"/>
        </w:rPr>
      </w:pPr>
    </w:p>
    <w:p w:rsidR="00333080" w:rsidRPr="00C46D08" w:rsidRDefault="00333080">
      <w:pPr>
        <w:rPr>
          <w:sz w:val="28"/>
          <w:szCs w:val="28"/>
          <w:lang w:val="kk-KZ"/>
        </w:rPr>
      </w:pPr>
    </w:p>
    <w:p w:rsidR="00B47E04" w:rsidRPr="00C46D08" w:rsidRDefault="00B47E04">
      <w:pPr>
        <w:rPr>
          <w:sz w:val="28"/>
          <w:szCs w:val="28"/>
          <w:lang w:val="kk-KZ"/>
        </w:rPr>
      </w:pPr>
    </w:p>
    <w:p w:rsidR="00B47E04" w:rsidRDefault="00B47E04">
      <w:pPr>
        <w:rPr>
          <w:sz w:val="28"/>
          <w:szCs w:val="28"/>
          <w:lang w:val="kk-KZ"/>
        </w:rPr>
      </w:pPr>
    </w:p>
    <w:p w:rsidR="00907A50" w:rsidRDefault="00907A50">
      <w:pPr>
        <w:rPr>
          <w:sz w:val="28"/>
          <w:szCs w:val="28"/>
          <w:lang w:val="kk-KZ"/>
        </w:rPr>
      </w:pPr>
    </w:p>
    <w:p w:rsidR="00907A50" w:rsidRDefault="00907A50">
      <w:pPr>
        <w:rPr>
          <w:sz w:val="28"/>
          <w:szCs w:val="28"/>
          <w:lang w:val="kk-KZ"/>
        </w:rPr>
      </w:pPr>
    </w:p>
    <w:p w:rsidR="00EF663C" w:rsidRPr="00C46D08" w:rsidRDefault="00EF663C">
      <w:pPr>
        <w:rPr>
          <w:sz w:val="28"/>
          <w:szCs w:val="28"/>
          <w:lang w:val="kk-KZ"/>
        </w:rPr>
      </w:pPr>
    </w:p>
    <w:p w:rsidR="00B47E04" w:rsidRPr="00C46D08" w:rsidRDefault="00B47E04">
      <w:pPr>
        <w:rPr>
          <w:sz w:val="28"/>
          <w:szCs w:val="28"/>
          <w:lang w:val="kk-KZ"/>
        </w:rPr>
      </w:pPr>
    </w:p>
    <w:p w:rsidR="00B47E04" w:rsidRPr="00C46D08" w:rsidRDefault="009B060B" w:rsidP="00F26418">
      <w:pPr>
        <w:ind w:firstLine="708"/>
        <w:rPr>
          <w:rFonts w:ascii="Times New Roman" w:hAnsi="Times New Roman" w:cs="Times New Roman"/>
          <w:b/>
          <w:sz w:val="28"/>
          <w:szCs w:val="28"/>
          <w:lang w:val="kk-KZ"/>
        </w:rPr>
      </w:pPr>
      <w:r w:rsidRPr="00C46D08">
        <w:rPr>
          <w:rFonts w:ascii="Times New Roman" w:hAnsi="Times New Roman" w:cs="Times New Roman"/>
          <w:b/>
          <w:sz w:val="28"/>
          <w:szCs w:val="28"/>
          <w:lang w:val="kk-KZ"/>
        </w:rPr>
        <w:lastRenderedPageBreak/>
        <w:t>1</w:t>
      </w:r>
      <w:r w:rsidR="00B56F01">
        <w:rPr>
          <w:rFonts w:ascii="Times New Roman" w:hAnsi="Times New Roman" w:cs="Times New Roman"/>
          <w:b/>
          <w:sz w:val="28"/>
          <w:szCs w:val="28"/>
          <w:lang w:val="kk-KZ"/>
        </w:rPr>
        <w:t xml:space="preserve"> </w:t>
      </w:r>
      <w:r w:rsidRPr="00C46D08">
        <w:rPr>
          <w:rFonts w:ascii="Times New Roman" w:hAnsi="Times New Roman" w:cs="Times New Roman"/>
          <w:b/>
          <w:sz w:val="28"/>
          <w:szCs w:val="28"/>
          <w:lang w:val="kk-KZ"/>
        </w:rPr>
        <w:t xml:space="preserve">МҰНАЙ </w:t>
      </w:r>
      <w:r w:rsidR="00920F4A" w:rsidRPr="00C46D08">
        <w:rPr>
          <w:rFonts w:ascii="Times New Roman" w:hAnsi="Times New Roman" w:cs="Times New Roman"/>
          <w:b/>
          <w:sz w:val="28"/>
          <w:szCs w:val="28"/>
          <w:lang w:val="kk-KZ"/>
        </w:rPr>
        <w:t>ЖӘНЕ</w:t>
      </w:r>
      <w:r w:rsidRPr="00C46D08">
        <w:rPr>
          <w:rFonts w:ascii="Times New Roman" w:hAnsi="Times New Roman" w:cs="Times New Roman"/>
          <w:b/>
          <w:sz w:val="28"/>
          <w:szCs w:val="28"/>
          <w:lang w:val="kk-KZ"/>
        </w:rPr>
        <w:t xml:space="preserve"> МҰНАӨНІМДЕРІ</w:t>
      </w:r>
    </w:p>
    <w:p w:rsidR="00777C23" w:rsidRPr="00C46D08" w:rsidRDefault="00B56F01" w:rsidP="00777C23">
      <w:pPr>
        <w:pStyle w:val="a6"/>
        <w:numPr>
          <w:ilvl w:val="1"/>
          <w:numId w:val="1"/>
        </w:num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r w:rsidR="00777C23" w:rsidRPr="00C46D08">
        <w:rPr>
          <w:rFonts w:ascii="Times New Roman" w:eastAsia="Times New Roman" w:hAnsi="Times New Roman" w:cs="Times New Roman"/>
          <w:b/>
          <w:sz w:val="28"/>
          <w:szCs w:val="28"/>
          <w:lang w:val="kk-KZ" w:eastAsia="ru-RU"/>
        </w:rPr>
        <w:t xml:space="preserve">Мұнайдың фракциялық құрамы </w:t>
      </w:r>
    </w:p>
    <w:p w:rsidR="00777C23" w:rsidRPr="00C46D08" w:rsidRDefault="00777C23" w:rsidP="00777C23">
      <w:pPr>
        <w:spacing w:after="0" w:line="240" w:lineRule="auto"/>
        <w:rPr>
          <w:rFonts w:ascii="Times New Roman" w:eastAsia="Times New Roman" w:hAnsi="Times New Roman" w:cs="Times New Roman"/>
          <w:sz w:val="28"/>
          <w:szCs w:val="28"/>
          <w:lang w:val="kk-KZ" w:eastAsia="ru-RU"/>
        </w:rPr>
      </w:pPr>
    </w:p>
    <w:p w:rsidR="00735DF8" w:rsidRDefault="00735DF8" w:rsidP="00735DF8">
      <w:pPr>
        <w:spacing w:after="0" w:line="240" w:lineRule="auto"/>
        <w:ind w:firstLine="708"/>
        <w:jc w:val="both"/>
        <w:rPr>
          <w:rFonts w:ascii="Times New Roman" w:eastAsia="Calibri" w:hAnsi="Times New Roman" w:cs="Times New Roman"/>
          <w:sz w:val="28"/>
          <w:szCs w:val="28"/>
          <w:lang w:val="kk-KZ"/>
        </w:rPr>
      </w:pPr>
      <w:r w:rsidRPr="00C46D08">
        <w:rPr>
          <w:rFonts w:ascii="Times New Roman" w:eastAsia="Calibri" w:hAnsi="Times New Roman" w:cs="Times New Roman"/>
          <w:sz w:val="28"/>
          <w:szCs w:val="28"/>
          <w:lang w:val="kk-KZ"/>
        </w:rPr>
        <w:t>Мұнай - көмірсутектері мен гетероатомды қосылыстардың көп компонентті үздіксіз қоспасы. Мұндай қоспаны жеке қосылыстарға тек физикалық әдістерді қолдана отырып бөлу мүмкін емес, атап айтқанда айдау мүмкін емес. Сондықтан алдымен мұнай аз күрделі қоспалар болып табылатын және қайнау температурасының белгілі бір аралықтары бар жеке фракцияларға немесе дистилляттарға бөлінеді. Мұндай процесс фракциялау (немесе ректификациялау) деп аталады және мұнайды бастапқы өңдеудің мәні болып табылады. Мұнай өңдеу зауыттарында фракциялау арнайы қондырғылардың - атмосфералық-вакуумдық түтікшелердің (АВТ) көмегімен жүзеге асырылады. Мұнай фракциясы-мұнайды құрайтын және белгілі бір температура аралығында қайнайтын қосылыстар тобы. Бастапқы өңдеу, өз кезегінде, екі кезеңді қамтиды: атмосфералық айдау және вакууммен айдау. Атмосфералық айдау кезінде жарық дистилляттары деп аталатын фракциялар алынады - 350⁰С дейін температурада қайнайтын фракциялар.</w:t>
      </w:r>
    </w:p>
    <w:p w:rsidR="006125B8" w:rsidRDefault="006125B8" w:rsidP="006125B8">
      <w:pPr>
        <w:spacing w:after="0" w:line="240" w:lineRule="auto"/>
        <w:jc w:val="both"/>
        <w:rPr>
          <w:rFonts w:ascii="Times New Roman" w:eastAsia="Times New Roman" w:hAnsi="Times New Roman" w:cs="Times New Roman"/>
          <w:sz w:val="28"/>
          <w:szCs w:val="28"/>
          <w:lang w:val="kk-KZ" w:eastAsia="ru-RU"/>
        </w:rPr>
      </w:pPr>
    </w:p>
    <w:p w:rsidR="006125B8" w:rsidRDefault="006125B8" w:rsidP="006125B8">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1-кесте. Мұнай фракциялары мен олардың қату температуралары</w:t>
      </w:r>
    </w:p>
    <w:p w:rsidR="006125B8" w:rsidRPr="00C46D08" w:rsidRDefault="006125B8" w:rsidP="006125B8">
      <w:pPr>
        <w:spacing w:after="0" w:line="240" w:lineRule="auto"/>
        <w:jc w:val="both"/>
        <w:rPr>
          <w:rFonts w:ascii="Times New Roman" w:eastAsia="Times New Roman" w:hAnsi="Times New Roman" w:cs="Times New Roman"/>
          <w:sz w:val="28"/>
          <w:szCs w:val="28"/>
          <w:lang w:val="kk-KZ" w:eastAsia="ru-RU"/>
        </w:rPr>
      </w:pPr>
    </w:p>
    <w:tbl>
      <w:tblPr>
        <w:tblStyle w:val="11"/>
        <w:tblW w:w="0" w:type="auto"/>
        <w:tblLook w:val="04A0" w:firstRow="1" w:lastRow="0" w:firstColumn="1" w:lastColumn="0" w:noHBand="0" w:noVBand="1"/>
      </w:tblPr>
      <w:tblGrid>
        <w:gridCol w:w="1808"/>
        <w:gridCol w:w="1821"/>
        <w:gridCol w:w="1908"/>
        <w:gridCol w:w="2018"/>
        <w:gridCol w:w="2016"/>
      </w:tblGrid>
      <w:tr w:rsidR="00735DF8" w:rsidRPr="00C46D08" w:rsidTr="00A655DC">
        <w:tc>
          <w:tcPr>
            <w:tcW w:w="3828" w:type="dxa"/>
            <w:gridSpan w:val="2"/>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Градация</w:t>
            </w:r>
          </w:p>
        </w:tc>
        <w:tc>
          <w:tcPr>
            <w:tcW w:w="1914" w:type="dxa"/>
          </w:tcPr>
          <w:p w:rsidR="00735DF8" w:rsidRPr="00C46D08" w:rsidRDefault="00735DF8" w:rsidP="00A655DC">
            <w:pPr>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val="kk-KZ" w:eastAsia="ru-RU"/>
              </w:rPr>
              <w:t>Фракция</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Қату температурасы</w:t>
            </w:r>
          </w:p>
        </w:tc>
        <w:tc>
          <w:tcPr>
            <w:tcW w:w="1915"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Шарттары </w:t>
            </w:r>
          </w:p>
        </w:tc>
      </w:tr>
      <w:tr w:rsidR="00735DF8" w:rsidRPr="00C46D08" w:rsidTr="00A655DC">
        <w:tc>
          <w:tcPr>
            <w:tcW w:w="1914"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Ашық</w:t>
            </w:r>
          </w:p>
        </w:tc>
        <w:tc>
          <w:tcPr>
            <w:tcW w:w="1914"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Жеңіл</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Петролейндік</w:t>
            </w:r>
          </w:p>
        </w:tc>
        <w:tc>
          <w:tcPr>
            <w:tcW w:w="1914" w:type="dxa"/>
          </w:tcPr>
          <w:p w:rsidR="00735DF8" w:rsidRPr="00C46D08" w:rsidRDefault="00735DF8" w:rsidP="00A655DC">
            <w:pPr>
              <w:rPr>
                <w:rFonts w:ascii="Times New Roman" w:eastAsia="Times New Roman" w:hAnsi="Times New Roman" w:cs="Times New Roman"/>
                <w:sz w:val="28"/>
                <w:szCs w:val="28"/>
                <w:vertAlign w:val="superscript"/>
                <w:lang w:val="kk-KZ" w:eastAsia="ru-RU"/>
              </w:rPr>
            </w:pPr>
            <w:r w:rsidRPr="00C46D08">
              <w:rPr>
                <w:rFonts w:ascii="Times New Roman" w:eastAsia="Times New Roman" w:hAnsi="Times New Roman" w:cs="Times New Roman"/>
                <w:sz w:val="28"/>
                <w:szCs w:val="28"/>
                <w:lang w:val="kk-KZ" w:eastAsia="ru-RU"/>
              </w:rPr>
              <w:t>100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С-қа дейін</w:t>
            </w:r>
          </w:p>
        </w:tc>
        <w:tc>
          <w:tcPr>
            <w:tcW w:w="1915"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Атмосфералық айдау</w:t>
            </w:r>
          </w:p>
        </w:tc>
      </w:tr>
      <w:tr w:rsidR="00735DF8" w:rsidRPr="00C46D08" w:rsidTr="00A655D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Бензинді</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100-140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c>
          <w:tcPr>
            <w:tcW w:w="1915" w:type="dxa"/>
            <w:vMerge/>
          </w:tcPr>
          <w:p w:rsidR="00735DF8" w:rsidRPr="00C46D08" w:rsidRDefault="00735DF8" w:rsidP="00A655DC">
            <w:pPr>
              <w:rPr>
                <w:rFonts w:ascii="Times New Roman" w:eastAsia="Times New Roman" w:hAnsi="Times New Roman" w:cs="Times New Roman"/>
                <w:sz w:val="28"/>
                <w:szCs w:val="28"/>
                <w:lang w:eastAsia="ru-RU"/>
              </w:rPr>
            </w:pPr>
          </w:p>
        </w:tc>
      </w:tr>
      <w:tr w:rsidR="00735DF8" w:rsidRPr="00C46D08" w:rsidTr="00A655D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Орташа</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Лигроинді (нафта)</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140-180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c>
          <w:tcPr>
            <w:tcW w:w="1915" w:type="dxa"/>
            <w:vMerge/>
          </w:tcPr>
          <w:p w:rsidR="00735DF8" w:rsidRPr="00C46D08" w:rsidRDefault="00735DF8" w:rsidP="00A655DC">
            <w:pPr>
              <w:rPr>
                <w:rFonts w:ascii="Times New Roman" w:eastAsia="Times New Roman" w:hAnsi="Times New Roman" w:cs="Times New Roman"/>
                <w:sz w:val="28"/>
                <w:szCs w:val="28"/>
                <w:lang w:eastAsia="ru-RU"/>
              </w:rPr>
            </w:pPr>
          </w:p>
        </w:tc>
      </w:tr>
      <w:tr w:rsidR="00735DF8" w:rsidRPr="00C46D08" w:rsidTr="00A655D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Керосинді</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180-220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c>
          <w:tcPr>
            <w:tcW w:w="1915" w:type="dxa"/>
            <w:vMerge/>
          </w:tcPr>
          <w:p w:rsidR="00735DF8" w:rsidRPr="00C46D08" w:rsidRDefault="00735DF8" w:rsidP="00A655DC">
            <w:pPr>
              <w:rPr>
                <w:rFonts w:ascii="Times New Roman" w:eastAsia="Times New Roman" w:hAnsi="Times New Roman" w:cs="Times New Roman"/>
                <w:sz w:val="28"/>
                <w:szCs w:val="28"/>
                <w:lang w:eastAsia="ru-RU"/>
              </w:rPr>
            </w:pPr>
          </w:p>
        </w:tc>
      </w:tr>
      <w:tr w:rsidR="00735DF8" w:rsidRPr="00C46D08" w:rsidTr="00A655D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Дизельді</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220-350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c>
          <w:tcPr>
            <w:tcW w:w="1915" w:type="dxa"/>
            <w:vMerge/>
          </w:tcPr>
          <w:p w:rsidR="00735DF8" w:rsidRPr="00C46D08" w:rsidRDefault="00735DF8" w:rsidP="00A655DC">
            <w:pPr>
              <w:rPr>
                <w:rFonts w:ascii="Times New Roman" w:eastAsia="Times New Roman" w:hAnsi="Times New Roman" w:cs="Times New Roman"/>
                <w:sz w:val="28"/>
                <w:szCs w:val="28"/>
                <w:lang w:eastAsia="ru-RU"/>
              </w:rPr>
            </w:pPr>
          </w:p>
        </w:tc>
      </w:tr>
      <w:tr w:rsidR="00735DF8" w:rsidRPr="00C46D08" w:rsidTr="00A655DC">
        <w:tc>
          <w:tcPr>
            <w:tcW w:w="1914"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Қанық (мазут)</w:t>
            </w:r>
          </w:p>
        </w:tc>
        <w:tc>
          <w:tcPr>
            <w:tcW w:w="1914"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Ауыр (майлы)</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Вакуумдық газойль</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350-500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c>
          <w:tcPr>
            <w:tcW w:w="1915" w:type="dxa"/>
            <w:vMerge w:val="restart"/>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Вакуумдық айдау</w:t>
            </w:r>
          </w:p>
        </w:tc>
      </w:tr>
      <w:tr w:rsidR="00735DF8" w:rsidRPr="00C46D08" w:rsidTr="00A655D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vMerge/>
          </w:tcPr>
          <w:p w:rsidR="00735DF8" w:rsidRPr="00C46D08" w:rsidRDefault="00735DF8" w:rsidP="00A655DC">
            <w:pPr>
              <w:rPr>
                <w:rFonts w:ascii="Times New Roman" w:eastAsia="Times New Roman" w:hAnsi="Times New Roman" w:cs="Times New Roman"/>
                <w:sz w:val="28"/>
                <w:szCs w:val="28"/>
                <w:lang w:eastAsia="ru-RU"/>
              </w:rPr>
            </w:pP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Гудрон </w:t>
            </w:r>
          </w:p>
        </w:tc>
        <w:tc>
          <w:tcPr>
            <w:tcW w:w="1914"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500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С-дан жоғары</w:t>
            </w:r>
          </w:p>
        </w:tc>
        <w:tc>
          <w:tcPr>
            <w:tcW w:w="1915" w:type="dxa"/>
            <w:vMerge/>
          </w:tcPr>
          <w:p w:rsidR="00735DF8" w:rsidRPr="00C46D08" w:rsidRDefault="00735DF8" w:rsidP="00A655DC">
            <w:pPr>
              <w:rPr>
                <w:rFonts w:ascii="Times New Roman" w:eastAsia="Times New Roman" w:hAnsi="Times New Roman" w:cs="Times New Roman"/>
                <w:sz w:val="28"/>
                <w:szCs w:val="28"/>
                <w:lang w:eastAsia="ru-RU"/>
              </w:rPr>
            </w:pPr>
          </w:p>
        </w:tc>
      </w:tr>
    </w:tbl>
    <w:p w:rsidR="00735DF8" w:rsidRPr="00C46D08" w:rsidRDefault="00735DF8" w:rsidP="00735DF8">
      <w:pPr>
        <w:spacing w:after="0" w:line="240" w:lineRule="auto"/>
        <w:rPr>
          <w:rFonts w:ascii="Times New Roman" w:eastAsia="Times New Roman" w:hAnsi="Times New Roman" w:cs="Times New Roman"/>
          <w:sz w:val="28"/>
          <w:szCs w:val="28"/>
          <w:lang w:eastAsia="ru-RU"/>
        </w:rPr>
      </w:pPr>
    </w:p>
    <w:p w:rsidR="00735DF8" w:rsidRDefault="00735DF8" w:rsidP="00735DF8">
      <w:pPr>
        <w:spacing w:after="0" w:line="240" w:lineRule="auto"/>
        <w:ind w:firstLine="708"/>
        <w:jc w:val="both"/>
        <w:rPr>
          <w:rFonts w:ascii="Times New Roman" w:eastAsia="Calibri" w:hAnsi="Times New Roman" w:cs="Times New Roman"/>
          <w:sz w:val="28"/>
          <w:szCs w:val="28"/>
        </w:rPr>
      </w:pPr>
      <w:r w:rsidRPr="00C46D08">
        <w:rPr>
          <w:rFonts w:ascii="Times New Roman" w:eastAsia="Calibri" w:hAnsi="Times New Roman" w:cs="Times New Roman"/>
          <w:sz w:val="28"/>
          <w:szCs w:val="28"/>
        </w:rPr>
        <w:t>Фракциялардың құрамы оларды одан әрі пайдалану бағытын анықтайды. Көп жағдайда мұнайды бастапқы өңдеу кезінде алынған фракциялар белгілі бір құрамдағы қажетті мұнай өнімдерін алу үшін терең қайта өңдеуден өтеді. Төменде фракциялардың жалпы құрамының кестесі, кейбір физикалық қасиет</w:t>
      </w:r>
      <w:r w:rsidR="006125B8">
        <w:rPr>
          <w:rFonts w:ascii="Times New Roman" w:eastAsia="Calibri" w:hAnsi="Times New Roman" w:cs="Times New Roman"/>
          <w:sz w:val="28"/>
          <w:szCs w:val="28"/>
        </w:rPr>
        <w:t>тері мен қолданылуы келтірілген.</w:t>
      </w:r>
    </w:p>
    <w:p w:rsidR="006125B8" w:rsidRDefault="006125B8" w:rsidP="006125B8">
      <w:pPr>
        <w:spacing w:after="0" w:line="240" w:lineRule="auto"/>
        <w:jc w:val="both"/>
        <w:rPr>
          <w:rFonts w:ascii="Times New Roman" w:eastAsia="Calibri" w:hAnsi="Times New Roman" w:cs="Times New Roman"/>
          <w:sz w:val="28"/>
          <w:szCs w:val="28"/>
        </w:rPr>
      </w:pPr>
    </w:p>
    <w:p w:rsidR="006125B8" w:rsidRDefault="006125B8" w:rsidP="006125B8">
      <w:pPr>
        <w:spacing w:after="0" w:line="240" w:lineRule="auto"/>
        <w:jc w:val="both"/>
        <w:rPr>
          <w:rFonts w:ascii="Times New Roman" w:eastAsia="Calibri" w:hAnsi="Times New Roman" w:cs="Times New Roman"/>
          <w:sz w:val="28"/>
          <w:szCs w:val="28"/>
        </w:rPr>
      </w:pPr>
    </w:p>
    <w:p w:rsidR="006125B8" w:rsidRDefault="006125B8" w:rsidP="006125B8">
      <w:pPr>
        <w:spacing w:after="0" w:line="240" w:lineRule="auto"/>
        <w:jc w:val="both"/>
        <w:rPr>
          <w:rFonts w:ascii="Times New Roman" w:eastAsia="Calibri" w:hAnsi="Times New Roman" w:cs="Times New Roman"/>
          <w:sz w:val="28"/>
          <w:szCs w:val="28"/>
        </w:rPr>
      </w:pPr>
    </w:p>
    <w:p w:rsidR="006125B8" w:rsidRDefault="006125B8" w:rsidP="006125B8">
      <w:pPr>
        <w:spacing w:after="0" w:line="240" w:lineRule="auto"/>
        <w:jc w:val="both"/>
        <w:rPr>
          <w:rFonts w:ascii="Times New Roman" w:eastAsia="Calibri" w:hAnsi="Times New Roman" w:cs="Times New Roman"/>
          <w:sz w:val="28"/>
          <w:szCs w:val="28"/>
        </w:rPr>
      </w:pPr>
    </w:p>
    <w:p w:rsidR="006125B8" w:rsidRDefault="006125B8" w:rsidP="006125B8">
      <w:pPr>
        <w:spacing w:after="0" w:line="240" w:lineRule="auto"/>
        <w:jc w:val="both"/>
        <w:rPr>
          <w:rFonts w:ascii="Times New Roman" w:eastAsia="Calibri" w:hAnsi="Times New Roman" w:cs="Times New Roman"/>
          <w:sz w:val="28"/>
          <w:szCs w:val="28"/>
        </w:rPr>
      </w:pPr>
    </w:p>
    <w:p w:rsidR="006125B8" w:rsidRDefault="006125B8" w:rsidP="006125B8">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2-кесте. Мұнай фракцияларының құрылымы, олардың физикалық қасиеттері мен қолданылуы</w:t>
      </w:r>
    </w:p>
    <w:p w:rsidR="00154B75" w:rsidRDefault="00154B75" w:rsidP="006125B8">
      <w:pPr>
        <w:spacing w:after="0" w:line="240" w:lineRule="auto"/>
        <w:jc w:val="both"/>
        <w:rPr>
          <w:rFonts w:ascii="Times New Roman" w:eastAsia="Times New Roman" w:hAnsi="Times New Roman" w:cs="Times New Roman"/>
          <w:sz w:val="28"/>
          <w:szCs w:val="28"/>
          <w:lang w:val="kk-KZ" w:eastAsia="ru-RU"/>
        </w:rPr>
      </w:pPr>
    </w:p>
    <w:tbl>
      <w:tblPr>
        <w:tblStyle w:val="11"/>
        <w:tblW w:w="9571" w:type="dxa"/>
        <w:tblLook w:val="04A0" w:firstRow="1" w:lastRow="0" w:firstColumn="1" w:lastColumn="0" w:noHBand="0" w:noVBand="1"/>
      </w:tblPr>
      <w:tblGrid>
        <w:gridCol w:w="1858"/>
        <w:gridCol w:w="2651"/>
        <w:gridCol w:w="2071"/>
        <w:gridCol w:w="2991"/>
      </w:tblGrid>
      <w:tr w:rsidR="00735DF8" w:rsidRPr="00C46D08"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Фракция</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Құрамы </w:t>
            </w:r>
          </w:p>
        </w:tc>
        <w:tc>
          <w:tcPr>
            <w:tcW w:w="207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Физикалық қасиеттері</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Пайдаланылуы</w:t>
            </w:r>
          </w:p>
        </w:tc>
      </w:tr>
      <w:tr w:rsidR="00735DF8" w:rsidRPr="00357416"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Петролейндік (петролейндік эфир, мұнай эфирі, Шервуд майы)</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Пентан, гексан</w:t>
            </w:r>
          </w:p>
        </w:tc>
        <w:tc>
          <w:tcPr>
            <w:tcW w:w="2071" w:type="dxa"/>
          </w:tcPr>
          <w:p w:rsidR="00735DF8" w:rsidRPr="00C46D08" w:rsidRDefault="00735DF8" w:rsidP="00A655DC">
            <w:pPr>
              <w:rPr>
                <w:rFonts w:ascii="Times New Roman" w:eastAsia="Times New Roman" w:hAnsi="Times New Roman" w:cs="Times New Roman"/>
                <w:sz w:val="28"/>
                <w:szCs w:val="28"/>
                <w:vertAlign w:val="superscript"/>
                <w:lang w:val="kk-KZ" w:eastAsia="ru-RU"/>
              </w:rPr>
            </w:pPr>
            <w:r w:rsidRPr="00C46D08">
              <w:rPr>
                <w:rFonts w:ascii="Times New Roman" w:eastAsia="Times New Roman" w:hAnsi="Times New Roman" w:cs="Times New Roman"/>
                <w:sz w:val="28"/>
                <w:szCs w:val="28"/>
                <w:lang w:val="kk-KZ" w:eastAsia="ru-RU"/>
              </w:rPr>
              <w:t>Түссіз сұйық. Тығыздығы: 0,650-0,695 г/см</w:t>
            </w:r>
            <w:r w:rsidRPr="00C46D08">
              <w:rPr>
                <w:rFonts w:ascii="Times New Roman" w:eastAsia="Times New Roman" w:hAnsi="Times New Roman" w:cs="Times New Roman"/>
                <w:sz w:val="28"/>
                <w:szCs w:val="28"/>
                <w:vertAlign w:val="superscript"/>
                <w:lang w:val="kk-KZ" w:eastAsia="ru-RU"/>
              </w:rPr>
              <w:t>3</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Сұйық храмотографиясындағы элюент, экстракцяияға арналған еріткіш, зажигалкалар мен каталитикалық оттықтарға арналған отын</w:t>
            </w:r>
          </w:p>
        </w:tc>
      </w:tr>
      <w:tr w:rsidR="00735DF8" w:rsidRPr="00357416"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Бензинді</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Әртүрлі құрылымды С</w:t>
            </w:r>
            <w:r w:rsidRPr="00C46D08">
              <w:rPr>
                <w:rFonts w:ascii="Times New Roman" w:eastAsia="Times New Roman" w:hAnsi="Times New Roman" w:cs="Times New Roman"/>
                <w:sz w:val="28"/>
                <w:szCs w:val="28"/>
                <w:vertAlign w:val="subscript"/>
                <w:lang w:val="kk-KZ" w:eastAsia="ru-RU"/>
              </w:rPr>
              <w:t>11</w:t>
            </w:r>
            <w:r w:rsidRPr="00C46D08">
              <w:rPr>
                <w:rFonts w:ascii="Times New Roman" w:eastAsia="Times New Roman" w:hAnsi="Times New Roman" w:cs="Times New Roman"/>
                <w:sz w:val="28"/>
                <w:szCs w:val="28"/>
                <w:lang w:val="kk-KZ" w:eastAsia="ru-RU"/>
              </w:rPr>
              <w:t>-ге дейінгі көмірсутектердің қоспасы, көп мөлшерде метилциклопентан, циклогексан, метилциклогексан, сонымен қатар толуол мен метоксилол болады</w:t>
            </w:r>
          </w:p>
        </w:tc>
        <w:tc>
          <w:tcPr>
            <w:tcW w:w="2071" w:type="dxa"/>
          </w:tcPr>
          <w:p w:rsidR="00735DF8" w:rsidRPr="00C46D08" w:rsidRDefault="00735DF8" w:rsidP="00A655DC">
            <w:pPr>
              <w:rPr>
                <w:rFonts w:ascii="Times New Roman" w:eastAsia="Times New Roman" w:hAnsi="Times New Roman" w:cs="Times New Roman"/>
                <w:sz w:val="28"/>
                <w:szCs w:val="28"/>
                <w:vertAlign w:val="superscript"/>
                <w:lang w:val="kk-KZ" w:eastAsia="ru-RU"/>
              </w:rPr>
            </w:pPr>
            <w:r w:rsidRPr="00C46D08">
              <w:rPr>
                <w:rFonts w:ascii="Times New Roman" w:eastAsia="Times New Roman" w:hAnsi="Times New Roman" w:cs="Times New Roman"/>
                <w:sz w:val="28"/>
                <w:szCs w:val="28"/>
                <w:lang w:val="kk-KZ" w:eastAsia="ru-RU"/>
              </w:rPr>
              <w:t>Тығыздығы: шамамен 0,71 г/см</w:t>
            </w:r>
            <w:r w:rsidRPr="00C46D08">
              <w:rPr>
                <w:rFonts w:ascii="Times New Roman" w:eastAsia="Times New Roman" w:hAnsi="Times New Roman" w:cs="Times New Roman"/>
                <w:sz w:val="28"/>
                <w:szCs w:val="28"/>
                <w:vertAlign w:val="superscript"/>
                <w:lang w:val="kk-KZ" w:eastAsia="ru-RU"/>
              </w:rPr>
              <w:t>2</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Ішкі жану қозғалтқыштарына арналған отынның әртүрлі сорттары мен түрлерін алу</w:t>
            </w:r>
          </w:p>
        </w:tc>
      </w:tr>
      <w:tr w:rsidR="00735DF8" w:rsidRPr="00C46D08"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Лигроинді (нафта)</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w:t>
            </w:r>
            <w:r w:rsidRPr="00C46D08">
              <w:rPr>
                <w:rFonts w:ascii="Times New Roman" w:eastAsia="Times New Roman" w:hAnsi="Times New Roman" w:cs="Times New Roman"/>
                <w:sz w:val="28"/>
                <w:szCs w:val="28"/>
                <w:vertAlign w:val="subscript"/>
                <w:lang w:val="kk-KZ" w:eastAsia="ru-RU"/>
              </w:rPr>
              <w:t>8</w:t>
            </w:r>
            <w:r w:rsidRPr="00C46D08">
              <w:rPr>
                <w:rFonts w:ascii="Times New Roman" w:eastAsia="Times New Roman" w:hAnsi="Times New Roman" w:cs="Times New Roman"/>
                <w:sz w:val="28"/>
                <w:szCs w:val="28"/>
                <w:lang w:val="kk-KZ" w:eastAsia="ru-RU"/>
              </w:rPr>
              <w:t>-С</w:t>
            </w:r>
            <w:r w:rsidRPr="00C46D08">
              <w:rPr>
                <w:rFonts w:ascii="Times New Roman" w:eastAsia="Times New Roman" w:hAnsi="Times New Roman" w:cs="Times New Roman"/>
                <w:sz w:val="28"/>
                <w:szCs w:val="28"/>
                <w:vertAlign w:val="subscript"/>
                <w:lang w:val="kk-KZ" w:eastAsia="ru-RU"/>
              </w:rPr>
              <w:t xml:space="preserve">14 </w:t>
            </w:r>
            <w:r w:rsidRPr="00C46D08">
              <w:rPr>
                <w:rFonts w:ascii="Times New Roman" w:eastAsia="Times New Roman" w:hAnsi="Times New Roman" w:cs="Times New Roman"/>
                <w:sz w:val="28"/>
                <w:szCs w:val="28"/>
                <w:lang w:val="kk-KZ" w:eastAsia="ru-RU"/>
              </w:rPr>
              <w:t xml:space="preserve">көмірсутектері, бензиндік фракцияға қарағанда ароматтандырылған көмірсутектер жоғары мөлшерде. Нафтендердің мөлшері парафиндердің мөлшерінен үш есе жоғары болады.  </w:t>
            </w:r>
          </w:p>
        </w:tc>
        <w:tc>
          <w:tcPr>
            <w:tcW w:w="2071" w:type="dxa"/>
          </w:tcPr>
          <w:p w:rsidR="00735DF8" w:rsidRPr="00C46D08" w:rsidRDefault="00735DF8" w:rsidP="00A655DC">
            <w:pPr>
              <w:rPr>
                <w:rFonts w:ascii="Times New Roman" w:eastAsia="Times New Roman" w:hAnsi="Times New Roman" w:cs="Times New Roman"/>
                <w:sz w:val="28"/>
                <w:szCs w:val="28"/>
                <w:vertAlign w:val="superscript"/>
                <w:lang w:val="kk-KZ" w:eastAsia="ru-RU"/>
              </w:rPr>
            </w:pPr>
            <w:r w:rsidRPr="00C46D08">
              <w:rPr>
                <w:rFonts w:ascii="Times New Roman" w:eastAsia="Times New Roman" w:hAnsi="Times New Roman" w:cs="Times New Roman"/>
                <w:sz w:val="28"/>
                <w:szCs w:val="28"/>
                <w:lang w:val="kk-KZ" w:eastAsia="ru-RU"/>
              </w:rPr>
              <w:t>Тығыздығы: 0,78 – 0,79 г/см</w:t>
            </w:r>
            <w:r w:rsidRPr="00C46D08">
              <w:rPr>
                <w:rFonts w:ascii="Times New Roman" w:eastAsia="Times New Roman" w:hAnsi="Times New Roman" w:cs="Times New Roman"/>
                <w:sz w:val="28"/>
                <w:szCs w:val="28"/>
                <w:vertAlign w:val="superscript"/>
                <w:lang w:val="kk-KZ" w:eastAsia="ru-RU"/>
              </w:rPr>
              <w:t>3</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Тауарлық бензин, жарықтандыру керосиндерінің және реактивті отындардың компоненттері. Органикалық еріктіш. </w:t>
            </w:r>
          </w:p>
        </w:tc>
      </w:tr>
      <w:tr w:rsidR="00735DF8" w:rsidRPr="00357416"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Керосинді</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w:t>
            </w:r>
            <w:r w:rsidRPr="00C46D08">
              <w:rPr>
                <w:rFonts w:ascii="Times New Roman" w:eastAsia="Times New Roman" w:hAnsi="Times New Roman" w:cs="Times New Roman"/>
                <w:sz w:val="28"/>
                <w:szCs w:val="28"/>
                <w:vertAlign w:val="subscript"/>
                <w:lang w:val="kk-KZ" w:eastAsia="ru-RU"/>
              </w:rPr>
              <w:t>6</w:t>
            </w:r>
            <w:r w:rsidRPr="00C46D08">
              <w:rPr>
                <w:rFonts w:ascii="Times New Roman" w:eastAsia="Times New Roman" w:hAnsi="Times New Roman" w:cs="Times New Roman"/>
                <w:sz w:val="28"/>
                <w:szCs w:val="28"/>
                <w:lang w:val="kk-KZ" w:eastAsia="ru-RU"/>
              </w:rPr>
              <w:t>-С</w:t>
            </w:r>
            <w:r w:rsidRPr="00C46D08">
              <w:rPr>
                <w:rFonts w:ascii="Times New Roman" w:eastAsia="Times New Roman" w:hAnsi="Times New Roman" w:cs="Times New Roman"/>
                <w:sz w:val="28"/>
                <w:szCs w:val="28"/>
                <w:vertAlign w:val="subscript"/>
                <w:lang w:val="kk-KZ" w:eastAsia="ru-RU"/>
              </w:rPr>
              <w:t xml:space="preserve">12 </w:t>
            </w:r>
            <w:r w:rsidRPr="00C46D08">
              <w:rPr>
                <w:rFonts w:ascii="Times New Roman" w:eastAsia="Times New Roman" w:hAnsi="Times New Roman" w:cs="Times New Roman"/>
                <w:sz w:val="28"/>
                <w:szCs w:val="28"/>
                <w:lang w:val="kk-KZ" w:eastAsia="ru-RU"/>
              </w:rPr>
              <w:t xml:space="preserve">көмірсутектері, изопарафиндердің жоғары мөлшері, бициклдық </w:t>
            </w:r>
            <w:r w:rsidRPr="00C46D08">
              <w:rPr>
                <w:rFonts w:ascii="Times New Roman" w:eastAsia="Times New Roman" w:hAnsi="Times New Roman" w:cs="Times New Roman"/>
                <w:sz w:val="28"/>
                <w:szCs w:val="28"/>
                <w:lang w:val="kk-KZ" w:eastAsia="ru-RU"/>
              </w:rPr>
              <w:lastRenderedPageBreak/>
              <w:t>иістендірілген көмірсутектердің төмен мөлшері</w:t>
            </w:r>
          </w:p>
        </w:tc>
        <w:tc>
          <w:tcPr>
            <w:tcW w:w="207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Тығыздығы: 0,78 – 0,85 г/см</w:t>
            </w:r>
            <w:r w:rsidRPr="00C46D08">
              <w:rPr>
                <w:rFonts w:ascii="Times New Roman" w:eastAsia="Times New Roman" w:hAnsi="Times New Roman" w:cs="Times New Roman"/>
                <w:sz w:val="28"/>
                <w:szCs w:val="28"/>
                <w:vertAlign w:val="superscript"/>
                <w:lang w:val="kk-KZ" w:eastAsia="ru-RU"/>
              </w:rPr>
              <w:t>3</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Реактивті қозғалтқыштарға жоғарысапалы отын, мұнайхимиялық синтезге арналған </w:t>
            </w:r>
            <w:r w:rsidRPr="00C46D08">
              <w:rPr>
                <w:rFonts w:ascii="Times New Roman" w:eastAsia="Times New Roman" w:hAnsi="Times New Roman" w:cs="Times New Roman"/>
                <w:sz w:val="28"/>
                <w:szCs w:val="28"/>
                <w:lang w:val="kk-KZ" w:eastAsia="ru-RU"/>
              </w:rPr>
              <w:lastRenderedPageBreak/>
              <w:t>шикізат, боуя өндірісінің еріткіштері</w:t>
            </w:r>
          </w:p>
        </w:tc>
      </w:tr>
      <w:tr w:rsidR="00735DF8" w:rsidRPr="00357416"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Дизельді</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Циклопентан және циклогексан,  иістендірілген көмірсутектер (25%-ға дейін), нафтендер парафиннен жоғары болады</w:t>
            </w:r>
          </w:p>
        </w:tc>
        <w:tc>
          <w:tcPr>
            <w:tcW w:w="207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Тығыздығы: 0,82 – 0,86 г/см</w:t>
            </w:r>
            <w:r w:rsidRPr="00C46D08">
              <w:rPr>
                <w:rFonts w:ascii="Times New Roman" w:eastAsia="Times New Roman" w:hAnsi="Times New Roman" w:cs="Times New Roman"/>
                <w:sz w:val="28"/>
                <w:szCs w:val="28"/>
                <w:vertAlign w:val="superscript"/>
                <w:lang w:val="kk-KZ" w:eastAsia="ru-RU"/>
              </w:rPr>
              <w:t>3</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Жылдамжүретін отындарға арналған тауарлық отын, екінші рет өңделетін процесстерге арналған шикізат</w:t>
            </w:r>
          </w:p>
        </w:tc>
      </w:tr>
      <w:tr w:rsidR="00735DF8" w:rsidRPr="00357416"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Мазут </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Молекулярлық салмағы 400-1000 дейін болатын көмірсутектердің, молекулярлық салмағы 300-500-ге дейін болатын  мұнай шайырының, асфальтендердің, карбендердің, карбидтердің, әртүрлі микроэлементтерден тұратын органикалық қосылыстардың  </w:t>
            </w:r>
          </w:p>
        </w:tc>
        <w:tc>
          <w:tcPr>
            <w:tcW w:w="207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Кинематикалық тұтқырлық: 8-80 мм</w:t>
            </w:r>
            <w:r w:rsidRPr="00C46D08">
              <w:rPr>
                <w:rFonts w:ascii="Times New Roman" w:eastAsia="Times New Roman" w:hAnsi="Times New Roman" w:cs="Times New Roman"/>
                <w:sz w:val="28"/>
                <w:szCs w:val="28"/>
                <w:vertAlign w:val="superscript"/>
                <w:lang w:val="kk-KZ" w:eastAsia="ru-RU"/>
              </w:rPr>
              <w:t>2</w:t>
            </w:r>
            <w:r w:rsidRPr="00C46D08">
              <w:rPr>
                <w:rFonts w:ascii="Times New Roman" w:eastAsia="Times New Roman" w:hAnsi="Times New Roman" w:cs="Times New Roman"/>
                <w:sz w:val="28"/>
                <w:szCs w:val="28"/>
                <w:lang w:val="kk-KZ" w:eastAsia="ru-RU"/>
              </w:rPr>
              <w:t>/сек; тығыздығы: 0,81-1 г/см</w:t>
            </w:r>
            <w:r w:rsidRPr="00C46D08">
              <w:rPr>
                <w:rFonts w:ascii="Times New Roman" w:eastAsia="Times New Roman" w:hAnsi="Times New Roman" w:cs="Times New Roman"/>
                <w:sz w:val="28"/>
                <w:szCs w:val="28"/>
                <w:vertAlign w:val="superscript"/>
                <w:lang w:val="kk-KZ" w:eastAsia="ru-RU"/>
              </w:rPr>
              <w:t>2</w:t>
            </w:r>
            <w:r w:rsidRPr="00C46D08">
              <w:rPr>
                <w:rFonts w:ascii="Times New Roman" w:eastAsia="Times New Roman" w:hAnsi="Times New Roman" w:cs="Times New Roman"/>
                <w:sz w:val="28"/>
                <w:szCs w:val="28"/>
                <w:lang w:val="kk-KZ" w:eastAsia="ru-RU"/>
              </w:rPr>
              <w:t>; қату температурасы 10-40</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 күкірттің мөлшері 0,5-3,5 %, күйенің мөлшері 0,3 %</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Сұйық пештік отын және ары қарай өңдеуге арналған шикізат: май, парафин, церезин, гудрон. </w:t>
            </w:r>
          </w:p>
        </w:tc>
      </w:tr>
      <w:tr w:rsidR="00735DF8" w:rsidRPr="00C46D08"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Вакуумдық газойль</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Парафинді-нафтендік көмірсутектердің мөлшері 10-70 %, қалғаны – иістендірілген көмірсутектер мен гетероатомдық қосылыстар</w:t>
            </w:r>
          </w:p>
        </w:tc>
        <w:tc>
          <w:tcPr>
            <w:tcW w:w="207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Тығыздығы: 0,860 – 0,950 г/см</w:t>
            </w:r>
            <w:r w:rsidRPr="00C46D08">
              <w:rPr>
                <w:rFonts w:ascii="Times New Roman" w:eastAsia="Times New Roman" w:hAnsi="Times New Roman" w:cs="Times New Roman"/>
                <w:sz w:val="28"/>
                <w:szCs w:val="28"/>
                <w:vertAlign w:val="superscript"/>
                <w:lang w:val="kk-KZ" w:eastAsia="ru-RU"/>
              </w:rPr>
              <w:t>3</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Каталитикалық крекингке және гидрокрекингке арналған шикізат, майларды алу</w:t>
            </w:r>
          </w:p>
        </w:tc>
      </w:tr>
      <w:tr w:rsidR="00735DF8" w:rsidRPr="00357416" w:rsidTr="006125B8">
        <w:tc>
          <w:tcPr>
            <w:tcW w:w="1858"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Гудрон </w:t>
            </w:r>
          </w:p>
        </w:tc>
        <w:tc>
          <w:tcPr>
            <w:tcW w:w="265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Парафиндерден, нафтендерден және иістендірілген көмірсутектерден, сонымен қатар асфальтендерден және нафтендік шайырдан тұрады. </w:t>
            </w:r>
            <w:r w:rsidRPr="00C46D08">
              <w:rPr>
                <w:rFonts w:ascii="Times New Roman" w:eastAsia="Times New Roman" w:hAnsi="Times New Roman" w:cs="Times New Roman"/>
                <w:sz w:val="28"/>
                <w:szCs w:val="28"/>
                <w:lang w:val="kk-KZ" w:eastAsia="ru-RU"/>
              </w:rPr>
              <w:lastRenderedPageBreak/>
              <w:t xml:space="preserve">Гудронда металдар мұнайында кездесетін негізгі мөлшері концентрленеді </w:t>
            </w:r>
          </w:p>
        </w:tc>
        <w:tc>
          <w:tcPr>
            <w:tcW w:w="207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Тығыздығы: 0,95 – 1,03 г/см</w:t>
            </w:r>
            <w:r w:rsidRPr="00C46D08">
              <w:rPr>
                <w:rFonts w:ascii="Times New Roman" w:eastAsia="Times New Roman" w:hAnsi="Times New Roman" w:cs="Times New Roman"/>
                <w:sz w:val="28"/>
                <w:szCs w:val="28"/>
                <w:vertAlign w:val="superscript"/>
                <w:lang w:val="kk-KZ" w:eastAsia="ru-RU"/>
              </w:rPr>
              <w:t>3</w:t>
            </w:r>
          </w:p>
        </w:tc>
        <w:tc>
          <w:tcPr>
            <w:tcW w:w="2991"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Кокс пен битумды алу. Кейбір котелдық отынның құрамына кіреді</w:t>
            </w:r>
          </w:p>
        </w:tc>
      </w:tr>
    </w:tbl>
    <w:p w:rsidR="00735DF8" w:rsidRPr="00C46D08" w:rsidRDefault="00735DF8" w:rsidP="00735DF8">
      <w:pPr>
        <w:rPr>
          <w:rFonts w:ascii="Times New Roman" w:eastAsia="Times New Roman" w:hAnsi="Times New Roman" w:cs="Times New Roman"/>
          <w:sz w:val="28"/>
          <w:szCs w:val="28"/>
          <w:lang w:val="kk-KZ" w:eastAsia="ru-RU"/>
        </w:rPr>
      </w:pPr>
    </w:p>
    <w:p w:rsidR="006125B8" w:rsidRDefault="00735DF8" w:rsidP="006125B8">
      <w:pPr>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Сондай-ақ, мұнай майларын алу үшін ауыр мұнайөнімдерінің фракцияларға (негізінен вакуумдық газойль) бөлінуін атап өткен жөн. Төменде жоғары қайнаған көмірсутектердің қоспасы болып табылатын (негізінен алкилнафтендік және алкиллароматикалық) және 300⁰С-тан астам температурада айдау арқылы алынатын мұнай майларының фракцияларын</w:t>
      </w:r>
      <w:r w:rsidR="006125B8">
        <w:rPr>
          <w:rFonts w:ascii="Times New Roman" w:eastAsia="Times New Roman" w:hAnsi="Times New Roman" w:cs="Times New Roman"/>
          <w:sz w:val="28"/>
          <w:szCs w:val="28"/>
          <w:lang w:val="kk-KZ" w:eastAsia="ru-RU"/>
        </w:rPr>
        <w:t xml:space="preserve"> қайнату шекаралары келтірілген. </w:t>
      </w:r>
    </w:p>
    <w:p w:rsidR="00154B75" w:rsidRPr="00C46D08" w:rsidRDefault="006125B8" w:rsidP="00EF663C">
      <w:pPr>
        <w:spacing w:after="0"/>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3-кесте. </w:t>
      </w:r>
      <w:r w:rsidR="00154B75">
        <w:rPr>
          <w:rFonts w:ascii="Times New Roman" w:eastAsia="Times New Roman" w:hAnsi="Times New Roman" w:cs="Times New Roman"/>
          <w:sz w:val="28"/>
          <w:szCs w:val="28"/>
          <w:lang w:val="kk-KZ" w:eastAsia="ru-RU"/>
        </w:rPr>
        <w:t>М</w:t>
      </w:r>
      <w:r w:rsidR="00154B75" w:rsidRPr="00C46D08">
        <w:rPr>
          <w:rFonts w:ascii="Times New Roman" w:eastAsia="Times New Roman" w:hAnsi="Times New Roman" w:cs="Times New Roman"/>
          <w:sz w:val="28"/>
          <w:szCs w:val="28"/>
          <w:lang w:val="kk-KZ" w:eastAsia="ru-RU"/>
        </w:rPr>
        <w:t>ұнай майларының фракцияларын</w:t>
      </w:r>
      <w:r w:rsidR="00154B75">
        <w:rPr>
          <w:rFonts w:ascii="Times New Roman" w:eastAsia="Times New Roman" w:hAnsi="Times New Roman" w:cs="Times New Roman"/>
          <w:sz w:val="28"/>
          <w:szCs w:val="28"/>
          <w:lang w:val="kk-KZ" w:eastAsia="ru-RU"/>
        </w:rPr>
        <w:t xml:space="preserve"> қайнату шекаралары</w:t>
      </w:r>
    </w:p>
    <w:tbl>
      <w:tblPr>
        <w:tblStyle w:val="11"/>
        <w:tblW w:w="0" w:type="auto"/>
        <w:tblLook w:val="04A0" w:firstRow="1" w:lastRow="0" w:firstColumn="1" w:lastColumn="0" w:noHBand="0" w:noVBand="1"/>
      </w:tblPr>
      <w:tblGrid>
        <w:gridCol w:w="4785"/>
        <w:gridCol w:w="4786"/>
      </w:tblGrid>
      <w:tr w:rsidR="00735DF8" w:rsidRPr="00C46D08" w:rsidTr="00A655DC">
        <w:tc>
          <w:tcPr>
            <w:tcW w:w="4785"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майларының фракциялары</w:t>
            </w:r>
          </w:p>
        </w:tc>
        <w:tc>
          <w:tcPr>
            <w:tcW w:w="4786"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Қайнау температуралары</w:t>
            </w:r>
          </w:p>
        </w:tc>
      </w:tr>
      <w:tr w:rsidR="00735DF8" w:rsidRPr="00C46D08" w:rsidTr="00A655DC">
        <w:tc>
          <w:tcPr>
            <w:tcW w:w="4785"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Жеңіл (трансформаторлық дистиллят)</w:t>
            </w:r>
          </w:p>
        </w:tc>
        <w:tc>
          <w:tcPr>
            <w:tcW w:w="4786"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300-400 </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r>
      <w:tr w:rsidR="00735DF8" w:rsidRPr="00C46D08" w:rsidTr="00A655DC">
        <w:tc>
          <w:tcPr>
            <w:tcW w:w="4785"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Орташа (машиналы дистиллят)</w:t>
            </w:r>
          </w:p>
        </w:tc>
        <w:tc>
          <w:tcPr>
            <w:tcW w:w="4786"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400-450 </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r>
      <w:tr w:rsidR="00735DF8" w:rsidRPr="00C46D08" w:rsidTr="00A655DC">
        <w:tc>
          <w:tcPr>
            <w:tcW w:w="4785"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Ауыр (цилиндрлік дистиллят)</w:t>
            </w:r>
          </w:p>
        </w:tc>
        <w:tc>
          <w:tcPr>
            <w:tcW w:w="4786" w:type="dxa"/>
          </w:tcPr>
          <w:p w:rsidR="00735DF8" w:rsidRPr="00C46D08" w:rsidRDefault="00735DF8" w:rsidP="00A655DC">
            <w:pP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450-490 </w:t>
            </w:r>
            <w:r w:rsidRPr="00C46D08">
              <w:rPr>
                <w:rFonts w:ascii="Times New Roman" w:eastAsia="Times New Roman" w:hAnsi="Times New Roman" w:cs="Times New Roman"/>
                <w:sz w:val="28"/>
                <w:szCs w:val="28"/>
                <w:vertAlign w:val="superscript"/>
                <w:lang w:val="kk-KZ" w:eastAsia="ru-RU"/>
              </w:rPr>
              <w:t>0</w:t>
            </w:r>
            <w:r w:rsidRPr="00C46D08">
              <w:rPr>
                <w:rFonts w:ascii="Times New Roman" w:eastAsia="Times New Roman" w:hAnsi="Times New Roman" w:cs="Times New Roman"/>
                <w:sz w:val="28"/>
                <w:szCs w:val="28"/>
                <w:lang w:val="kk-KZ" w:eastAsia="ru-RU"/>
              </w:rPr>
              <w:t>С</w:t>
            </w:r>
          </w:p>
        </w:tc>
      </w:tr>
    </w:tbl>
    <w:p w:rsidR="00EF663C" w:rsidRDefault="00EF663C" w:rsidP="00B56F01">
      <w:pPr>
        <w:spacing w:after="0" w:line="240" w:lineRule="auto"/>
        <w:ind w:firstLine="708"/>
        <w:jc w:val="both"/>
        <w:rPr>
          <w:rFonts w:ascii="Times New Roman" w:eastAsia="Times New Roman" w:hAnsi="Times New Roman" w:cs="Times New Roman"/>
          <w:sz w:val="28"/>
          <w:szCs w:val="28"/>
          <w:lang w:val="kk-KZ" w:eastAsia="ru-RU"/>
        </w:rPr>
      </w:pPr>
    </w:p>
    <w:p w:rsidR="00735DF8" w:rsidRPr="00C46D08" w:rsidRDefault="00735DF8" w:rsidP="00EF663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Өндіріс әдісіне сәйкес мұнай майлары келесідей  бөлінеді: дистилляциялық, тікелей дистилляциялау арқылы алынған, қалдық-гудрондардан қажетсіз компоненттерді алып тастау, парафинсіздендіру және гидротазалау-дистилляциялық және қалдық мұнай майларын араластыру.</w:t>
      </w:r>
    </w:p>
    <w:tbl>
      <w:tblPr>
        <w:tblpPr w:leftFromText="45" w:rightFromText="45" w:vertAnchor="text"/>
        <w:tblW w:w="9900" w:type="dxa"/>
        <w:tblCellSpacing w:w="15" w:type="dxa"/>
        <w:tblCellMar>
          <w:top w:w="30" w:type="dxa"/>
          <w:left w:w="30" w:type="dxa"/>
          <w:bottom w:w="30" w:type="dxa"/>
          <w:right w:w="30" w:type="dxa"/>
        </w:tblCellMar>
        <w:tblLook w:val="04A0" w:firstRow="1" w:lastRow="0" w:firstColumn="1" w:lastColumn="0" w:noHBand="0" w:noVBand="1"/>
      </w:tblPr>
      <w:tblGrid>
        <w:gridCol w:w="9900"/>
      </w:tblGrid>
      <w:tr w:rsidR="00A655DC" w:rsidRPr="00357416" w:rsidTr="00A655DC">
        <w:trPr>
          <w:tblCellSpacing w:w="15" w:type="dxa"/>
        </w:trPr>
        <w:tc>
          <w:tcPr>
            <w:tcW w:w="4650" w:type="dxa"/>
            <w:hideMark/>
          </w:tcPr>
          <w:p w:rsidR="00A655DC" w:rsidRPr="00EF663C" w:rsidRDefault="00A655DC" w:rsidP="00EF663C">
            <w:pPr>
              <w:spacing w:after="0" w:line="240" w:lineRule="auto"/>
              <w:jc w:val="both"/>
              <w:rPr>
                <w:rFonts w:ascii="Times New Roman" w:eastAsia="Times New Roman" w:hAnsi="Times New Roman" w:cs="Times New Roman"/>
                <w:sz w:val="28"/>
                <w:szCs w:val="28"/>
                <w:lang w:val="kk-KZ" w:eastAsia="ru-RU"/>
              </w:rPr>
            </w:pPr>
          </w:p>
        </w:tc>
      </w:tr>
    </w:tbl>
    <w:p w:rsidR="00A655DC" w:rsidRPr="002A12B1" w:rsidRDefault="00A655DC" w:rsidP="00EF663C">
      <w:pPr>
        <w:spacing w:after="0" w:line="240" w:lineRule="auto"/>
        <w:ind w:firstLine="708"/>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Жер жүзінде 23 мыңнан астам кенорны болса, оның ішінде Қазақстанда 200-ге жуық мұнай кенорны бар. Әр кен орнының мұнай құрамы ерекше және қасиеті де әр түрлі.</w:t>
      </w:r>
    </w:p>
    <w:p w:rsidR="00A655DC" w:rsidRPr="002A12B1"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Мұнайдың қасиеті өндіру барысында, мұнайдың қабат бойымен қозғалысында, ұңғыда және жинау мен тасымалдау жүйесінде өзгеріп отырады.</w:t>
      </w:r>
    </w:p>
    <w:p w:rsidR="00A655DC" w:rsidRPr="002A12B1"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Мұнайдың құрамына метанды немесе парафинді (С</w:t>
      </w:r>
      <w:r w:rsidRPr="002A12B1">
        <w:rPr>
          <w:rFonts w:ascii="Times New Roman" w:eastAsia="Times New Roman" w:hAnsi="Times New Roman" w:cs="Times New Roman"/>
          <w:i/>
          <w:iCs/>
          <w:sz w:val="28"/>
          <w:szCs w:val="28"/>
          <w:vertAlign w:val="subscript"/>
          <w:lang w:val="kk-KZ" w:eastAsia="ru-RU"/>
        </w:rPr>
        <w:t>п</w:t>
      </w:r>
      <w:r w:rsidRPr="002A12B1">
        <w:rPr>
          <w:rFonts w:ascii="Times New Roman" w:eastAsia="Times New Roman" w:hAnsi="Times New Roman" w:cs="Times New Roman"/>
          <w:sz w:val="28"/>
          <w:szCs w:val="28"/>
          <w:lang w:val="kk-KZ" w:eastAsia="ru-RU"/>
        </w:rPr>
        <w:t xml:space="preserve"> Н</w:t>
      </w:r>
      <w:r w:rsidRPr="002A12B1">
        <w:rPr>
          <w:rFonts w:ascii="Times New Roman" w:eastAsia="Times New Roman" w:hAnsi="Times New Roman" w:cs="Times New Roman"/>
          <w:i/>
          <w:iCs/>
          <w:sz w:val="28"/>
          <w:szCs w:val="28"/>
          <w:vertAlign w:val="subscript"/>
          <w:lang w:val="kk-KZ" w:eastAsia="ru-RU"/>
        </w:rPr>
        <w:t>2п+2</w:t>
      </w:r>
      <w:r w:rsidRPr="002A12B1">
        <w:rPr>
          <w:rFonts w:ascii="Times New Roman" w:eastAsia="Times New Roman" w:hAnsi="Times New Roman" w:cs="Times New Roman"/>
          <w:sz w:val="28"/>
          <w:szCs w:val="28"/>
          <w:lang w:val="kk-KZ" w:eastAsia="ru-RU"/>
        </w:rPr>
        <w:t>), нафтенді (С</w:t>
      </w:r>
      <w:r w:rsidRPr="002A12B1">
        <w:rPr>
          <w:rFonts w:ascii="Times New Roman" w:eastAsia="Times New Roman" w:hAnsi="Times New Roman" w:cs="Times New Roman"/>
          <w:i/>
          <w:iCs/>
          <w:sz w:val="28"/>
          <w:szCs w:val="28"/>
          <w:vertAlign w:val="subscript"/>
          <w:lang w:val="kk-KZ" w:eastAsia="ru-RU"/>
        </w:rPr>
        <w:t>п</w:t>
      </w:r>
      <w:r w:rsidRPr="002A12B1">
        <w:rPr>
          <w:rFonts w:ascii="Times New Roman" w:eastAsia="Times New Roman" w:hAnsi="Times New Roman" w:cs="Times New Roman"/>
          <w:sz w:val="28"/>
          <w:szCs w:val="28"/>
          <w:lang w:val="kk-KZ" w:eastAsia="ru-RU"/>
        </w:rPr>
        <w:t xml:space="preserve"> Н</w:t>
      </w:r>
      <w:r w:rsidRPr="002A12B1">
        <w:rPr>
          <w:rFonts w:ascii="Times New Roman" w:eastAsia="Times New Roman" w:hAnsi="Times New Roman" w:cs="Times New Roman"/>
          <w:i/>
          <w:iCs/>
          <w:sz w:val="28"/>
          <w:szCs w:val="28"/>
          <w:vertAlign w:val="subscript"/>
          <w:lang w:val="kk-KZ" w:eastAsia="ru-RU"/>
        </w:rPr>
        <w:t>2п</w:t>
      </w:r>
      <w:r w:rsidRPr="002A12B1">
        <w:rPr>
          <w:rFonts w:ascii="Times New Roman" w:eastAsia="Times New Roman" w:hAnsi="Times New Roman" w:cs="Times New Roman"/>
          <w:sz w:val="28"/>
          <w:szCs w:val="28"/>
          <w:lang w:val="kk-KZ" w:eastAsia="ru-RU"/>
        </w:rPr>
        <w:t>) және ароматты (С</w:t>
      </w:r>
      <w:r w:rsidRPr="002A12B1">
        <w:rPr>
          <w:rFonts w:ascii="Times New Roman" w:eastAsia="Times New Roman" w:hAnsi="Times New Roman" w:cs="Times New Roman"/>
          <w:i/>
          <w:iCs/>
          <w:sz w:val="28"/>
          <w:szCs w:val="28"/>
          <w:vertAlign w:val="subscript"/>
          <w:lang w:val="kk-KZ" w:eastAsia="ru-RU"/>
        </w:rPr>
        <w:t>п</w:t>
      </w:r>
      <w:r w:rsidRPr="002A12B1">
        <w:rPr>
          <w:rFonts w:ascii="Times New Roman" w:eastAsia="Times New Roman" w:hAnsi="Times New Roman" w:cs="Times New Roman"/>
          <w:sz w:val="28"/>
          <w:szCs w:val="28"/>
          <w:lang w:val="kk-KZ" w:eastAsia="ru-RU"/>
        </w:rPr>
        <w:t xml:space="preserve"> Н</w:t>
      </w:r>
      <w:r w:rsidRPr="002A12B1">
        <w:rPr>
          <w:rFonts w:ascii="Times New Roman" w:eastAsia="Times New Roman" w:hAnsi="Times New Roman" w:cs="Times New Roman"/>
          <w:i/>
          <w:iCs/>
          <w:sz w:val="28"/>
          <w:szCs w:val="28"/>
          <w:vertAlign w:val="subscript"/>
          <w:lang w:val="kk-KZ" w:eastAsia="ru-RU"/>
        </w:rPr>
        <w:t>2п-6</w:t>
      </w:r>
      <w:r w:rsidRPr="002A12B1">
        <w:rPr>
          <w:rFonts w:ascii="Times New Roman" w:eastAsia="Times New Roman" w:hAnsi="Times New Roman" w:cs="Times New Roman"/>
          <w:sz w:val="28"/>
          <w:szCs w:val="28"/>
          <w:lang w:val="kk-KZ" w:eastAsia="ru-RU"/>
        </w:rPr>
        <w:t>) көмірсутектер кіреді.</w:t>
      </w:r>
    </w:p>
    <w:p w:rsidR="00A655DC" w:rsidRPr="002A12B1" w:rsidRDefault="00A655DC" w:rsidP="00B56F01">
      <w:pPr>
        <w:spacing w:after="0" w:line="240" w:lineRule="auto"/>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Метанды немесе парафинді көмірсутектері метаннан (С</w:t>
      </w:r>
      <w:r w:rsidRPr="002A12B1">
        <w:rPr>
          <w:rFonts w:ascii="Times New Roman" w:eastAsia="Times New Roman" w:hAnsi="Times New Roman" w:cs="Times New Roman"/>
          <w:sz w:val="28"/>
          <w:szCs w:val="28"/>
          <w:vertAlign w:val="subscript"/>
          <w:lang w:val="kk-KZ" w:eastAsia="ru-RU"/>
        </w:rPr>
        <w:t>2</w:t>
      </w:r>
      <w:r w:rsidRPr="002A12B1">
        <w:rPr>
          <w:rFonts w:ascii="Times New Roman" w:eastAsia="Times New Roman" w:hAnsi="Times New Roman" w:cs="Times New Roman"/>
          <w:sz w:val="28"/>
          <w:szCs w:val="28"/>
          <w:lang w:val="kk-KZ" w:eastAsia="ru-RU"/>
        </w:rPr>
        <w:t>Н</w:t>
      </w:r>
      <w:r w:rsidRPr="002A12B1">
        <w:rPr>
          <w:rFonts w:ascii="Times New Roman" w:eastAsia="Times New Roman" w:hAnsi="Times New Roman" w:cs="Times New Roman"/>
          <w:sz w:val="28"/>
          <w:szCs w:val="28"/>
          <w:vertAlign w:val="subscript"/>
          <w:lang w:val="kk-KZ" w:eastAsia="ru-RU"/>
        </w:rPr>
        <w:t>4</w:t>
      </w:r>
      <w:r w:rsidRPr="002A12B1">
        <w:rPr>
          <w:rFonts w:ascii="Times New Roman" w:eastAsia="Times New Roman" w:hAnsi="Times New Roman" w:cs="Times New Roman"/>
          <w:sz w:val="28"/>
          <w:szCs w:val="28"/>
          <w:lang w:val="kk-KZ" w:eastAsia="ru-RU"/>
        </w:rPr>
        <w:t>) бастап, пентанға (С</w:t>
      </w:r>
      <w:r w:rsidRPr="002A12B1">
        <w:rPr>
          <w:rFonts w:ascii="Times New Roman" w:eastAsia="Times New Roman" w:hAnsi="Times New Roman" w:cs="Times New Roman"/>
          <w:sz w:val="28"/>
          <w:szCs w:val="28"/>
          <w:vertAlign w:val="subscript"/>
          <w:lang w:val="kk-KZ" w:eastAsia="ru-RU"/>
        </w:rPr>
        <w:t>5</w:t>
      </w:r>
      <w:r w:rsidRPr="002A12B1">
        <w:rPr>
          <w:rFonts w:ascii="Times New Roman" w:eastAsia="Times New Roman" w:hAnsi="Times New Roman" w:cs="Times New Roman"/>
          <w:sz w:val="28"/>
          <w:szCs w:val="28"/>
          <w:lang w:val="kk-KZ" w:eastAsia="ru-RU"/>
        </w:rPr>
        <w:t>Н</w:t>
      </w:r>
      <w:r w:rsidRPr="002A12B1">
        <w:rPr>
          <w:rFonts w:ascii="Times New Roman" w:eastAsia="Times New Roman" w:hAnsi="Times New Roman" w:cs="Times New Roman"/>
          <w:sz w:val="28"/>
          <w:szCs w:val="28"/>
          <w:vertAlign w:val="subscript"/>
          <w:lang w:val="kk-KZ" w:eastAsia="ru-RU"/>
        </w:rPr>
        <w:t>12</w:t>
      </w:r>
      <w:r w:rsidRPr="002A12B1">
        <w:rPr>
          <w:rFonts w:ascii="Times New Roman" w:eastAsia="Times New Roman" w:hAnsi="Times New Roman" w:cs="Times New Roman"/>
          <w:sz w:val="28"/>
          <w:szCs w:val="28"/>
          <w:lang w:val="kk-KZ" w:eastAsia="ru-RU"/>
        </w:rPr>
        <w:t>) дейін қалыпты жағдайда, яғни (Р=0,1 МПа және Т=273 К) газ күйінде болады. Ал пентаннан бастап гептадеканға (С</w:t>
      </w:r>
      <w:r w:rsidRPr="002A12B1">
        <w:rPr>
          <w:rFonts w:ascii="Times New Roman" w:eastAsia="Times New Roman" w:hAnsi="Times New Roman" w:cs="Times New Roman"/>
          <w:sz w:val="28"/>
          <w:szCs w:val="28"/>
          <w:vertAlign w:val="subscript"/>
          <w:lang w:val="kk-KZ" w:eastAsia="ru-RU"/>
        </w:rPr>
        <w:t>17</w:t>
      </w:r>
      <w:r w:rsidRPr="002A12B1">
        <w:rPr>
          <w:rFonts w:ascii="Times New Roman" w:eastAsia="Times New Roman" w:hAnsi="Times New Roman" w:cs="Times New Roman"/>
          <w:sz w:val="28"/>
          <w:szCs w:val="28"/>
          <w:lang w:val="kk-KZ" w:eastAsia="ru-RU"/>
        </w:rPr>
        <w:t>Н</w:t>
      </w:r>
      <w:r w:rsidRPr="002A12B1">
        <w:rPr>
          <w:rFonts w:ascii="Times New Roman" w:eastAsia="Times New Roman" w:hAnsi="Times New Roman" w:cs="Times New Roman"/>
          <w:sz w:val="28"/>
          <w:szCs w:val="28"/>
          <w:vertAlign w:val="subscript"/>
          <w:lang w:val="kk-KZ" w:eastAsia="ru-RU"/>
        </w:rPr>
        <w:t>36</w:t>
      </w:r>
      <w:r w:rsidRPr="002A12B1">
        <w:rPr>
          <w:rFonts w:ascii="Times New Roman" w:eastAsia="Times New Roman" w:hAnsi="Times New Roman" w:cs="Times New Roman"/>
          <w:sz w:val="28"/>
          <w:szCs w:val="28"/>
          <w:lang w:val="kk-KZ" w:eastAsia="ru-RU"/>
        </w:rPr>
        <w:t>) дейін - сұйық түрінде, ал одан да жоғарғысы - қатты заттар (парафиндер) күйінде кездеседі [18]. Мұнайдың парафинді көмірсутектерінің жартысы қалыпты құрылымға, ал қалған бөлігі тармақталған құрылымға ие екені белгілі. Изоалкандар - бензин мен майдың, олардың пайдаланылу сапасын жақсартатын бағалы компоненттер болып табылады.</w:t>
      </w:r>
    </w:p>
    <w:p w:rsidR="00A655DC" w:rsidRPr="002A12B1"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 xml:space="preserve">Нафтенді көмірсутектер (циклоалкандар). Моноциклді нафтендер мұнайда циклопентанды және циклогександы көмірсутектермен кең танымал </w:t>
      </w:r>
      <w:r w:rsidRPr="002A12B1">
        <w:rPr>
          <w:rFonts w:ascii="Times New Roman" w:eastAsia="Times New Roman" w:hAnsi="Times New Roman" w:cs="Times New Roman"/>
          <w:sz w:val="28"/>
          <w:szCs w:val="28"/>
          <w:lang w:val="kk-KZ" w:eastAsia="ru-RU"/>
        </w:rPr>
        <w:lastRenderedPageBreak/>
        <w:t>болып келеді. Нафтенді көмірсутектері - моторлы жанар және жағар майлардың ең маңызды құрамдас бөлігі болып табылады. Нафтенді көмірсутектері парафинді көмірсутектеріне қарағанда асфальтендер мен шайырларды өте жақсы еріту қабілетіне ие.</w:t>
      </w:r>
    </w:p>
    <w:p w:rsidR="00A655DC" w:rsidRPr="002A12B1"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Ароматты көмірсутектері бензолдық қатардың циклді шексіз көмірсутектеріне жатады. Мұнайдың тығыздығы, химиялық тұрақтылығы, улылығы және басқада сипаттамалары ароматты көмірсутектерінің алатын үлесіне және құрамына байланысты. Мұнайдың ароматты көмірсутектері басқа қосылыстармен салыстырғанда асфальтты-шайырлы (смолалы) заттарды өте жоғары дәрежеде еріте алады.</w:t>
      </w:r>
    </w:p>
    <w:p w:rsidR="00A655DC" w:rsidRPr="002A12B1" w:rsidRDefault="00A655DC" w:rsidP="00DC0D65">
      <w:pPr>
        <w:spacing w:after="0" w:line="240" w:lineRule="auto"/>
        <w:jc w:val="both"/>
        <w:rPr>
          <w:rFonts w:ascii="Times New Roman" w:eastAsia="Times New Roman" w:hAnsi="Times New Roman" w:cs="Times New Roman"/>
          <w:sz w:val="28"/>
          <w:szCs w:val="28"/>
          <w:lang w:val="kk-KZ" w:eastAsia="ru-RU"/>
        </w:rPr>
      </w:pPr>
      <w:r w:rsidRPr="002A12B1">
        <w:rPr>
          <w:rFonts w:ascii="Times New Roman" w:eastAsia="Times New Roman" w:hAnsi="Times New Roman" w:cs="Times New Roman"/>
          <w:sz w:val="28"/>
          <w:szCs w:val="28"/>
          <w:lang w:val="kk-KZ" w:eastAsia="ru-RU"/>
        </w:rPr>
        <w:t>Мұнайдың құрамы элементтік, фракциялық және топтық деп жіктеледі [2], [4].</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eastAsia="ru-RU"/>
        </w:rPr>
      </w:pPr>
      <w:r w:rsidRPr="002A12B1">
        <w:rPr>
          <w:rFonts w:ascii="Times New Roman" w:eastAsia="Times New Roman" w:hAnsi="Times New Roman" w:cs="Times New Roman"/>
          <w:sz w:val="28"/>
          <w:szCs w:val="28"/>
          <w:lang w:val="kk-KZ" w:eastAsia="ru-RU"/>
        </w:rPr>
        <w:t xml:space="preserve">Мұнайдың элементтік құрамы деп, ондағы әртүрлі химиялық элементтердің бірлік үлестегі немесе пайыздағы массалық құрамын айтамыз. </w:t>
      </w:r>
      <w:r w:rsidRPr="00C46D08">
        <w:rPr>
          <w:rFonts w:ascii="Times New Roman" w:eastAsia="Times New Roman" w:hAnsi="Times New Roman" w:cs="Times New Roman"/>
          <w:sz w:val="28"/>
          <w:szCs w:val="28"/>
          <w:lang w:eastAsia="ru-RU"/>
        </w:rPr>
        <w:t xml:space="preserve">Мұнайдың негізгі элементі көміртегі </w:t>
      </w:r>
      <w:r w:rsidRPr="00C46D08">
        <w:rPr>
          <w:rFonts w:ascii="Times New Roman" w:eastAsia="Times New Roman" w:hAnsi="Times New Roman" w:cs="Times New Roman"/>
          <w:i/>
          <w:iCs/>
          <w:sz w:val="28"/>
          <w:szCs w:val="28"/>
          <w:lang w:eastAsia="ru-RU"/>
        </w:rPr>
        <w:t>(С)</w:t>
      </w:r>
      <w:r w:rsidRPr="00C46D08">
        <w:rPr>
          <w:rFonts w:ascii="Times New Roman" w:eastAsia="Times New Roman" w:hAnsi="Times New Roman" w:cs="Times New Roman"/>
          <w:sz w:val="28"/>
          <w:szCs w:val="28"/>
          <w:lang w:eastAsia="ru-RU"/>
        </w:rPr>
        <w:t xml:space="preserve"> мен сутегі </w:t>
      </w:r>
      <w:r w:rsidRPr="00C46D08">
        <w:rPr>
          <w:rFonts w:ascii="Times New Roman" w:eastAsia="Times New Roman" w:hAnsi="Times New Roman" w:cs="Times New Roman"/>
          <w:i/>
          <w:iCs/>
          <w:sz w:val="28"/>
          <w:szCs w:val="28"/>
          <w:lang w:eastAsia="ru-RU"/>
        </w:rPr>
        <w:t>(Н)</w:t>
      </w:r>
      <w:r w:rsidRPr="00C46D08">
        <w:rPr>
          <w:rFonts w:ascii="Times New Roman" w:eastAsia="Times New Roman" w:hAnsi="Times New Roman" w:cs="Times New Roman"/>
          <w:sz w:val="28"/>
          <w:szCs w:val="28"/>
          <w:lang w:eastAsia="ru-RU"/>
        </w:rPr>
        <w:t xml:space="preserve"> болып табылады.</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Көбінесе мұнайда көміртегінің пайыздық үлесі - 83-87%, ал сутегінің үлесі - 12-14% құрайды. Ал басқа элементтер - күкірт, азот, оттегі және тағы басқалары 3-4% аралығында кездеседі.</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Күкіртті қосылыстар (меркаптандар, сульфидтер, күкіртсутектері) металдарды қатты коррозияға ұшыратады және мұнайдың тауарлық сапасын төмендетеді. Еркін күкірт мұнайда сирек кездеседі және күрделі күкіртті қосылыстарға ыдырайды. Зияндық (улы) қасиеті бойынша барлық осы аталған күкіртті қосылыстардың ішінде күкіртсутегі ең қауіпті болып табылады.</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Мұнай құрамына кіретін, оттекті құрамды компоненттерге - нафтенді және майлы қышқылдар, фенолдар және т.б. жатады. Нафтенді қышқылдың құрамы бірнеше пайызға дейін жетуі мүмкін. Нафтенді қышқылдар тез жағымсыз иіс шығаратын аз ұшатын сұйықтар болып келеді, олар суда ерімейді, бірақта мұнай өнімдерінде жеңіл ериді. Сілтілі металдары бар қабат суларымен әрекеттескен кезде түзілетін нафтенді қышқыл тұздары - эмульгаторлар болып табылады.</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Азоттық қосылыстар мұнай құрамында аз мөлшерде кездеседі (0,5% дейін).</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 xml:space="preserve">Асфальтты-шайырлы заттар жұқа беттегі мұнайдың түсін анықтайды (сарыдан, қоңырдан бастап қараға дейін). Олар күрделі қоспалар болып келеді. Оларда көміртегі, сутегі және оттегі атомдарымен қатар күкірттің, темірдің, магнидің, никельдің және т.б. заттардың атомдары болады. Шайырлар сілтілер мен қышқылдарда ерімейді, бірақ жеңіл мұнай дистилляттарында толық ериді. Шайырлардың тұтқырлықтары өте жоғары, тығыздығы шамамен 1,0-ге тең. Асфальтендер - жеңіл бензиндерде ерімейді, бірақта бензолда, хлороформде жақсы ериді. Ол морт сынғыш, әдетте қара түсті болып келетін қатты зат. Олардың тығыздығы 1-ден артық. Мұнайдағы асфальтендер мен шайырлардың жалпы мөлшері 20-25% дейін жетуі мүмкін. </w:t>
      </w:r>
      <w:r w:rsidRPr="00C46D08">
        <w:rPr>
          <w:sz w:val="28"/>
          <w:szCs w:val="28"/>
        </w:rPr>
        <w:lastRenderedPageBreak/>
        <w:t>Бұл заттар - сумұнай эмульсиясының негізгі табиғи тұрақтандырғышы, олар мұнайдың көбіктенуіне жағдай жасайды.</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Мұнайда аз мөлшерде металдар - ванадий, никель, хром, темір, магний және т.б. кездеседі.</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Мұнайдың фракциялық құрамын, айыру барысындағы әртүрлі қайнау температурасымен олардан шығатын фракциялар арқылы анықтайды. Мұнай фракцияларының қайнау температурасы:</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30-205 °С - бензин; 200-300 °С - керосин;</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120-240 °С - лигроин (аралық фракция);</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300 ° С –тан астам температурада мазуттар алынады.</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Айдау барысында алынған өнімдерді, егер олар 350 °С-қа дейін қайнаса - ашық фракциялар деп, ал егер қайнау шегі 350 °С және оданда жоғары температурада қайнаса - қара фракциялар деп атайды.</w:t>
      </w:r>
    </w:p>
    <w:p w:rsidR="00A655DC" w:rsidRPr="00154B75" w:rsidRDefault="00A655DC" w:rsidP="00154B75">
      <w:pPr>
        <w:pStyle w:val="a7"/>
        <w:spacing w:before="0" w:beforeAutospacing="0" w:after="0" w:afterAutospacing="0"/>
        <w:jc w:val="both"/>
        <w:rPr>
          <w:sz w:val="28"/>
          <w:szCs w:val="28"/>
        </w:rPr>
      </w:pPr>
      <w:r w:rsidRPr="00C46D08">
        <w:rPr>
          <w:sz w:val="28"/>
          <w:szCs w:val="28"/>
        </w:rPr>
        <w:t> </w:t>
      </w:r>
      <w:r w:rsidR="00154B75">
        <w:rPr>
          <w:sz w:val="28"/>
          <w:szCs w:val="28"/>
        </w:rPr>
        <w:tab/>
      </w:r>
      <w:r w:rsidR="00154B75">
        <w:rPr>
          <w:iCs/>
          <w:sz w:val="28"/>
          <w:szCs w:val="28"/>
        </w:rPr>
        <w:t>Мұнайлар келесі түрде бөлінед</w:t>
      </w:r>
      <w:r w:rsidRPr="00154B75">
        <w:rPr>
          <w:iCs/>
          <w:sz w:val="28"/>
          <w:szCs w:val="28"/>
        </w:rPr>
        <w:t>і:</w:t>
      </w:r>
    </w:p>
    <w:p w:rsidR="00A655DC" w:rsidRPr="00C46D08" w:rsidRDefault="00A655DC" w:rsidP="00231125">
      <w:pPr>
        <w:pStyle w:val="a7"/>
        <w:numPr>
          <w:ilvl w:val="0"/>
          <w:numId w:val="2"/>
        </w:numPr>
        <w:spacing w:before="0" w:beforeAutospacing="0" w:after="0" w:afterAutospacing="0"/>
        <w:rPr>
          <w:sz w:val="28"/>
          <w:szCs w:val="28"/>
        </w:rPr>
      </w:pPr>
      <w:r w:rsidRPr="00C46D08">
        <w:rPr>
          <w:sz w:val="28"/>
          <w:szCs w:val="28"/>
        </w:rPr>
        <w:t xml:space="preserve"> ашық фракциялардың шығуы бойынша </w:t>
      </w:r>
      <w:r w:rsidRPr="00C46D08">
        <w:rPr>
          <w:i/>
          <w:iCs/>
          <w:sz w:val="28"/>
          <w:szCs w:val="28"/>
        </w:rPr>
        <w:t>түрлерге</w:t>
      </w:r>
    </w:p>
    <w:p w:rsidR="00A655DC" w:rsidRPr="00C46D08" w:rsidRDefault="00A655DC" w:rsidP="00C338B7">
      <w:pPr>
        <w:pStyle w:val="a7"/>
        <w:spacing w:before="0" w:beforeAutospacing="0" w:after="0" w:afterAutospacing="0"/>
        <w:rPr>
          <w:sz w:val="28"/>
          <w:szCs w:val="28"/>
        </w:rPr>
      </w:pPr>
      <w:r w:rsidRPr="00C46D08">
        <w:rPr>
          <w:sz w:val="28"/>
          <w:szCs w:val="28"/>
        </w:rPr>
        <w:t>(қайнау температурасы 300 °С дейін)</w:t>
      </w:r>
    </w:p>
    <w:p w:rsidR="00A655DC" w:rsidRPr="00C46D08" w:rsidRDefault="00A655DC" w:rsidP="00C338B7">
      <w:pPr>
        <w:pStyle w:val="a7"/>
        <w:spacing w:before="0" w:beforeAutospacing="0" w:after="0" w:afterAutospacing="0"/>
        <w:rPr>
          <w:sz w:val="28"/>
          <w:szCs w:val="28"/>
        </w:rPr>
      </w:pPr>
      <w:r w:rsidRPr="00C46D08">
        <w:rPr>
          <w:sz w:val="28"/>
          <w:szCs w:val="28"/>
        </w:rPr>
        <w:t>І түрі - ашық фракциялардың шығуы 45%-дан жоғары</w:t>
      </w:r>
    </w:p>
    <w:p w:rsidR="00A655DC" w:rsidRPr="00C46D08" w:rsidRDefault="00A655DC" w:rsidP="00C338B7">
      <w:pPr>
        <w:pStyle w:val="a7"/>
        <w:spacing w:before="0" w:beforeAutospacing="0" w:after="0" w:afterAutospacing="0"/>
        <w:rPr>
          <w:sz w:val="28"/>
          <w:szCs w:val="28"/>
        </w:rPr>
      </w:pPr>
      <w:r w:rsidRPr="00C46D08">
        <w:rPr>
          <w:sz w:val="28"/>
          <w:szCs w:val="28"/>
        </w:rPr>
        <w:t>ІІ түрі - 30-45% аралығында</w:t>
      </w:r>
    </w:p>
    <w:p w:rsidR="00A655DC" w:rsidRPr="00C46D08" w:rsidRDefault="00A655DC" w:rsidP="00C338B7">
      <w:pPr>
        <w:pStyle w:val="a7"/>
        <w:spacing w:before="0" w:beforeAutospacing="0" w:after="0" w:afterAutospacing="0"/>
        <w:rPr>
          <w:sz w:val="28"/>
          <w:szCs w:val="28"/>
        </w:rPr>
      </w:pPr>
      <w:r w:rsidRPr="00C46D08">
        <w:rPr>
          <w:sz w:val="28"/>
          <w:szCs w:val="28"/>
        </w:rPr>
        <w:t>ІІІ түрі - ашық фракциялардың шығуы 30%- дан төмен</w:t>
      </w:r>
    </w:p>
    <w:p w:rsidR="00A655DC" w:rsidRPr="00C46D08" w:rsidRDefault="00A655DC" w:rsidP="00231125">
      <w:pPr>
        <w:pStyle w:val="a7"/>
        <w:numPr>
          <w:ilvl w:val="0"/>
          <w:numId w:val="2"/>
        </w:numPr>
        <w:spacing w:before="0" w:beforeAutospacing="0" w:after="0" w:afterAutospacing="0"/>
        <w:rPr>
          <w:sz w:val="28"/>
          <w:szCs w:val="28"/>
        </w:rPr>
      </w:pPr>
      <w:r w:rsidRPr="00C46D08">
        <w:rPr>
          <w:sz w:val="28"/>
          <w:szCs w:val="28"/>
        </w:rPr>
        <w:t xml:space="preserve"> құрамындағы күкірт мөлшері бойынша </w:t>
      </w:r>
      <w:r w:rsidRPr="00C46D08">
        <w:rPr>
          <w:i/>
          <w:iCs/>
          <w:sz w:val="28"/>
          <w:szCs w:val="28"/>
        </w:rPr>
        <w:t>кластарға</w:t>
      </w:r>
    </w:p>
    <w:p w:rsidR="00A655DC" w:rsidRPr="00C46D08" w:rsidRDefault="00A655DC" w:rsidP="00C338B7">
      <w:pPr>
        <w:pStyle w:val="a7"/>
        <w:spacing w:before="0" w:beforeAutospacing="0" w:after="0" w:afterAutospacing="0"/>
        <w:rPr>
          <w:sz w:val="28"/>
          <w:szCs w:val="28"/>
        </w:rPr>
      </w:pPr>
      <w:r w:rsidRPr="00C46D08">
        <w:rPr>
          <w:sz w:val="28"/>
          <w:szCs w:val="28"/>
        </w:rPr>
        <w:t>І класты - аз күкіртті (күкірт 0,5%-дан көп емес)</w:t>
      </w:r>
    </w:p>
    <w:p w:rsidR="00A655DC" w:rsidRPr="00C46D08" w:rsidRDefault="00A655DC" w:rsidP="00C338B7">
      <w:pPr>
        <w:pStyle w:val="a7"/>
        <w:spacing w:before="0" w:beforeAutospacing="0" w:after="0" w:afterAutospacing="0"/>
        <w:rPr>
          <w:sz w:val="28"/>
          <w:szCs w:val="28"/>
        </w:rPr>
      </w:pPr>
      <w:r w:rsidRPr="00C46D08">
        <w:rPr>
          <w:sz w:val="28"/>
          <w:szCs w:val="28"/>
        </w:rPr>
        <w:t>ІІ класты - күкіртті - 0,51-2% аралығында</w:t>
      </w:r>
    </w:p>
    <w:p w:rsidR="00A655DC" w:rsidRPr="00C46D08" w:rsidRDefault="00A655DC" w:rsidP="00C338B7">
      <w:pPr>
        <w:pStyle w:val="a7"/>
        <w:spacing w:before="0" w:beforeAutospacing="0" w:after="0" w:afterAutospacing="0"/>
        <w:rPr>
          <w:sz w:val="28"/>
          <w:szCs w:val="28"/>
        </w:rPr>
      </w:pPr>
      <w:r w:rsidRPr="00C46D08">
        <w:rPr>
          <w:sz w:val="28"/>
          <w:szCs w:val="28"/>
        </w:rPr>
        <w:t>ІІІ класты - жоғары күкіртті - 2%-дан жоғары</w:t>
      </w:r>
    </w:p>
    <w:p w:rsidR="00A655DC" w:rsidRPr="00C46D08" w:rsidRDefault="00A655DC" w:rsidP="00231125">
      <w:pPr>
        <w:pStyle w:val="a7"/>
        <w:numPr>
          <w:ilvl w:val="0"/>
          <w:numId w:val="2"/>
        </w:numPr>
        <w:spacing w:before="0" w:beforeAutospacing="0" w:after="0" w:afterAutospacing="0"/>
        <w:rPr>
          <w:sz w:val="28"/>
          <w:szCs w:val="28"/>
        </w:rPr>
      </w:pPr>
      <w:r w:rsidRPr="00C46D08">
        <w:rPr>
          <w:sz w:val="28"/>
          <w:szCs w:val="28"/>
        </w:rPr>
        <w:t xml:space="preserve"> қүр</w:t>
      </w:r>
      <w:r w:rsidR="00B56F01">
        <w:rPr>
          <w:sz w:val="28"/>
          <w:szCs w:val="28"/>
          <w:lang w:val="kk-KZ"/>
        </w:rPr>
        <w:t>а</w:t>
      </w:r>
      <w:r w:rsidRPr="00C46D08">
        <w:rPr>
          <w:sz w:val="28"/>
          <w:szCs w:val="28"/>
        </w:rPr>
        <w:t>мындағы парафиннің мөлшері бойынша</w:t>
      </w:r>
    </w:p>
    <w:p w:rsidR="00A655DC" w:rsidRPr="00C46D08" w:rsidRDefault="00A655DC" w:rsidP="00C338B7">
      <w:pPr>
        <w:pStyle w:val="a7"/>
        <w:spacing w:before="0" w:beforeAutospacing="0" w:after="0" w:afterAutospacing="0"/>
        <w:rPr>
          <w:sz w:val="28"/>
          <w:szCs w:val="28"/>
        </w:rPr>
      </w:pPr>
      <w:r w:rsidRPr="00C46D08">
        <w:rPr>
          <w:sz w:val="28"/>
          <w:szCs w:val="28"/>
        </w:rPr>
        <w:t>аз парафинді - 1,5 %-дан төмен</w:t>
      </w:r>
    </w:p>
    <w:p w:rsidR="00A655DC" w:rsidRPr="00C46D08" w:rsidRDefault="00A655DC" w:rsidP="00C338B7">
      <w:pPr>
        <w:pStyle w:val="a7"/>
        <w:spacing w:before="0" w:beforeAutospacing="0" w:after="0" w:afterAutospacing="0"/>
        <w:rPr>
          <w:sz w:val="28"/>
          <w:szCs w:val="28"/>
        </w:rPr>
      </w:pPr>
      <w:r w:rsidRPr="00C46D08">
        <w:rPr>
          <w:sz w:val="28"/>
          <w:szCs w:val="28"/>
        </w:rPr>
        <w:t>парафинді - 1,5 - 6% аралығында</w:t>
      </w:r>
    </w:p>
    <w:p w:rsidR="00A655DC" w:rsidRPr="00C46D08" w:rsidRDefault="00A655DC" w:rsidP="00C338B7">
      <w:pPr>
        <w:pStyle w:val="a7"/>
        <w:spacing w:before="0" w:beforeAutospacing="0" w:after="0" w:afterAutospacing="0"/>
        <w:rPr>
          <w:sz w:val="28"/>
          <w:szCs w:val="28"/>
        </w:rPr>
      </w:pPr>
      <w:r w:rsidRPr="00C46D08">
        <w:rPr>
          <w:sz w:val="28"/>
          <w:szCs w:val="28"/>
        </w:rPr>
        <w:t>жоғары парафинді 6%-дан жоғары</w:t>
      </w:r>
    </w:p>
    <w:p w:rsidR="00A655DC" w:rsidRPr="00C46D08" w:rsidRDefault="00A655DC" w:rsidP="00231125">
      <w:pPr>
        <w:pStyle w:val="a7"/>
        <w:numPr>
          <w:ilvl w:val="0"/>
          <w:numId w:val="2"/>
        </w:numPr>
        <w:spacing w:before="0" w:beforeAutospacing="0" w:after="0" w:afterAutospacing="0"/>
        <w:rPr>
          <w:sz w:val="28"/>
          <w:szCs w:val="28"/>
        </w:rPr>
      </w:pPr>
      <w:r w:rsidRPr="00C46D08">
        <w:rPr>
          <w:sz w:val="28"/>
          <w:szCs w:val="28"/>
        </w:rPr>
        <w:t>шайыр мөлшері бойынша</w:t>
      </w:r>
    </w:p>
    <w:p w:rsidR="00A655DC" w:rsidRPr="00C46D08" w:rsidRDefault="00A655DC" w:rsidP="00C338B7">
      <w:pPr>
        <w:pStyle w:val="a7"/>
        <w:spacing w:before="0" w:beforeAutospacing="0" w:after="0" w:afterAutospacing="0"/>
        <w:rPr>
          <w:sz w:val="28"/>
          <w:szCs w:val="28"/>
        </w:rPr>
      </w:pPr>
      <w:r w:rsidRPr="00C46D08">
        <w:rPr>
          <w:sz w:val="28"/>
          <w:szCs w:val="28"/>
        </w:rPr>
        <w:t>аз шайырлы - 18%-дан төмен</w:t>
      </w:r>
    </w:p>
    <w:p w:rsidR="00A655DC" w:rsidRPr="00C46D08" w:rsidRDefault="00A655DC" w:rsidP="00C338B7">
      <w:pPr>
        <w:pStyle w:val="a7"/>
        <w:spacing w:before="0" w:beforeAutospacing="0" w:after="0" w:afterAutospacing="0"/>
        <w:rPr>
          <w:sz w:val="28"/>
          <w:szCs w:val="28"/>
        </w:rPr>
      </w:pPr>
      <w:r w:rsidRPr="00C46D08">
        <w:rPr>
          <w:sz w:val="28"/>
          <w:szCs w:val="28"/>
        </w:rPr>
        <w:t>шайырлы – 18-35% аралығында</w:t>
      </w:r>
    </w:p>
    <w:p w:rsidR="00A655DC" w:rsidRPr="00C46D08" w:rsidRDefault="00A655DC" w:rsidP="00C338B7">
      <w:pPr>
        <w:pStyle w:val="a7"/>
        <w:spacing w:before="0" w:beforeAutospacing="0" w:after="0" w:afterAutospacing="0"/>
        <w:rPr>
          <w:sz w:val="28"/>
          <w:szCs w:val="28"/>
        </w:rPr>
      </w:pPr>
      <w:r w:rsidRPr="00C46D08">
        <w:rPr>
          <w:sz w:val="28"/>
          <w:szCs w:val="28"/>
        </w:rPr>
        <w:t>жоғары шайырлы - 35%-дан жоғары</w:t>
      </w:r>
    </w:p>
    <w:p w:rsidR="00A655DC" w:rsidRPr="00C46D08" w:rsidRDefault="00A655DC" w:rsidP="00B56F01">
      <w:pPr>
        <w:pStyle w:val="a7"/>
        <w:spacing w:before="0" w:beforeAutospacing="0" w:after="0" w:afterAutospacing="0"/>
        <w:ind w:firstLine="708"/>
        <w:jc w:val="both"/>
        <w:rPr>
          <w:sz w:val="28"/>
          <w:szCs w:val="28"/>
        </w:rPr>
      </w:pPr>
      <w:r w:rsidRPr="00C46D08">
        <w:rPr>
          <w:sz w:val="28"/>
          <w:szCs w:val="28"/>
        </w:rPr>
        <w:t>Мысалы Өзен кен орнының XVІ қабатының мұнайының құрамында 19,3% парафин, 0,2% күкірт, 16,8% шайыр, 31,3% ашық түсті фракция бар десек, онда І-класты аз күкіртті, ІІ-түрге жататын ашық фракциялы, жоғары парафинді және аз шайырлы болып жіктеледі.</w:t>
      </w:r>
    </w:p>
    <w:p w:rsidR="00A655DC" w:rsidRDefault="00A655DC" w:rsidP="00A655DC">
      <w:pPr>
        <w:spacing w:after="0" w:line="240" w:lineRule="auto"/>
        <w:rPr>
          <w:rFonts w:ascii="Times New Roman" w:eastAsia="Times New Roman" w:hAnsi="Times New Roman" w:cs="Times New Roman"/>
          <w:sz w:val="28"/>
          <w:szCs w:val="28"/>
          <w:lang w:eastAsia="ru-RU"/>
        </w:rPr>
      </w:pPr>
    </w:p>
    <w:p w:rsidR="00907A50" w:rsidRDefault="00907A50" w:rsidP="00A655DC">
      <w:pPr>
        <w:spacing w:after="0" w:line="240" w:lineRule="auto"/>
        <w:rPr>
          <w:rFonts w:ascii="Times New Roman" w:eastAsia="Times New Roman" w:hAnsi="Times New Roman" w:cs="Times New Roman"/>
          <w:sz w:val="28"/>
          <w:szCs w:val="28"/>
          <w:lang w:eastAsia="ru-RU"/>
        </w:rPr>
      </w:pPr>
    </w:p>
    <w:p w:rsidR="00EF663C" w:rsidRDefault="00EF663C" w:rsidP="00A655DC">
      <w:pPr>
        <w:spacing w:after="0" w:line="240" w:lineRule="auto"/>
        <w:rPr>
          <w:rFonts w:ascii="Times New Roman" w:eastAsia="Times New Roman" w:hAnsi="Times New Roman" w:cs="Times New Roman"/>
          <w:sz w:val="28"/>
          <w:szCs w:val="28"/>
          <w:lang w:eastAsia="ru-RU"/>
        </w:rPr>
      </w:pPr>
    </w:p>
    <w:p w:rsidR="00EF663C" w:rsidRDefault="00EF663C" w:rsidP="00A655DC">
      <w:pPr>
        <w:spacing w:after="0" w:line="240" w:lineRule="auto"/>
        <w:rPr>
          <w:rFonts w:ascii="Times New Roman" w:eastAsia="Times New Roman" w:hAnsi="Times New Roman" w:cs="Times New Roman"/>
          <w:sz w:val="28"/>
          <w:szCs w:val="28"/>
          <w:lang w:eastAsia="ru-RU"/>
        </w:rPr>
      </w:pPr>
    </w:p>
    <w:p w:rsidR="00EF663C" w:rsidRDefault="00EF663C" w:rsidP="00A655DC">
      <w:pPr>
        <w:spacing w:after="0" w:line="240" w:lineRule="auto"/>
        <w:rPr>
          <w:rFonts w:ascii="Times New Roman" w:eastAsia="Times New Roman" w:hAnsi="Times New Roman" w:cs="Times New Roman"/>
          <w:sz w:val="28"/>
          <w:szCs w:val="28"/>
          <w:lang w:eastAsia="ru-RU"/>
        </w:rPr>
      </w:pPr>
    </w:p>
    <w:p w:rsidR="00EF663C" w:rsidRDefault="00EF663C" w:rsidP="00A655DC">
      <w:pPr>
        <w:spacing w:after="0" w:line="240" w:lineRule="auto"/>
        <w:rPr>
          <w:rFonts w:ascii="Times New Roman" w:eastAsia="Times New Roman" w:hAnsi="Times New Roman" w:cs="Times New Roman"/>
          <w:sz w:val="28"/>
          <w:szCs w:val="28"/>
          <w:lang w:eastAsia="ru-RU"/>
        </w:rPr>
      </w:pPr>
    </w:p>
    <w:p w:rsidR="00EF663C" w:rsidRDefault="00EF663C" w:rsidP="00A655DC">
      <w:pPr>
        <w:spacing w:after="0" w:line="240" w:lineRule="auto"/>
        <w:rPr>
          <w:rFonts w:ascii="Times New Roman" w:eastAsia="Times New Roman" w:hAnsi="Times New Roman" w:cs="Times New Roman"/>
          <w:sz w:val="28"/>
          <w:szCs w:val="28"/>
          <w:lang w:eastAsia="ru-RU"/>
        </w:rPr>
      </w:pPr>
    </w:p>
    <w:p w:rsidR="00EF663C" w:rsidRDefault="00EF663C" w:rsidP="00A655DC">
      <w:pPr>
        <w:spacing w:after="0" w:line="240" w:lineRule="auto"/>
        <w:rPr>
          <w:rFonts w:ascii="Times New Roman" w:eastAsia="Times New Roman" w:hAnsi="Times New Roman" w:cs="Times New Roman"/>
          <w:sz w:val="28"/>
          <w:szCs w:val="28"/>
          <w:lang w:eastAsia="ru-RU"/>
        </w:rPr>
      </w:pPr>
    </w:p>
    <w:p w:rsidR="00EF663C" w:rsidRPr="00C46D08" w:rsidRDefault="00EF663C" w:rsidP="00A655DC">
      <w:pPr>
        <w:spacing w:after="0" w:line="240" w:lineRule="auto"/>
        <w:rPr>
          <w:rFonts w:ascii="Times New Roman" w:eastAsia="Times New Roman" w:hAnsi="Times New Roman" w:cs="Times New Roman"/>
          <w:sz w:val="28"/>
          <w:szCs w:val="28"/>
          <w:lang w:eastAsia="ru-RU"/>
        </w:rPr>
      </w:pPr>
    </w:p>
    <w:p w:rsidR="00735DF8" w:rsidRDefault="00154B75" w:rsidP="00735DF8">
      <w:pPr>
        <w:pStyle w:val="a6"/>
        <w:numPr>
          <w:ilvl w:val="1"/>
          <w:numId w:val="1"/>
        </w:num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lastRenderedPageBreak/>
        <w:t xml:space="preserve"> </w:t>
      </w:r>
      <w:r w:rsidR="00735DF8" w:rsidRPr="00C46D08">
        <w:rPr>
          <w:rFonts w:ascii="Times New Roman" w:eastAsia="Times New Roman" w:hAnsi="Times New Roman" w:cs="Times New Roman"/>
          <w:b/>
          <w:sz w:val="28"/>
          <w:szCs w:val="28"/>
          <w:lang w:val="kk-KZ" w:eastAsia="ru-RU"/>
        </w:rPr>
        <w:t>Мұнай мен мұнайөнімдерінің жылуфизикалық қасиеттері</w:t>
      </w:r>
    </w:p>
    <w:p w:rsidR="00B56F01" w:rsidRPr="00C46D08" w:rsidRDefault="00B56F01" w:rsidP="00B56F01">
      <w:pPr>
        <w:pStyle w:val="a6"/>
        <w:spacing w:after="0" w:line="240" w:lineRule="auto"/>
        <w:ind w:left="1068"/>
        <w:rPr>
          <w:rFonts w:ascii="Times New Roman" w:eastAsia="Times New Roman" w:hAnsi="Times New Roman" w:cs="Times New Roman"/>
          <w:b/>
          <w:sz w:val="28"/>
          <w:szCs w:val="28"/>
          <w:lang w:val="kk-KZ" w:eastAsia="ru-RU"/>
        </w:rPr>
      </w:pP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Мұнайдың жылулық қасиеті.</w:t>
      </w:r>
      <w:r w:rsidR="00164AFE">
        <w:rPr>
          <w:rFonts w:ascii="Times New Roman" w:eastAsia="Times New Roman" w:hAnsi="Times New Roman" w:cs="Times New Roman"/>
          <w:b/>
          <w:bCs/>
          <w:sz w:val="28"/>
          <w:szCs w:val="28"/>
          <w:lang w:val="kk-KZ" w:eastAsia="ru-RU"/>
        </w:rPr>
        <w:t xml:space="preserve"> </w:t>
      </w:r>
      <w:r w:rsidRPr="00C46D08">
        <w:rPr>
          <w:rFonts w:ascii="Times New Roman" w:eastAsia="Times New Roman" w:hAnsi="Times New Roman" w:cs="Times New Roman"/>
          <w:sz w:val="28"/>
          <w:szCs w:val="28"/>
          <w:lang w:val="kk-KZ" w:eastAsia="ru-RU"/>
        </w:rPr>
        <w:t>Ұңғы өнімдерін жинау және дайындаудың технологиялық процесінде сұйық ағындары қыздырылып және салқындатылады. Процестерді және</w:t>
      </w:r>
      <w:r w:rsidR="00510FF4">
        <w:rPr>
          <w:rFonts w:ascii="Times New Roman" w:eastAsia="Times New Roman" w:hAnsi="Times New Roman" w:cs="Times New Roman"/>
          <w:sz w:val="28"/>
          <w:szCs w:val="28"/>
          <w:lang w:val="kk-KZ" w:eastAsia="ru-RU"/>
        </w:rPr>
        <w:t xml:space="preserve"> аппараттарды есептеу және жоба</w:t>
      </w:r>
      <w:r w:rsidRPr="00C46D08">
        <w:rPr>
          <w:rFonts w:ascii="Times New Roman" w:eastAsia="Times New Roman" w:hAnsi="Times New Roman" w:cs="Times New Roman"/>
          <w:sz w:val="28"/>
          <w:szCs w:val="28"/>
          <w:lang w:val="kk-KZ" w:eastAsia="ru-RU"/>
        </w:rPr>
        <w:t>лау үшін жылулық қасиетін білу қажет, оған меншікті жылусыйымдылығы, жылуөткізгіштік және жану жылулығы жатады. Заттың жылулық қасиетін эксперимент түрінде анықтау үлкен еңбекті талап етеді, сондықтан техникалық есептерде эмпириялық формулаларды, графиктерді, номограм-маларды және кестелерді қолданады.</w:t>
      </w:r>
    </w:p>
    <w:p w:rsidR="00510FF4"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 xml:space="preserve">Жылусыйымдылық </w:t>
      </w:r>
      <w:r w:rsidRPr="00C46D08">
        <w:rPr>
          <w:rFonts w:ascii="Times New Roman" w:eastAsia="Times New Roman" w:hAnsi="Times New Roman" w:cs="Times New Roman"/>
          <w:i/>
          <w:iCs/>
          <w:sz w:val="28"/>
          <w:szCs w:val="28"/>
          <w:lang w:val="kk-KZ" w:eastAsia="ru-RU"/>
        </w:rPr>
        <w:t xml:space="preserve">- </w:t>
      </w:r>
      <w:r w:rsidRPr="00C46D08">
        <w:rPr>
          <w:rFonts w:ascii="Times New Roman" w:eastAsia="Times New Roman" w:hAnsi="Times New Roman" w:cs="Times New Roman"/>
          <w:sz w:val="28"/>
          <w:szCs w:val="28"/>
          <w:lang w:val="kk-KZ" w:eastAsia="ru-RU"/>
        </w:rPr>
        <w:t>бұл заттың бо</w:t>
      </w:r>
      <w:r w:rsidR="00510FF4">
        <w:rPr>
          <w:rFonts w:ascii="Times New Roman" w:eastAsia="Times New Roman" w:hAnsi="Times New Roman" w:cs="Times New Roman"/>
          <w:sz w:val="28"/>
          <w:szCs w:val="28"/>
          <w:lang w:val="kk-KZ" w:eastAsia="ru-RU"/>
        </w:rPr>
        <w:t>йындағы жылу мөлшерінің сәйкес</w:t>
      </w:r>
      <w:r w:rsidRPr="00C46D08">
        <w:rPr>
          <w:rFonts w:ascii="Times New Roman" w:eastAsia="Times New Roman" w:hAnsi="Times New Roman" w:cs="Times New Roman"/>
          <w:sz w:val="28"/>
          <w:szCs w:val="28"/>
          <w:lang w:val="kk-KZ" w:eastAsia="ru-RU"/>
        </w:rPr>
        <w:t xml:space="preserve"> температура өзгерісіне қатынасы. </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510FF4">
        <w:rPr>
          <w:rFonts w:ascii="Times New Roman" w:eastAsia="Times New Roman" w:hAnsi="Times New Roman" w:cs="Times New Roman"/>
          <w:b/>
          <w:sz w:val="28"/>
          <w:szCs w:val="28"/>
          <w:lang w:val="kk-KZ" w:eastAsia="ru-RU"/>
        </w:rPr>
        <w:t>Меншікті жылусыйымдылық</w:t>
      </w:r>
      <w:r w:rsidRPr="00C46D08">
        <w:rPr>
          <w:rFonts w:ascii="Times New Roman" w:eastAsia="Times New Roman" w:hAnsi="Times New Roman" w:cs="Times New Roman"/>
          <w:sz w:val="28"/>
          <w:szCs w:val="28"/>
          <w:lang w:val="kk-KZ" w:eastAsia="ru-RU"/>
        </w:rPr>
        <w:t xml:space="preserve"> - бұл масса бірлігіне келтірілген жылусыйымдылық. Практикада бұл арқылы 1 кг затты 1°С-қа қыздыру үшін қажетті жылу мөлшерін (кДж) ұғынамыз. Мұнайдың меншікті жылусыйымдылығы 1,7 - 2,1 кДж/кг×К аралығында ауытқиды.</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Жылуөткізгіштік</w:t>
      </w:r>
      <w:r w:rsidR="00C447AB">
        <w:rPr>
          <w:rFonts w:ascii="Times New Roman" w:eastAsia="Times New Roman" w:hAnsi="Times New Roman" w:cs="Times New Roman"/>
          <w:b/>
          <w:bCs/>
          <w:sz w:val="28"/>
          <w:szCs w:val="28"/>
          <w:lang w:val="kk-KZ" w:eastAsia="ru-RU"/>
        </w:rPr>
        <w:t xml:space="preserve"> </w:t>
      </w:r>
      <w:r w:rsidRPr="00C46D08">
        <w:rPr>
          <w:rFonts w:ascii="Times New Roman" w:eastAsia="Times New Roman" w:hAnsi="Times New Roman" w:cs="Times New Roman"/>
          <w:i/>
          <w:iCs/>
          <w:sz w:val="28"/>
          <w:szCs w:val="28"/>
          <w:lang w:val="kk-KZ" w:eastAsia="ru-RU"/>
        </w:rPr>
        <w:t>-</w:t>
      </w:r>
      <w:r w:rsidRPr="00C46D08">
        <w:rPr>
          <w:rFonts w:ascii="Times New Roman" w:eastAsia="Times New Roman" w:hAnsi="Times New Roman" w:cs="Times New Roman"/>
          <w:sz w:val="28"/>
          <w:szCs w:val="28"/>
          <w:lang w:val="kk-KZ" w:eastAsia="ru-RU"/>
        </w:rPr>
        <w:t xml:space="preserve"> заттар молекуласының немесе атомдарының жылулық қозғалысы әсерінен жылу беру процесін өрнектейді және жылуөткізгіштік коэффициентімен (Вт/м×К) сипатталады. Тауарлы мұнай үшін жылуөткізгіштік коэффициенті 0,14 - 0,16 Вт/м×К құрайды.</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Жану жылулығы</w:t>
      </w:r>
      <w:r w:rsidRPr="00C46D08">
        <w:rPr>
          <w:rFonts w:ascii="Times New Roman" w:eastAsia="Times New Roman" w:hAnsi="Times New Roman" w:cs="Times New Roman"/>
          <w:i/>
          <w:iCs/>
          <w:sz w:val="28"/>
          <w:szCs w:val="28"/>
          <w:lang w:val="kk-KZ" w:eastAsia="ru-RU"/>
        </w:rPr>
        <w:t xml:space="preserve"> - </w:t>
      </w:r>
      <w:r w:rsidRPr="00C46D08">
        <w:rPr>
          <w:rFonts w:ascii="Times New Roman" w:eastAsia="Times New Roman" w:hAnsi="Times New Roman" w:cs="Times New Roman"/>
          <w:sz w:val="28"/>
          <w:szCs w:val="28"/>
          <w:lang w:val="kk-KZ" w:eastAsia="ru-RU"/>
        </w:rPr>
        <w:t>немесе жылу шығару қабілеті - бұл 1 м</w:t>
      </w:r>
      <w:r w:rsidRPr="00C46D08">
        <w:rPr>
          <w:rFonts w:ascii="Times New Roman" w:eastAsia="Times New Roman" w:hAnsi="Times New Roman" w:cs="Times New Roman"/>
          <w:sz w:val="28"/>
          <w:szCs w:val="28"/>
          <w:vertAlign w:val="superscript"/>
          <w:lang w:val="kk-KZ" w:eastAsia="ru-RU"/>
        </w:rPr>
        <w:t>3</w:t>
      </w:r>
      <w:r w:rsidRPr="00C46D08">
        <w:rPr>
          <w:rFonts w:ascii="Times New Roman" w:eastAsia="Times New Roman" w:hAnsi="Times New Roman" w:cs="Times New Roman"/>
          <w:sz w:val="28"/>
          <w:szCs w:val="28"/>
          <w:lang w:val="kk-KZ" w:eastAsia="ru-RU"/>
        </w:rPr>
        <w:t xml:space="preserve"> газдың немесе 1 кг сұйық немесе қатты отынның толық жанған кезінде бөлетін жылу мөлшері (кДж). Есептер кезінде әдетте төменгі жану жылулығы қолданылады. Жану жылулығын эксперименталды анықтайды (калориметр-лерде отынның белгілі бір мөлшерін жағу арқылы) немесе белгілі элементарлық құрамынан немесе тығыздығынан шыға отырып формула бойынша есептейді.</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Мұнайдың төменгі жану жылулығы 8,5 ккал/кг немесе 35 кДж/кг, мазуттікі 9,5 ккал/кг немесе 40 кДж/кг.</w:t>
      </w:r>
    </w:p>
    <w:p w:rsidR="00A655DC" w:rsidRDefault="00A655DC" w:rsidP="00B56F01">
      <w:pPr>
        <w:spacing w:after="0" w:line="240" w:lineRule="auto"/>
        <w:rPr>
          <w:rFonts w:ascii="Times New Roman" w:eastAsia="Times New Roman" w:hAnsi="Times New Roman" w:cs="Times New Roman"/>
          <w:b/>
          <w:sz w:val="28"/>
          <w:szCs w:val="28"/>
          <w:lang w:val="kk-KZ" w:eastAsia="ru-RU"/>
        </w:rPr>
      </w:pPr>
    </w:p>
    <w:p w:rsidR="00907A50" w:rsidRDefault="00907A50"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Default="00EF663C" w:rsidP="00B56F01">
      <w:pPr>
        <w:spacing w:after="0" w:line="240" w:lineRule="auto"/>
        <w:rPr>
          <w:rFonts w:ascii="Times New Roman" w:eastAsia="Times New Roman" w:hAnsi="Times New Roman" w:cs="Times New Roman"/>
          <w:b/>
          <w:sz w:val="28"/>
          <w:szCs w:val="28"/>
          <w:lang w:val="kk-KZ" w:eastAsia="ru-RU"/>
        </w:rPr>
      </w:pPr>
    </w:p>
    <w:p w:rsidR="00EF663C" w:rsidRPr="00C46D08" w:rsidRDefault="00EF663C" w:rsidP="00B56F01">
      <w:pPr>
        <w:spacing w:after="0" w:line="240" w:lineRule="auto"/>
        <w:rPr>
          <w:rFonts w:ascii="Times New Roman" w:eastAsia="Times New Roman" w:hAnsi="Times New Roman" w:cs="Times New Roman"/>
          <w:b/>
          <w:sz w:val="28"/>
          <w:szCs w:val="28"/>
          <w:lang w:val="kk-KZ" w:eastAsia="ru-RU"/>
        </w:rPr>
      </w:pPr>
    </w:p>
    <w:p w:rsidR="00735DF8" w:rsidRPr="00C46D08" w:rsidRDefault="00B56F01" w:rsidP="00B56F01">
      <w:pPr>
        <w:pStyle w:val="a6"/>
        <w:numPr>
          <w:ilvl w:val="1"/>
          <w:numId w:val="1"/>
        </w:num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lastRenderedPageBreak/>
        <w:t xml:space="preserve"> </w:t>
      </w:r>
      <w:r w:rsidR="00735DF8" w:rsidRPr="00C46D08">
        <w:rPr>
          <w:rFonts w:ascii="Times New Roman" w:eastAsia="Times New Roman" w:hAnsi="Times New Roman" w:cs="Times New Roman"/>
          <w:b/>
          <w:sz w:val="28"/>
          <w:szCs w:val="28"/>
          <w:lang w:val="kk-KZ" w:eastAsia="ru-RU"/>
        </w:rPr>
        <w:t>Мұнайөнімдерінің физикалық, химиялық қасиеттері</w:t>
      </w:r>
    </w:p>
    <w:p w:rsidR="00735DF8" w:rsidRPr="00C46D08" w:rsidRDefault="00735DF8" w:rsidP="00DC0D65">
      <w:pPr>
        <w:spacing w:after="0" w:line="240" w:lineRule="auto"/>
        <w:jc w:val="both"/>
        <w:rPr>
          <w:rFonts w:ascii="Times New Roman" w:eastAsia="Times New Roman" w:hAnsi="Times New Roman" w:cs="Times New Roman"/>
          <w:sz w:val="28"/>
          <w:szCs w:val="28"/>
          <w:lang w:val="kk-KZ" w:eastAsia="ru-RU"/>
        </w:rPr>
      </w:pP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164AFE">
        <w:rPr>
          <w:rFonts w:ascii="Times New Roman" w:eastAsia="Times New Roman" w:hAnsi="Times New Roman" w:cs="Times New Roman"/>
          <w:b/>
          <w:sz w:val="28"/>
          <w:szCs w:val="28"/>
          <w:lang w:val="kk-KZ" w:eastAsia="ru-RU"/>
        </w:rPr>
        <w:t>Мұнай</w:t>
      </w:r>
      <w:r w:rsidRPr="00C46D08">
        <w:rPr>
          <w:rFonts w:ascii="Times New Roman" w:eastAsia="Times New Roman" w:hAnsi="Times New Roman" w:cs="Times New Roman"/>
          <w:sz w:val="28"/>
          <w:szCs w:val="28"/>
          <w:lang w:val="kk-KZ" w:eastAsia="ru-RU"/>
        </w:rPr>
        <w:t xml:space="preserve"> - сұйық каустобиол</w:t>
      </w:r>
      <w:r w:rsidR="00EA6A19">
        <w:rPr>
          <w:rFonts w:ascii="Times New Roman" w:eastAsia="Times New Roman" w:hAnsi="Times New Roman" w:cs="Times New Roman"/>
          <w:sz w:val="28"/>
          <w:szCs w:val="28"/>
          <w:lang w:val="kk-KZ" w:eastAsia="ru-RU"/>
        </w:rPr>
        <w:t>еттср катарына жататын табиғиши</w:t>
      </w:r>
      <w:r w:rsidRPr="00C46D08">
        <w:rPr>
          <w:rFonts w:ascii="Times New Roman" w:eastAsia="Times New Roman" w:hAnsi="Times New Roman" w:cs="Times New Roman"/>
          <w:sz w:val="28"/>
          <w:szCs w:val="28"/>
          <w:lang w:val="kk-KZ" w:eastAsia="ru-RU"/>
        </w:rPr>
        <w:t>кі зат. Мұнай _ ашы</w:t>
      </w:r>
      <w:r w:rsidR="00EA6A19">
        <w:rPr>
          <w:rFonts w:ascii="Times New Roman" w:eastAsia="Times New Roman" w:hAnsi="Times New Roman" w:cs="Times New Roman"/>
          <w:sz w:val="28"/>
          <w:szCs w:val="28"/>
          <w:lang w:val="kk-KZ" w:eastAsia="ru-RU"/>
        </w:rPr>
        <w:t>қ сары, жасыл және қоңыр қошқыл,</w:t>
      </w:r>
      <w:r w:rsidRPr="00C46D08">
        <w:rPr>
          <w:rFonts w:ascii="Times New Roman" w:eastAsia="Times New Roman" w:hAnsi="Times New Roman" w:cs="Times New Roman"/>
          <w:sz w:val="28"/>
          <w:szCs w:val="28"/>
          <w:lang w:val="kk-KZ" w:eastAsia="ru-RU"/>
        </w:rPr>
        <w:t xml:space="preserve"> кейде қара түсті болып келетін, өзіне тән иісі бар, ультракүлгіп сауле жарығын шығаратын сұйықтық. Оның түсі құрамындағы элементтерге байланысты. Кей жағдайларда түсі ақшыл мұнай да кездеседі, мысалы: Әзірбайжан мемлекеттеріндегі [8] Сурахаиа кен орнынан ақтүсті мұнай өндіріліп келеді. Генетикалық тұрғыдан алғанда мұнай шөгінді тау жыныстары орталығында пайда болған, басқаша айтқанда мұнай тектерінің езгерістсрге ұшырауынан пайда болған органикалық заттардың қалдығынан өз алдына көшу (миграция) арқылы шоғырланып жиылған табиғи концентрат болып саналады.</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Мұнайды өңдеудің әдістерінің және тауарлы мұнай өнімдерінің, шаруашылықтың әртүрлі саласында пайдалануының негізін физика-химиялық процестер құрайды. Осы процестерді басқару үшін мұнай фракцияларының, олардың құрамына кіретін көмірсутектерінің және басқа шикі заттағы органикалық қосылыстардың физикалық және физика-химиялық қасиеттерін терең білу қажет.</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164AFE">
        <w:rPr>
          <w:rFonts w:ascii="Times New Roman" w:eastAsia="Times New Roman" w:hAnsi="Times New Roman" w:cs="Times New Roman"/>
          <w:b/>
          <w:sz w:val="28"/>
          <w:szCs w:val="28"/>
          <w:lang w:val="kk-KZ" w:eastAsia="ru-RU"/>
        </w:rPr>
        <w:t>Тығыздық.</w:t>
      </w:r>
      <w:r w:rsidRPr="00C46D08">
        <w:rPr>
          <w:rFonts w:ascii="Times New Roman" w:eastAsia="Times New Roman" w:hAnsi="Times New Roman" w:cs="Times New Roman"/>
          <w:sz w:val="28"/>
          <w:szCs w:val="28"/>
          <w:lang w:val="kk-KZ" w:eastAsia="ru-RU"/>
        </w:rPr>
        <w:t xml:space="preserve"> Мұнай мен мұнай өнімдерін сипаттауға абсолюттікті де, салыстырмалы тығыздықты да пайдаланады. Іс жүзінде негізінен салыстырмалы тығыздықты анықтайды, ол өлшемсіз, бірдей көлемдегі мұнай өнімінің массасының су массасына 40С қатынасына тең. МССТ-да мұнай өнімдерінде 200С өлшенген тығыздық көрсетіледі және ол деп белгіленеді. Кейбір елдерде тығыздықты анықтауға стандартты температура есебінде мұнайға да, суға да 150С алынады да деп белгіленеді.</w:t>
      </w:r>
    </w:p>
    <w:p w:rsidR="00A655DC" w:rsidRPr="00C46D08" w:rsidRDefault="00A655DC" w:rsidP="00B56F01">
      <w:pPr>
        <w:spacing w:after="0" w:line="240" w:lineRule="auto"/>
        <w:ind w:firstLine="708"/>
        <w:jc w:val="both"/>
        <w:rPr>
          <w:rFonts w:ascii="Times New Roman" w:eastAsia="Times New Roman" w:hAnsi="Times New Roman" w:cs="Times New Roman"/>
          <w:sz w:val="28"/>
          <w:szCs w:val="28"/>
          <w:lang w:val="kk-KZ" w:eastAsia="ru-RU"/>
        </w:rPr>
      </w:pPr>
      <w:r w:rsidRPr="00205571">
        <w:rPr>
          <w:rFonts w:ascii="Times New Roman" w:eastAsia="Times New Roman" w:hAnsi="Times New Roman" w:cs="Times New Roman"/>
          <w:b/>
          <w:sz w:val="28"/>
          <w:szCs w:val="28"/>
          <w:lang w:val="kk-KZ" w:eastAsia="ru-RU"/>
        </w:rPr>
        <w:t>Тығыздыққа кері мәнді</w:t>
      </w:r>
      <w:r w:rsidRPr="00C46D08">
        <w:rPr>
          <w:rFonts w:ascii="Times New Roman" w:eastAsia="Times New Roman" w:hAnsi="Times New Roman" w:cs="Times New Roman"/>
          <w:sz w:val="28"/>
          <w:szCs w:val="28"/>
          <w:lang w:val="kk-KZ" w:eastAsia="ru-RU"/>
        </w:rPr>
        <w:t xml:space="preserve"> – сыбағалы көлемді мұнай мен мұнай өнімдерінің резервуарлардағы мөлшерін өлшеу үшін көп қолданады. Сыбағалы көлемді см</w:t>
      </w:r>
      <w:r w:rsidRPr="00205571">
        <w:rPr>
          <w:rFonts w:ascii="Times New Roman" w:eastAsia="Times New Roman" w:hAnsi="Times New Roman" w:cs="Times New Roman"/>
          <w:sz w:val="28"/>
          <w:szCs w:val="28"/>
          <w:vertAlign w:val="superscript"/>
          <w:lang w:val="kk-KZ" w:eastAsia="ru-RU"/>
        </w:rPr>
        <w:t>3</w:t>
      </w:r>
      <w:r w:rsidRPr="00C46D08">
        <w:rPr>
          <w:rFonts w:ascii="Times New Roman" w:eastAsia="Times New Roman" w:hAnsi="Times New Roman" w:cs="Times New Roman"/>
          <w:sz w:val="28"/>
          <w:szCs w:val="28"/>
          <w:lang w:val="kk-KZ" w:eastAsia="ru-RU"/>
        </w:rPr>
        <w:t>/г және м3/т өлшейді. Тығыздықты анықтаудың стандарты есебінде пикнометрлік және ареометрлік әдістері (МССТ 3900-85) қолданылады.</w:t>
      </w:r>
    </w:p>
    <w:p w:rsidR="00A655DC" w:rsidRPr="00C46D08" w:rsidRDefault="00B56F01" w:rsidP="00B56F01">
      <w:pPr>
        <w:pStyle w:val="a7"/>
        <w:spacing w:before="0" w:beforeAutospacing="0" w:after="0" w:afterAutospacing="0"/>
        <w:ind w:firstLine="708"/>
        <w:jc w:val="both"/>
        <w:rPr>
          <w:sz w:val="28"/>
          <w:szCs w:val="28"/>
          <w:lang w:val="kk-KZ"/>
        </w:rPr>
      </w:pPr>
      <w:r>
        <w:rPr>
          <w:sz w:val="28"/>
          <w:szCs w:val="28"/>
          <w:lang w:val="kk-KZ"/>
        </w:rPr>
        <w:t>М</w:t>
      </w:r>
      <w:r w:rsidR="00A655DC" w:rsidRPr="00C46D08">
        <w:rPr>
          <w:sz w:val="28"/>
          <w:szCs w:val="28"/>
          <w:lang w:val="kk-KZ"/>
        </w:rPr>
        <w:t>ұнай өнімдерінің қайнау аралық температурасының өсуімен олардың тығыздығы көбейеді. Температураның өсуімен мұнай өнімдерінің тығыздығы кемиді де, ал сыбағалы көлемі өседі. Көптеген мұнай өнімдеріне (әсіресе парафині аздарға) тығыздықтың температураға байланыстылығы тура сызықты заңдылықпен өзгереді, Д.И.Менделеевтің тапқан формуласына сәйкес төмендегідей:</w:t>
      </w:r>
    </w:p>
    <w:p w:rsidR="00A655DC" w:rsidRPr="00C46D08" w:rsidRDefault="00B56F01" w:rsidP="00DC0D65">
      <w:pPr>
        <w:pStyle w:val="a7"/>
        <w:jc w:val="both"/>
        <w:rPr>
          <w:sz w:val="28"/>
          <w:szCs w:val="28"/>
          <w:lang w:val="kk-KZ"/>
        </w:rPr>
      </w:pPr>
      <w:r>
        <w:rPr>
          <w:sz w:val="28"/>
          <w:szCs w:val="28"/>
          <w:lang w:val="kk-KZ"/>
        </w:rPr>
        <w:t xml:space="preserve">                                              </w:t>
      </w:r>
      <w:r w:rsidR="00A655DC" w:rsidRPr="00C46D08">
        <w:rPr>
          <w:noProof/>
          <w:sz w:val="28"/>
          <w:szCs w:val="28"/>
        </w:rPr>
        <w:drawing>
          <wp:inline distT="0" distB="0" distL="0" distR="0" wp14:anchorId="400FD104" wp14:editId="39D250A2">
            <wp:extent cx="1352550" cy="200025"/>
            <wp:effectExtent l="0" t="0" r="0" b="9525"/>
            <wp:docPr id="5" name="Рисунок 5" descr="http://sdamzavas.net/imgbaza/baza3/334643580922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amzavas.net/imgbaza/baza3/3346435809221.files/image006.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2550" cy="200025"/>
                    </a:xfrm>
                    <a:prstGeom prst="rect">
                      <a:avLst/>
                    </a:prstGeom>
                    <a:noFill/>
                    <a:ln>
                      <a:noFill/>
                    </a:ln>
                  </pic:spPr>
                </pic:pic>
              </a:graphicData>
            </a:graphic>
          </wp:inline>
        </w:drawing>
      </w:r>
      <w:r>
        <w:rPr>
          <w:sz w:val="28"/>
          <w:szCs w:val="28"/>
          <w:lang w:val="kk-KZ"/>
        </w:rPr>
        <w:t xml:space="preserve">                                           </w:t>
      </w:r>
      <w:r w:rsidR="00154B75">
        <w:rPr>
          <w:sz w:val="28"/>
          <w:szCs w:val="28"/>
          <w:lang w:val="kk-KZ"/>
        </w:rPr>
        <w:t xml:space="preserve">       (</w:t>
      </w:r>
      <w:r w:rsidR="00A655DC" w:rsidRPr="00C46D08">
        <w:rPr>
          <w:sz w:val="28"/>
          <w:szCs w:val="28"/>
          <w:lang w:val="kk-KZ"/>
        </w:rPr>
        <w:t>1)</w:t>
      </w:r>
    </w:p>
    <w:p w:rsidR="00A655DC" w:rsidRPr="00C46D08" w:rsidRDefault="00A655DC" w:rsidP="00B56F01">
      <w:pPr>
        <w:pStyle w:val="a7"/>
        <w:spacing w:before="0" w:beforeAutospacing="0" w:after="0" w:afterAutospacing="0"/>
        <w:jc w:val="both"/>
        <w:rPr>
          <w:sz w:val="28"/>
          <w:szCs w:val="28"/>
          <w:lang w:val="kk-KZ"/>
        </w:rPr>
      </w:pPr>
      <w:r w:rsidRPr="00C46D08">
        <w:rPr>
          <w:sz w:val="28"/>
          <w:szCs w:val="28"/>
          <w:lang w:val="kk-KZ"/>
        </w:rPr>
        <w:t xml:space="preserve">мұнда </w:t>
      </w:r>
      <w:r w:rsidRPr="00C46D08">
        <w:rPr>
          <w:noProof/>
          <w:sz w:val="28"/>
          <w:szCs w:val="28"/>
        </w:rPr>
        <w:drawing>
          <wp:inline distT="0" distB="0" distL="0" distR="0" wp14:anchorId="546C29F2" wp14:editId="5492139C">
            <wp:extent cx="152400" cy="180975"/>
            <wp:effectExtent l="0" t="0" r="0" b="9525"/>
            <wp:docPr id="6" name="Рисунок 6" descr="http://sdamzavas.net/imgbaza/baza3/334643580922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amzavas.net/imgbaza/baza3/3346435809221.files/image008.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C46D08">
        <w:rPr>
          <w:sz w:val="28"/>
          <w:szCs w:val="28"/>
          <w:lang w:val="kk-KZ"/>
        </w:rPr>
        <w:t xml:space="preserve">- мұнай өнімінің берілген температурадағы салыстырмалы тығыздығы; </w:t>
      </w:r>
      <w:r w:rsidRPr="00C46D08">
        <w:rPr>
          <w:noProof/>
          <w:sz w:val="28"/>
          <w:szCs w:val="28"/>
        </w:rPr>
        <w:drawing>
          <wp:inline distT="0" distB="0" distL="0" distR="0" wp14:anchorId="03073AB1" wp14:editId="476344CF">
            <wp:extent cx="219075" cy="190500"/>
            <wp:effectExtent l="0" t="0" r="9525" b="0"/>
            <wp:docPr id="3" name="Рисунок 3" descr="http://sdamzavas.net/imgbaza/baza3/334643580922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amzavas.net/imgbaza/baza3/3346435809221.files/image010.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C46D08">
        <w:rPr>
          <w:sz w:val="28"/>
          <w:szCs w:val="28"/>
          <w:lang w:val="kk-KZ"/>
        </w:rPr>
        <w:t>- стандартты температурадағы (20</w:t>
      </w:r>
      <w:r w:rsidRPr="00C46D08">
        <w:rPr>
          <w:sz w:val="28"/>
          <w:szCs w:val="28"/>
          <w:vertAlign w:val="superscript"/>
          <w:lang w:val="kk-KZ"/>
        </w:rPr>
        <w:t>0</w:t>
      </w:r>
      <w:r w:rsidRPr="00C46D08">
        <w:rPr>
          <w:sz w:val="28"/>
          <w:szCs w:val="28"/>
          <w:lang w:val="kk-KZ"/>
        </w:rPr>
        <w:t xml:space="preserve">С) мұнай өнімдерінің салыстырмалы тығыздығы; </w:t>
      </w:r>
      <w:r w:rsidRPr="00C46D08">
        <w:rPr>
          <w:noProof/>
          <w:sz w:val="28"/>
          <w:szCs w:val="28"/>
        </w:rPr>
        <w:drawing>
          <wp:inline distT="0" distB="0" distL="0" distR="0" wp14:anchorId="46538EFF" wp14:editId="0EA1964B">
            <wp:extent cx="85725" cy="180975"/>
            <wp:effectExtent l="0" t="0" r="9525" b="9525"/>
            <wp:docPr id="4" name="Рисунок 4" descr="http://sdamzavas.net/imgbaza/baza3/334643580922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amzavas.net/imgbaza/baza3/3346435809221.files/image012.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C46D08">
        <w:rPr>
          <w:sz w:val="28"/>
          <w:szCs w:val="28"/>
          <w:lang w:val="kk-KZ"/>
        </w:rPr>
        <w:t>- температураның бір градусқа өзгергендегі тығыздықтың өзгеруіне енгізілетін түзету.</w:t>
      </w:r>
    </w:p>
    <w:p w:rsidR="00A655DC" w:rsidRPr="00C46D08" w:rsidRDefault="00A655DC" w:rsidP="00595C11">
      <w:pPr>
        <w:pStyle w:val="a7"/>
        <w:spacing w:before="0" w:beforeAutospacing="0" w:after="0" w:afterAutospacing="0"/>
        <w:ind w:firstLine="708"/>
        <w:jc w:val="both"/>
        <w:rPr>
          <w:sz w:val="28"/>
          <w:szCs w:val="28"/>
          <w:lang w:val="kk-KZ"/>
        </w:rPr>
      </w:pPr>
      <w:r w:rsidRPr="00C46D08">
        <w:rPr>
          <w:rStyle w:val="a8"/>
          <w:sz w:val="28"/>
          <w:szCs w:val="28"/>
          <w:lang w:val="kk-KZ"/>
        </w:rPr>
        <w:lastRenderedPageBreak/>
        <w:t>Тұтқырлық.</w:t>
      </w:r>
      <w:r w:rsidR="00164AFE">
        <w:rPr>
          <w:rStyle w:val="a8"/>
          <w:sz w:val="28"/>
          <w:szCs w:val="28"/>
          <w:lang w:val="kk-KZ"/>
        </w:rPr>
        <w:t xml:space="preserve"> </w:t>
      </w:r>
      <w:r w:rsidRPr="00C46D08">
        <w:rPr>
          <w:sz w:val="28"/>
          <w:szCs w:val="28"/>
          <w:lang w:val="kk-KZ"/>
        </w:rPr>
        <w:t>Мұнай және мұнай өнімдерінің</w:t>
      </w:r>
      <w:r w:rsidR="00B76455">
        <w:rPr>
          <w:sz w:val="28"/>
          <w:szCs w:val="28"/>
          <w:lang w:val="kk-KZ"/>
        </w:rPr>
        <w:t xml:space="preserve"> </w:t>
      </w:r>
      <w:r w:rsidRPr="00C46D08">
        <w:rPr>
          <w:sz w:val="28"/>
          <w:szCs w:val="28"/>
          <w:lang w:val="kk-KZ"/>
        </w:rPr>
        <w:t>тұтқырлығы немесе ішкі үйкелісі химиялық және фракциялық құрамға байланысты. Кинематикалық және динамикалық тұтқырлық болады. Кинематикалық тұтқырлықты динамикалық тұтқырлықтың, сұйықтың тығыздығына қатынасы есебінде, бірдей температурада анықтайды, өлшемі м</w:t>
      </w:r>
      <w:r w:rsidRPr="00C46D08">
        <w:rPr>
          <w:sz w:val="28"/>
          <w:szCs w:val="28"/>
          <w:vertAlign w:val="superscript"/>
          <w:lang w:val="kk-KZ"/>
        </w:rPr>
        <w:t>2</w:t>
      </w:r>
      <w:r w:rsidRPr="00C46D08">
        <w:rPr>
          <w:sz w:val="28"/>
          <w:szCs w:val="28"/>
          <w:lang w:val="kk-KZ"/>
        </w:rPr>
        <w:t>/с.</w:t>
      </w:r>
    </w:p>
    <w:p w:rsidR="00A655DC" w:rsidRPr="00C46D08" w:rsidRDefault="00A655DC" w:rsidP="00595C11">
      <w:pPr>
        <w:pStyle w:val="a7"/>
        <w:spacing w:before="0" w:beforeAutospacing="0" w:after="0" w:afterAutospacing="0"/>
        <w:ind w:firstLine="708"/>
        <w:jc w:val="both"/>
        <w:rPr>
          <w:sz w:val="28"/>
          <w:szCs w:val="28"/>
          <w:lang w:val="kk-KZ"/>
        </w:rPr>
      </w:pPr>
      <w:r w:rsidRPr="00595C11">
        <w:rPr>
          <w:b/>
          <w:sz w:val="28"/>
          <w:szCs w:val="28"/>
          <w:lang w:val="kk-KZ"/>
        </w:rPr>
        <w:t>Шартты тұтқырлық</w:t>
      </w:r>
      <w:r w:rsidRPr="00C46D08">
        <w:rPr>
          <w:sz w:val="28"/>
          <w:szCs w:val="28"/>
          <w:lang w:val="kk-KZ"/>
        </w:rPr>
        <w:t xml:space="preserve"> (ШТ) деп 200см</w:t>
      </w:r>
      <w:r w:rsidRPr="00C46D08">
        <w:rPr>
          <w:sz w:val="28"/>
          <w:szCs w:val="28"/>
          <w:vertAlign w:val="superscript"/>
          <w:lang w:val="kk-KZ"/>
        </w:rPr>
        <w:t>3</w:t>
      </w:r>
      <w:r w:rsidRPr="00C46D08">
        <w:rPr>
          <w:sz w:val="28"/>
          <w:szCs w:val="28"/>
          <w:lang w:val="kk-KZ"/>
        </w:rPr>
        <w:t xml:space="preserve"> сынаушы мұнай өнімінің вискозиметрден сынау температурасында ағу уақытының 20</w:t>
      </w:r>
      <w:r w:rsidRPr="00C46D08">
        <w:rPr>
          <w:sz w:val="28"/>
          <w:szCs w:val="28"/>
          <w:vertAlign w:val="superscript"/>
          <w:lang w:val="kk-KZ"/>
        </w:rPr>
        <w:t>0</w:t>
      </w:r>
      <w:r w:rsidRPr="00C46D08">
        <w:rPr>
          <w:sz w:val="28"/>
          <w:szCs w:val="28"/>
          <w:lang w:val="kk-KZ"/>
        </w:rPr>
        <w:t>С 200см</w:t>
      </w:r>
      <w:r w:rsidRPr="00C46D08">
        <w:rPr>
          <w:sz w:val="28"/>
          <w:szCs w:val="28"/>
          <w:vertAlign w:val="superscript"/>
          <w:lang w:val="kk-KZ"/>
        </w:rPr>
        <w:t>3</w:t>
      </w:r>
      <w:r w:rsidRPr="00C46D08">
        <w:rPr>
          <w:sz w:val="28"/>
          <w:szCs w:val="28"/>
          <w:lang w:val="kk-KZ"/>
        </w:rPr>
        <w:t xml:space="preserve"> дистилляицияланған судың ағу уақытына қатынасын айтады. ШТ – салыстырмалы көрсеткіш (сондықтан да өлшемсіз) және шартты градуспен (</w:t>
      </w:r>
      <w:r w:rsidRPr="00C46D08">
        <w:rPr>
          <w:sz w:val="28"/>
          <w:szCs w:val="28"/>
          <w:vertAlign w:val="superscript"/>
          <w:lang w:val="kk-KZ"/>
        </w:rPr>
        <w:t>0</w:t>
      </w:r>
      <w:r w:rsidRPr="00C46D08">
        <w:rPr>
          <w:sz w:val="28"/>
          <w:szCs w:val="28"/>
          <w:lang w:val="kk-KZ"/>
        </w:rPr>
        <w:t>ШТ) беріледі. Шартты тұтқырлық тағы да Сейболт және Редвуд секунттарымен де беріледі (Сейболт және Редвуд вискозиметрлерінде өлшенеді). Шартты тұтқырлықты көбінесе тұтқыр ауыр мұнай өнімдеріне анықтайды.</w:t>
      </w:r>
    </w:p>
    <w:p w:rsidR="00A655DC" w:rsidRPr="009D3F84" w:rsidRDefault="00595C11" w:rsidP="00595C11">
      <w:pPr>
        <w:pStyle w:val="a7"/>
        <w:spacing w:before="0" w:beforeAutospacing="0" w:after="0" w:afterAutospacing="0"/>
        <w:ind w:firstLine="708"/>
        <w:jc w:val="both"/>
        <w:rPr>
          <w:sz w:val="28"/>
          <w:szCs w:val="28"/>
          <w:lang w:val="kk-KZ"/>
        </w:rPr>
      </w:pPr>
      <w:r>
        <w:rPr>
          <w:sz w:val="28"/>
          <w:szCs w:val="28"/>
          <w:lang w:val="kk-KZ"/>
        </w:rPr>
        <w:t>Тұтқырлық</w:t>
      </w:r>
      <w:r w:rsidR="00A655DC" w:rsidRPr="00C46D08">
        <w:rPr>
          <w:sz w:val="28"/>
          <w:szCs w:val="28"/>
          <w:lang w:val="kk-KZ"/>
        </w:rPr>
        <w:t xml:space="preserve">ты температураға байланысты берілген мұнай өнімінің қисық сызықты болып келеді. Осы байланысты көрсететін әртүрлі эмпирикалық теңдеулер белгілі. </w:t>
      </w:r>
    </w:p>
    <w:p w:rsidR="00A655DC" w:rsidRPr="009D3F84" w:rsidRDefault="00A655DC" w:rsidP="00595C11">
      <w:pPr>
        <w:pStyle w:val="a7"/>
        <w:spacing w:before="0" w:beforeAutospacing="0" w:after="0" w:afterAutospacing="0"/>
        <w:ind w:firstLine="708"/>
        <w:jc w:val="both"/>
        <w:rPr>
          <w:sz w:val="28"/>
          <w:szCs w:val="28"/>
          <w:lang w:val="kk-KZ"/>
        </w:rPr>
      </w:pPr>
      <w:r w:rsidRPr="005F125E">
        <w:rPr>
          <w:b/>
          <w:sz w:val="28"/>
          <w:szCs w:val="28"/>
          <w:lang w:val="kk-KZ"/>
        </w:rPr>
        <w:t>Тұтқырлық индексі</w:t>
      </w:r>
      <w:r w:rsidRPr="009D3F84">
        <w:rPr>
          <w:sz w:val="28"/>
          <w:szCs w:val="28"/>
          <w:lang w:val="kk-KZ"/>
        </w:rPr>
        <w:t xml:space="preserve"> – мұнай өнімдерінің кинематикалық тұтқырлығының 50 және 100</w:t>
      </w:r>
      <w:r w:rsidRPr="009D3F84">
        <w:rPr>
          <w:sz w:val="28"/>
          <w:szCs w:val="28"/>
          <w:vertAlign w:val="superscript"/>
          <w:lang w:val="kk-KZ"/>
        </w:rPr>
        <w:t>0</w:t>
      </w:r>
      <w:r w:rsidRPr="009D3F84">
        <w:rPr>
          <w:sz w:val="28"/>
          <w:szCs w:val="28"/>
          <w:lang w:val="kk-KZ"/>
        </w:rPr>
        <w:t>С қатынасы. Тұтқырлық индексі мұнай майларының пайдалану қасиеттерін сипаттайды. Егер температураның өзгеруімен майлаушы майлардың тұтқырлығы аз өзгерсе, онда оның тұтқырлық индексі жоғары және соғырлым оның сапасы жақсы болады. Тұтқырлық индексі мұнай өнімдерінің топтық көмірсутек құрамына және көмірсутектердің құрылымына байланысты. Ең көп тұтқырлық индексі парафинді көмірсутектеріне, ең аз – қысқа тізбекті көп сақиналы ароматикалық көмірсутектерге тән.</w:t>
      </w:r>
    </w:p>
    <w:p w:rsidR="00A655DC" w:rsidRPr="009D3F84" w:rsidRDefault="00A655DC" w:rsidP="00595C11">
      <w:pPr>
        <w:pStyle w:val="a7"/>
        <w:spacing w:before="0" w:beforeAutospacing="0" w:after="0" w:afterAutospacing="0"/>
        <w:ind w:firstLine="708"/>
        <w:jc w:val="both"/>
        <w:rPr>
          <w:sz w:val="28"/>
          <w:szCs w:val="28"/>
          <w:lang w:val="kk-KZ"/>
        </w:rPr>
      </w:pPr>
      <w:r w:rsidRPr="009D3F84">
        <w:rPr>
          <w:rStyle w:val="a8"/>
          <w:sz w:val="28"/>
          <w:szCs w:val="28"/>
          <w:lang w:val="kk-KZ"/>
        </w:rPr>
        <w:t>Молекулалық масса.</w:t>
      </w:r>
      <w:r w:rsidR="00DC0D65" w:rsidRPr="009D3F84">
        <w:rPr>
          <w:rStyle w:val="a8"/>
          <w:sz w:val="28"/>
          <w:szCs w:val="28"/>
          <w:lang w:val="kk-KZ"/>
        </w:rPr>
        <w:t xml:space="preserve"> </w:t>
      </w:r>
      <w:r w:rsidRPr="009D3F84">
        <w:rPr>
          <w:sz w:val="28"/>
          <w:szCs w:val="28"/>
          <w:lang w:val="kk-KZ"/>
        </w:rPr>
        <w:t>Молекулалық масса - мұнай мен мұнай өнімдерінің өте маңызды сипаттамасы. Бұл көрсеткіш мұнай фракциясының заттарының «орта» молекулалық массасының мәнін көрсетеді және мұнай өнімдерінің құрамы жөнінде қорытынды жасауға мүмкіндік береді. Оны мұнай өңдеу аппараттарын есептеуге қолданады. Молекулалық масса өнімдердің қайнау температурасына байланысты және молекулалық рефракцияны, парохорды (мұнай фракцияларының химиялық құрамын сипаттайтын эмпирикалық байланыс) анықтауда пайдаланады. Мұнайдың бірінші сұйық көмірсутегі пентанның молекулалық массасы 72-ге тең. Ал мұнайдың шайыр заттарының молекулалық массасы 1500-2000 жетеді. Көп мұнайдың орта молекулалық массасы 250-300 аралығында болады. Мұнай фракцияларының аралық қайнау температурасы өскен сайын, олардың молекулалық массасы (М</w:t>
      </w:r>
      <w:r w:rsidRPr="009D3F84">
        <w:rPr>
          <w:sz w:val="28"/>
          <w:szCs w:val="28"/>
          <w:vertAlign w:val="subscript"/>
          <w:lang w:val="kk-KZ"/>
        </w:rPr>
        <w:t>орт</w:t>
      </w:r>
      <w:r w:rsidRPr="009D3F84">
        <w:rPr>
          <w:sz w:val="28"/>
          <w:szCs w:val="28"/>
          <w:lang w:val="kk-KZ"/>
        </w:rPr>
        <w:t>) 90-нан (50-100 ºС фракцияларға) 480 дейін (550-600 ºС фракцияларына) өседі.</w:t>
      </w:r>
    </w:p>
    <w:p w:rsidR="00A655DC" w:rsidRPr="009D3F84" w:rsidRDefault="00A655DC" w:rsidP="00595C11">
      <w:pPr>
        <w:pStyle w:val="a7"/>
        <w:spacing w:before="0" w:beforeAutospacing="0" w:after="0" w:afterAutospacing="0"/>
        <w:ind w:firstLine="708"/>
        <w:jc w:val="both"/>
        <w:rPr>
          <w:sz w:val="28"/>
          <w:szCs w:val="28"/>
          <w:lang w:val="kk-KZ"/>
        </w:rPr>
      </w:pPr>
      <w:r w:rsidRPr="009D3F84">
        <w:rPr>
          <w:sz w:val="28"/>
          <w:szCs w:val="28"/>
          <w:lang w:val="kk-KZ"/>
        </w:rPr>
        <w:t xml:space="preserve">Мұнай өнімдерінің молекулалық массасын анықтауды, жеке заттардыкі сияқты, әр түрлі әдістермен жүргізеді, бұл олардың қасиетінің әртүрлілігін көрсетеді. Бір өнімнің молекулалық массасын анықтау тәсілі екінші өнімнің осы көрсеткішін анықтауға жарамайтыны жиі кездеседі. Аналитикалық </w:t>
      </w:r>
      <w:r w:rsidRPr="009D3F84">
        <w:rPr>
          <w:sz w:val="28"/>
          <w:szCs w:val="28"/>
          <w:lang w:val="kk-KZ"/>
        </w:rPr>
        <w:lastRenderedPageBreak/>
        <w:t>тәжірибеде криоскопия, эбулиоскопия және сирегірек осмотикалық әдістер қолданылады.</w:t>
      </w:r>
    </w:p>
    <w:p w:rsidR="00A655DC" w:rsidRPr="009D3F84" w:rsidRDefault="00A655DC" w:rsidP="00595C11">
      <w:pPr>
        <w:pStyle w:val="a7"/>
        <w:spacing w:before="0" w:beforeAutospacing="0" w:after="0" w:afterAutospacing="0"/>
        <w:ind w:firstLine="708"/>
        <w:jc w:val="both"/>
        <w:rPr>
          <w:sz w:val="28"/>
          <w:szCs w:val="28"/>
          <w:lang w:val="kk-KZ"/>
        </w:rPr>
      </w:pPr>
      <w:r w:rsidRPr="009D3F84">
        <w:rPr>
          <w:rStyle w:val="a8"/>
          <w:sz w:val="28"/>
          <w:szCs w:val="28"/>
          <w:lang w:val="kk-KZ"/>
        </w:rPr>
        <w:t>Мұнайдың электр тогын өткізу қасиеті.</w:t>
      </w:r>
      <w:r w:rsidR="00DC0D65" w:rsidRPr="009D3F84">
        <w:rPr>
          <w:rStyle w:val="a8"/>
          <w:sz w:val="28"/>
          <w:szCs w:val="28"/>
          <w:lang w:val="kk-KZ"/>
        </w:rPr>
        <w:t xml:space="preserve"> </w:t>
      </w:r>
      <w:r w:rsidRPr="009D3F84">
        <w:rPr>
          <w:sz w:val="28"/>
          <w:szCs w:val="28"/>
          <w:lang w:val="kk-KZ"/>
        </w:rPr>
        <w:t>Сусыз мұнай және мұнай өнімдері диэлектрлі қасиет көрсетеді, яғни электр тогын өткізбейді. Мұнай өнімдерінің салыстырмалы диэлектрикалық тұрақтысының Е мәні 2 шамасында, бұл шыны (Е=7), фарфор (Е=5-7), мрамор (Е=8-9) сияқты изоляторларға қарағанда 3-4 есе кем. Сусыз таза мұнай өнімдерінің электр тогын өткізгіштігі өте төмен. Мысалы, қатты парафиндер электротехникалық өндірісте изолятор есебінде қолданылады, ал арнайы мұнай майлары (трансформатор, конденсатор) – электро- және радио өндірістерінде трансформаторларға, конденсаторларға және басқа аппараттарға құюға пайдаланады. С-220 маркалы жоғары вольтті изоляцияға арналған майды жоғары қысымды кабельдерде толтыру үшін пайдаланады. Барлық жоғарыда келтірілген жағдайда, мұнай майлары ішінара жылуды бөліп жіберу мақсатында пайдаланады.</w:t>
      </w:r>
    </w:p>
    <w:p w:rsidR="00735DF8" w:rsidRDefault="00A655DC" w:rsidP="00907A50">
      <w:pPr>
        <w:pStyle w:val="a7"/>
        <w:spacing w:before="0" w:beforeAutospacing="0" w:after="0" w:afterAutospacing="0"/>
        <w:ind w:firstLine="708"/>
        <w:jc w:val="both"/>
        <w:rPr>
          <w:sz w:val="28"/>
          <w:szCs w:val="28"/>
          <w:lang w:val="kk-KZ"/>
        </w:rPr>
      </w:pPr>
      <w:r w:rsidRPr="009D3F84">
        <w:rPr>
          <w:sz w:val="28"/>
          <w:szCs w:val="28"/>
          <w:lang w:val="kk-KZ"/>
        </w:rPr>
        <w:t>Мұнай өнімдерінің жоғарғы диэлектрикалық қасиеті олардың бетінде статикалық электр тогының зарядтарының жиналуына көмектеседі. Олардың разряды ұшқын шығаруы, ал сондықтан мұнай өнімдерінің жануы, осының нәтижесінде, өрт және қопарылыс болуы мүмкін. Статикалық электр тогының түзілуі әртүрлі себептерден болуы мүмкін. Мысалы, мұнай өнімдерін мұржамен айдағанда үйкелістен немесе сұйық ағынның мұржаның қабырғасына соғылуының нәтижесінде, кейбір кездерде өте жоғарғы кернеулі заряд пайда болады. Мұндай статикалық электр тогының жиналуымен күрестің ең тиімді әдісі аппараттардың, тораптардың, мұржа бойындағы барлық металл бөлшектерін жерге жалғастыру болып саналады.</w:t>
      </w:r>
    </w:p>
    <w:p w:rsidR="007E511A" w:rsidRDefault="007E511A" w:rsidP="00907A50">
      <w:pPr>
        <w:pStyle w:val="a7"/>
        <w:spacing w:before="0" w:beforeAutospacing="0" w:after="0" w:afterAutospacing="0"/>
        <w:ind w:firstLine="708"/>
        <w:jc w:val="both"/>
        <w:rPr>
          <w:sz w:val="28"/>
          <w:szCs w:val="28"/>
          <w:lang w:val="kk-KZ"/>
        </w:rPr>
      </w:pPr>
    </w:p>
    <w:p w:rsidR="007E511A" w:rsidRPr="009D3F84" w:rsidRDefault="007E511A" w:rsidP="00907A50">
      <w:pPr>
        <w:pStyle w:val="a7"/>
        <w:spacing w:before="0" w:beforeAutospacing="0" w:after="0" w:afterAutospacing="0"/>
        <w:ind w:firstLine="708"/>
        <w:jc w:val="both"/>
        <w:rPr>
          <w:sz w:val="28"/>
          <w:szCs w:val="28"/>
          <w:lang w:val="kk-KZ"/>
        </w:rPr>
      </w:pPr>
    </w:p>
    <w:p w:rsidR="00907A50" w:rsidRPr="00907A50" w:rsidRDefault="00F11128" w:rsidP="00907A50">
      <w:pPr>
        <w:pStyle w:val="a6"/>
        <w:numPr>
          <w:ilvl w:val="1"/>
          <w:numId w:val="1"/>
        </w:num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r w:rsidR="006A605B" w:rsidRPr="00907A50">
        <w:rPr>
          <w:rFonts w:ascii="Times New Roman" w:eastAsia="Times New Roman" w:hAnsi="Times New Roman" w:cs="Times New Roman"/>
          <w:b/>
          <w:sz w:val="28"/>
          <w:szCs w:val="28"/>
          <w:lang w:val="kk-KZ" w:eastAsia="ru-RU"/>
        </w:rPr>
        <w:t>Мұнайды өңдеу қондырғылары</w:t>
      </w:r>
      <w:r w:rsidR="00735DF8" w:rsidRPr="00907A50">
        <w:rPr>
          <w:rFonts w:ascii="Times New Roman" w:eastAsia="Times New Roman" w:hAnsi="Times New Roman" w:cs="Times New Roman"/>
          <w:b/>
          <w:sz w:val="28"/>
          <w:szCs w:val="28"/>
          <w:lang w:val="kk-KZ" w:eastAsia="ru-RU"/>
        </w:rPr>
        <w:t xml:space="preserve"> </w:t>
      </w:r>
    </w:p>
    <w:p w:rsidR="00735DF8" w:rsidRPr="00907A50" w:rsidRDefault="00735DF8" w:rsidP="00907A50">
      <w:pPr>
        <w:pStyle w:val="a6"/>
        <w:spacing w:after="0" w:line="240" w:lineRule="auto"/>
        <w:ind w:left="1068"/>
        <w:rPr>
          <w:rFonts w:ascii="Times New Roman" w:eastAsia="Times New Roman" w:hAnsi="Times New Roman" w:cs="Times New Roman"/>
          <w:b/>
          <w:sz w:val="28"/>
          <w:szCs w:val="28"/>
          <w:lang w:val="kk-KZ" w:eastAsia="ru-RU"/>
        </w:rPr>
      </w:pPr>
      <w:r w:rsidRPr="00907A50">
        <w:rPr>
          <w:rFonts w:ascii="Times New Roman" w:eastAsia="Times New Roman" w:hAnsi="Times New Roman" w:cs="Times New Roman"/>
          <w:b/>
          <w:sz w:val="28"/>
          <w:szCs w:val="28"/>
          <w:lang w:val="kk-KZ" w:eastAsia="ru-RU"/>
        </w:rPr>
        <w:t xml:space="preserve"> </w:t>
      </w:r>
    </w:p>
    <w:p w:rsidR="00735DF8" w:rsidRPr="00C46D08" w:rsidRDefault="00735DF8" w:rsidP="00595C11">
      <w:pPr>
        <w:pStyle w:val="a7"/>
        <w:spacing w:before="0" w:beforeAutospacing="0" w:after="0" w:afterAutospacing="0"/>
        <w:ind w:firstLine="708"/>
        <w:jc w:val="both"/>
        <w:rPr>
          <w:sz w:val="28"/>
          <w:szCs w:val="28"/>
          <w:lang w:val="kk-KZ"/>
        </w:rPr>
      </w:pPr>
      <w:r w:rsidRPr="00C46D08">
        <w:rPr>
          <w:sz w:val="28"/>
          <w:szCs w:val="28"/>
          <w:lang w:val="kk-KZ"/>
        </w:rPr>
        <w:t>Мұнайды өңдеу қондырғыларында көп қолданылатын аппараттар мен құрал-жабдықтар қатарына ректификациялау калонналары, құбырлы пештер, жылу алмастырғыштар мен әртүрлі сыйымдылық аппараттар жатады.</w:t>
      </w:r>
    </w:p>
    <w:p w:rsidR="00735DF8" w:rsidRPr="00C46D08" w:rsidRDefault="00735DF8" w:rsidP="00595C11">
      <w:pPr>
        <w:pStyle w:val="a7"/>
        <w:spacing w:before="0" w:beforeAutospacing="0" w:after="0" w:afterAutospacing="0"/>
        <w:ind w:firstLine="708"/>
        <w:jc w:val="both"/>
        <w:rPr>
          <w:sz w:val="28"/>
          <w:szCs w:val="28"/>
          <w:lang w:val="kk-KZ"/>
        </w:rPr>
      </w:pPr>
      <w:r w:rsidRPr="00C46D08">
        <w:rPr>
          <w:rStyle w:val="a8"/>
          <w:sz w:val="28"/>
          <w:szCs w:val="28"/>
          <w:lang w:val="kk-KZ"/>
        </w:rPr>
        <w:t>Ректификациялау калонналары</w:t>
      </w:r>
      <w:r w:rsidRPr="00C46D08">
        <w:rPr>
          <w:sz w:val="28"/>
          <w:szCs w:val="28"/>
          <w:lang w:val="kk-KZ"/>
        </w:rPr>
        <w:t>. Мұнай өңдеу зауыттарында қолданылып жүрген ректификациялау калонналар технологиялық міндетіне, қысымына, бу мен сұйық арасындағы жанасуды іске асыру тәсіліне, қоспа өнімдерді бөлгенде алынған заттардың санына байланысты жіктеледі. Ректификациялау аппараттары атқаратын міндетіне байланысты мұнайды атмосферада айдау калоннасына, бензинсіздендіру, мазутты вакуумда айдау, тұрақтандырушы және т.б. бөлінеді. Қысымға байланысты – қысымда істейтұғын атмосфералы, вакуумды болып бөлінеді. Жанасуды іске асыру тәсіліне байланысты табақшалы және отырғышты болып бөлінеді. Көпшілік технологиялық қондырғыларда мұнайды өңдеуде тек табақшалы калонналар қолданылады.</w:t>
      </w:r>
    </w:p>
    <w:p w:rsidR="00735DF8" w:rsidRPr="00C46D08" w:rsidRDefault="00735DF8" w:rsidP="00595C11">
      <w:pPr>
        <w:pStyle w:val="a7"/>
        <w:spacing w:before="0" w:beforeAutospacing="0" w:after="0" w:afterAutospacing="0"/>
        <w:ind w:firstLine="708"/>
        <w:jc w:val="both"/>
        <w:rPr>
          <w:sz w:val="28"/>
          <w:szCs w:val="28"/>
          <w:lang w:val="kk-KZ"/>
        </w:rPr>
      </w:pPr>
      <w:r w:rsidRPr="00C46D08">
        <w:rPr>
          <w:sz w:val="28"/>
          <w:szCs w:val="28"/>
          <w:lang w:val="kk-KZ"/>
        </w:rPr>
        <w:lastRenderedPageBreak/>
        <w:t>Ректификациялау табақшаларын</w:t>
      </w:r>
      <w:r w:rsidR="00672159">
        <w:rPr>
          <w:sz w:val="28"/>
          <w:szCs w:val="28"/>
          <w:lang w:val="kk-KZ"/>
        </w:rPr>
        <w:t>ың әртүрлілері болады – қақпақты</w:t>
      </w:r>
      <w:r w:rsidRPr="00C46D08">
        <w:rPr>
          <w:sz w:val="28"/>
          <w:szCs w:val="28"/>
          <w:lang w:val="kk-KZ"/>
        </w:rPr>
        <w:t>, қақпақсыз, бағытталған – ағушы және т.б. Табақша деген металдан жасалған, бойында көптеген, булардың өтуіне жасалған тесіктері бар диск. Тесіктер бойында белгілі биіктікте бортиктер-стакандар орналасады. Олардың әсерімен табақшада белгілі сұйық қабаты ұсталып тұрады. Стакандар жоғары жағынан қақпақпен жабылады. Стаканның жоғарғы белдеуі мен қақпақтың арасында төменгі табақшалардан түсетін буларды өткізу үшін саңылау болады. Жұмыс кезінде қақпақтар сұйық қабатына батып тұрады да, осының әсерінен гидравликалық кедергі түзіледі. Бу сұйықтық арқылы барботаждан өтеді.</w:t>
      </w:r>
    </w:p>
    <w:p w:rsidR="00735DF8" w:rsidRPr="00C46D08" w:rsidRDefault="00735DF8" w:rsidP="00595C11">
      <w:pPr>
        <w:pStyle w:val="a7"/>
        <w:spacing w:before="0" w:beforeAutospacing="0" w:after="0" w:afterAutospacing="0"/>
        <w:ind w:firstLine="708"/>
        <w:jc w:val="both"/>
        <w:rPr>
          <w:sz w:val="28"/>
          <w:szCs w:val="28"/>
          <w:lang w:val="kk-KZ"/>
        </w:rPr>
      </w:pPr>
      <w:r w:rsidRPr="00C46D08">
        <w:rPr>
          <w:sz w:val="28"/>
          <w:szCs w:val="28"/>
          <w:lang w:val="kk-KZ"/>
        </w:rPr>
        <w:t>Табақшалардағы сұйықтық деңгейі құйылушы қалқамен реттеледі. Оның төменгі бөлігі келесі табақшаға дейін жетеді. Артық сұйықтық құйылушы қалқамен төмен орналасқан табақшаға түседі. Қақпақтың деңгейін қақпақ пен стаканның жоғарғы ернеуінің арасын өзгертумен реттеуге болады.</w:t>
      </w:r>
    </w:p>
    <w:p w:rsidR="00735DF8" w:rsidRPr="00C46D08" w:rsidRDefault="00735DF8" w:rsidP="00595C11">
      <w:pPr>
        <w:pStyle w:val="a7"/>
        <w:spacing w:before="0" w:beforeAutospacing="0" w:after="0" w:afterAutospacing="0"/>
        <w:ind w:firstLine="708"/>
        <w:jc w:val="both"/>
        <w:rPr>
          <w:sz w:val="28"/>
          <w:szCs w:val="28"/>
          <w:lang w:val="kk-KZ"/>
        </w:rPr>
      </w:pPr>
      <w:r w:rsidRPr="00C46D08">
        <w:rPr>
          <w:sz w:val="28"/>
          <w:szCs w:val="28"/>
          <w:lang w:val="kk-KZ"/>
        </w:rPr>
        <w:t>Қақпақтың әртүрлі конструкциялары: науалы, дөңгелек, алтықбырғалы</w:t>
      </w:r>
      <w:r w:rsidR="00672159">
        <w:rPr>
          <w:sz w:val="28"/>
          <w:szCs w:val="28"/>
          <w:lang w:val="kk-KZ"/>
        </w:rPr>
        <w:t>, S-тәрізді болады. МӨЗ 1960ж. д</w:t>
      </w:r>
      <w:r w:rsidRPr="00C46D08">
        <w:rPr>
          <w:sz w:val="28"/>
          <w:szCs w:val="28"/>
          <w:lang w:val="kk-KZ"/>
        </w:rPr>
        <w:t>ейін науалы қақпақты табақшалар қолданылып келді. Олардың конструкциясы қарапайым және жеңіл жиналады. Науалы табақшалардың негізгі кемшіліктері – барботаж бетінің аздығы(табақша бетінің 30% дейін құрайды), бұл бу жылдамдығын өсіріп, флегманың онымен ілесіп кетуіне алып кетеді.</w:t>
      </w:r>
    </w:p>
    <w:p w:rsidR="00735DF8" w:rsidRPr="00C46D08" w:rsidRDefault="00735DF8" w:rsidP="00595C11">
      <w:pPr>
        <w:pStyle w:val="a7"/>
        <w:spacing w:before="0" w:beforeAutospacing="0" w:after="0" w:afterAutospacing="0"/>
        <w:ind w:firstLine="708"/>
        <w:jc w:val="both"/>
        <w:rPr>
          <w:sz w:val="28"/>
          <w:szCs w:val="28"/>
          <w:lang w:val="kk-KZ"/>
        </w:rPr>
      </w:pPr>
      <w:r w:rsidRPr="00C46D08">
        <w:rPr>
          <w:rStyle w:val="a8"/>
          <w:sz w:val="28"/>
          <w:szCs w:val="28"/>
          <w:lang w:val="kk-KZ"/>
        </w:rPr>
        <w:t>Жылу алмастырғыштар.</w:t>
      </w:r>
      <w:r w:rsidR="00DC0D65">
        <w:rPr>
          <w:rStyle w:val="a8"/>
          <w:sz w:val="28"/>
          <w:szCs w:val="28"/>
          <w:lang w:val="kk-KZ"/>
        </w:rPr>
        <w:t xml:space="preserve"> </w:t>
      </w:r>
      <w:r w:rsidRPr="00C46D08">
        <w:rPr>
          <w:sz w:val="28"/>
          <w:szCs w:val="28"/>
          <w:lang w:val="kk-KZ"/>
        </w:rPr>
        <w:t>Жылуалмастырғыштар мұнай өңдеу және мұнай-химия зауыттарының барлық технологиялық қондырғыларының аппараттарының негізгі құрамына кіреді. Олардың құны технологиялық қондырғылар құрал-жабдықтарының жалпы құнының шамамен 15% құрайды. Жылуалмастырғыштарды процеске қатысушы өнімдерді қыздыруда, буландыруда, конденсациялауда, кристалдауда, балқытуда және қатыруда, сонымен қатар бу-генераторы және пайдаланушы-қазан есебінде қолданылады.</w:t>
      </w:r>
    </w:p>
    <w:p w:rsidR="00735DF8" w:rsidRPr="00C46D08" w:rsidRDefault="00735DF8" w:rsidP="00595C11">
      <w:pPr>
        <w:pStyle w:val="a7"/>
        <w:spacing w:before="0" w:beforeAutospacing="0" w:after="0" w:afterAutospacing="0"/>
        <w:ind w:firstLine="708"/>
        <w:jc w:val="both"/>
        <w:rPr>
          <w:sz w:val="28"/>
          <w:szCs w:val="28"/>
          <w:lang w:val="kk-KZ"/>
        </w:rPr>
      </w:pPr>
      <w:r w:rsidRPr="00C46D08">
        <w:rPr>
          <w:sz w:val="28"/>
          <w:szCs w:val="28"/>
          <w:lang w:val="kk-KZ"/>
        </w:rPr>
        <w:t>МӨЗ қолданылып келе жатқан жылуалмастырғыштар, өның ішінде алғашқы өңдеу қондырғыларындағылар мынандай топтарға бөлінеді: 1) «құбыр құбырдағы» типтес жылуалмастырғыштар; 2) қанталма құбырлы жылуалмастырғыштар; 3) ауамен суыту аппараттары; 4) тікелей араласумен жылуалмастырғыштар.</w:t>
      </w:r>
    </w:p>
    <w:p w:rsidR="00F11128" w:rsidRPr="00E022A5" w:rsidRDefault="00F11128" w:rsidP="00E022A5">
      <w:pPr>
        <w:spacing w:after="0" w:line="240" w:lineRule="auto"/>
        <w:ind w:firstLine="708"/>
        <w:jc w:val="both"/>
        <w:outlineLvl w:val="1"/>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Жылу алмастырғыш (ТО) – бұл жылуды бір ортадан екінші ортаға беруге арналған құрылғы. Орталар (салқындатқыштар) сұйық және газ тәрізді. Өнеркәсіптік жылу алмастырғыштар энергетикалық қондырғылардың ажырамас бөлігі болып табылады және тамақ, химия, мұнай-газ өнеркәсібінде, тұрғын үй-коммуналдық шаруашылығында белсенді қолданылады. Негізінен олар айналым сұйықтықтарын жылыту және салқындату үшін қолданылады: су, май, электролит, түрлі эмульсиялар.</w:t>
      </w:r>
    </w:p>
    <w:p w:rsidR="00F11128" w:rsidRPr="00E022A5" w:rsidRDefault="00F11128" w:rsidP="00E022A5">
      <w:pPr>
        <w:spacing w:after="0" w:line="240" w:lineRule="auto"/>
        <w:ind w:left="708"/>
        <w:jc w:val="both"/>
        <w:outlineLvl w:val="1"/>
        <w:rPr>
          <w:rFonts w:ascii="Times New Roman" w:eastAsia="Times New Roman" w:hAnsi="Times New Roman" w:cs="Times New Roman"/>
          <w:b/>
          <w:bCs/>
          <w:sz w:val="28"/>
          <w:szCs w:val="28"/>
          <w:lang w:val="kk-KZ" w:eastAsia="ru-RU"/>
        </w:rPr>
      </w:pPr>
      <w:r w:rsidRPr="00E022A5">
        <w:rPr>
          <w:rFonts w:ascii="Times New Roman" w:eastAsia="Times New Roman" w:hAnsi="Times New Roman" w:cs="Times New Roman"/>
          <w:b/>
          <w:bCs/>
          <w:sz w:val="28"/>
          <w:szCs w:val="28"/>
          <w:lang w:val="kk-KZ" w:eastAsia="ru-RU"/>
        </w:rPr>
        <w:t xml:space="preserve">Жылу алмастырғыш жабдықтардың түрлері </w:t>
      </w:r>
    </w:p>
    <w:p w:rsidR="00F11128" w:rsidRPr="00E022A5" w:rsidRDefault="00F11128" w:rsidP="00E022A5">
      <w:pPr>
        <w:spacing w:after="0" w:line="240" w:lineRule="auto"/>
        <w:jc w:val="both"/>
        <w:outlineLvl w:val="1"/>
        <w:rPr>
          <w:rFonts w:ascii="Times New Roman" w:eastAsia="Times New Roman" w:hAnsi="Times New Roman" w:cs="Times New Roman"/>
          <w:bCs/>
          <w:sz w:val="28"/>
          <w:szCs w:val="28"/>
          <w:lang w:val="kk-KZ" w:eastAsia="ru-RU"/>
        </w:rPr>
      </w:pPr>
      <w:r w:rsidRPr="00E022A5">
        <w:rPr>
          <w:rFonts w:ascii="Times New Roman" w:eastAsia="Times New Roman" w:hAnsi="Times New Roman" w:cs="Times New Roman"/>
          <w:b/>
          <w:bCs/>
          <w:sz w:val="28"/>
          <w:szCs w:val="28"/>
          <w:lang w:val="kk-KZ" w:eastAsia="ru-RU"/>
        </w:rPr>
        <w:t>1.</w:t>
      </w:r>
      <w:r w:rsidRPr="00E022A5">
        <w:rPr>
          <w:rFonts w:ascii="Times New Roman" w:eastAsia="Times New Roman" w:hAnsi="Times New Roman" w:cs="Times New Roman"/>
          <w:b/>
          <w:bCs/>
          <w:sz w:val="28"/>
          <w:szCs w:val="28"/>
          <w:lang w:val="kk-KZ" w:eastAsia="ru-RU"/>
        </w:rPr>
        <w:tab/>
        <w:t xml:space="preserve">Беттік. </w:t>
      </w:r>
      <w:r w:rsidRPr="00E022A5">
        <w:rPr>
          <w:rFonts w:ascii="Times New Roman" w:eastAsia="Times New Roman" w:hAnsi="Times New Roman" w:cs="Times New Roman"/>
          <w:bCs/>
          <w:sz w:val="28"/>
          <w:szCs w:val="28"/>
          <w:lang w:val="kk-KZ" w:eastAsia="ru-RU"/>
        </w:rPr>
        <w:t xml:space="preserve">Орталар жылу өткізгіш материалдың қабырғалары арқылы жылу алмасады. Бастапқы салқындатқыштан жылу жылу алмасу бетіне, </w:t>
      </w:r>
      <w:r w:rsidRPr="00E022A5">
        <w:rPr>
          <w:rFonts w:ascii="Times New Roman" w:eastAsia="Times New Roman" w:hAnsi="Times New Roman" w:cs="Times New Roman"/>
          <w:bCs/>
          <w:sz w:val="28"/>
          <w:szCs w:val="28"/>
          <w:lang w:val="kk-KZ" w:eastAsia="ru-RU"/>
        </w:rPr>
        <w:lastRenderedPageBreak/>
        <w:t xml:space="preserve">содан кейін екінші жылу тасымалдағышқа беріледі. Байланыс беттері-плиталар немесе түтіктер. </w:t>
      </w:r>
    </w:p>
    <w:p w:rsidR="00F11128" w:rsidRPr="00E022A5" w:rsidRDefault="00F11128" w:rsidP="00E022A5">
      <w:pPr>
        <w:spacing w:after="0" w:line="240" w:lineRule="auto"/>
        <w:jc w:val="both"/>
        <w:outlineLvl w:val="1"/>
        <w:rPr>
          <w:rFonts w:ascii="Times New Roman" w:eastAsia="Times New Roman" w:hAnsi="Times New Roman" w:cs="Times New Roman"/>
          <w:bCs/>
          <w:sz w:val="28"/>
          <w:szCs w:val="28"/>
          <w:lang w:val="kk-KZ" w:eastAsia="ru-RU"/>
        </w:rPr>
      </w:pPr>
      <w:r w:rsidRPr="00E022A5">
        <w:rPr>
          <w:rFonts w:ascii="Times New Roman" w:eastAsia="Times New Roman" w:hAnsi="Times New Roman" w:cs="Times New Roman"/>
          <w:b/>
          <w:bCs/>
          <w:sz w:val="28"/>
          <w:szCs w:val="28"/>
          <w:lang w:val="kk-KZ" w:eastAsia="ru-RU"/>
        </w:rPr>
        <w:t>2.</w:t>
      </w:r>
      <w:r w:rsidRPr="00E022A5">
        <w:rPr>
          <w:rFonts w:ascii="Times New Roman" w:eastAsia="Times New Roman" w:hAnsi="Times New Roman" w:cs="Times New Roman"/>
          <w:b/>
          <w:bCs/>
          <w:sz w:val="28"/>
          <w:szCs w:val="28"/>
          <w:lang w:val="kk-KZ" w:eastAsia="ru-RU"/>
        </w:rPr>
        <w:tab/>
        <w:t>Араластыру</w:t>
      </w:r>
      <w:r w:rsidRPr="00E022A5">
        <w:rPr>
          <w:rFonts w:ascii="Times New Roman" w:eastAsia="Times New Roman" w:hAnsi="Times New Roman" w:cs="Times New Roman"/>
          <w:bCs/>
          <w:sz w:val="28"/>
          <w:szCs w:val="28"/>
          <w:lang w:val="kk-KZ" w:eastAsia="ru-RU"/>
        </w:rPr>
        <w:t xml:space="preserve">. Жылу тікелей аралас медиа арасында беріледі. Мұндай қондырғылар құрылымдық жағынан қарапайым, бірақ салқындатқыштарды араластыруға болатын жағдайларда ғана жарамды. Оларға барботерлер, градирнялар, сопло жылытқыштар жатады. </w:t>
      </w:r>
    </w:p>
    <w:p w:rsidR="00F11128" w:rsidRPr="00E022A5" w:rsidRDefault="00F11128" w:rsidP="00E022A5">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E022A5">
        <w:rPr>
          <w:rFonts w:ascii="Times New Roman" w:eastAsia="Times New Roman" w:hAnsi="Times New Roman" w:cs="Times New Roman"/>
          <w:b/>
          <w:bCs/>
          <w:sz w:val="28"/>
          <w:szCs w:val="28"/>
          <w:lang w:val="kk-KZ" w:eastAsia="ru-RU"/>
        </w:rPr>
        <w:t xml:space="preserve">Беттік жылу алмасу аппараттары регенеративті және рекуперативті болып бөлінеді: </w:t>
      </w:r>
    </w:p>
    <w:p w:rsidR="00F11128" w:rsidRPr="00E022A5" w:rsidRDefault="00F11128" w:rsidP="00E022A5">
      <w:pPr>
        <w:spacing w:after="0" w:line="240" w:lineRule="auto"/>
        <w:jc w:val="both"/>
        <w:outlineLvl w:val="1"/>
        <w:rPr>
          <w:rFonts w:ascii="Times New Roman" w:eastAsia="Times New Roman" w:hAnsi="Times New Roman" w:cs="Times New Roman"/>
          <w:bCs/>
          <w:sz w:val="28"/>
          <w:szCs w:val="28"/>
          <w:lang w:val="kk-KZ" w:eastAsia="ru-RU"/>
        </w:rPr>
      </w:pPr>
      <w:r w:rsidRPr="00E022A5">
        <w:rPr>
          <w:rFonts w:ascii="Times New Roman" w:eastAsia="Times New Roman" w:hAnsi="Times New Roman" w:cs="Times New Roman"/>
          <w:b/>
          <w:bCs/>
          <w:sz w:val="28"/>
          <w:szCs w:val="28"/>
          <w:lang w:val="kk-KZ" w:eastAsia="ru-RU"/>
        </w:rPr>
        <w:t>1.</w:t>
      </w:r>
      <w:r w:rsidRPr="00E022A5">
        <w:rPr>
          <w:rFonts w:ascii="Times New Roman" w:eastAsia="Times New Roman" w:hAnsi="Times New Roman" w:cs="Times New Roman"/>
          <w:b/>
          <w:bCs/>
          <w:sz w:val="28"/>
          <w:szCs w:val="28"/>
          <w:lang w:val="kk-KZ" w:eastAsia="ru-RU"/>
        </w:rPr>
        <w:tab/>
        <w:t xml:space="preserve">Регенеративті (регенераторлар). </w:t>
      </w:r>
      <w:r w:rsidRPr="00E022A5">
        <w:rPr>
          <w:rFonts w:ascii="Times New Roman" w:eastAsia="Times New Roman" w:hAnsi="Times New Roman" w:cs="Times New Roman"/>
          <w:bCs/>
          <w:sz w:val="28"/>
          <w:szCs w:val="28"/>
          <w:lang w:val="kk-KZ" w:eastAsia="ru-RU"/>
        </w:rPr>
        <w:t xml:space="preserve">Жылу әртүрлі температурадағы ортаның құрылғының бір бетімен ауыспалы байланысы арқылы беріледі. Салқындатқыштардың қозғалысы мерзімді: жылы ағын-суық ағын. </w:t>
      </w:r>
    </w:p>
    <w:p w:rsidR="00F11128" w:rsidRPr="00E022A5" w:rsidRDefault="00F11128" w:rsidP="00E022A5">
      <w:pPr>
        <w:spacing w:after="0" w:line="240" w:lineRule="auto"/>
        <w:jc w:val="both"/>
        <w:outlineLvl w:val="1"/>
        <w:rPr>
          <w:rFonts w:ascii="Times New Roman" w:eastAsia="Times New Roman" w:hAnsi="Times New Roman" w:cs="Times New Roman"/>
          <w:bCs/>
          <w:sz w:val="28"/>
          <w:szCs w:val="28"/>
          <w:lang w:val="kk-KZ" w:eastAsia="ru-RU"/>
        </w:rPr>
      </w:pPr>
      <w:r w:rsidRPr="00F11128">
        <w:rPr>
          <w:rFonts w:ascii="Times New Roman" w:eastAsia="Times New Roman" w:hAnsi="Times New Roman" w:cs="Times New Roman"/>
          <w:b/>
          <w:bCs/>
          <w:sz w:val="36"/>
          <w:szCs w:val="36"/>
          <w:lang w:val="kk-KZ" w:eastAsia="ru-RU"/>
        </w:rPr>
        <w:t>2</w:t>
      </w:r>
      <w:r w:rsidRPr="00E022A5">
        <w:rPr>
          <w:rFonts w:ascii="Times New Roman" w:eastAsia="Times New Roman" w:hAnsi="Times New Roman" w:cs="Times New Roman"/>
          <w:b/>
          <w:bCs/>
          <w:sz w:val="28"/>
          <w:szCs w:val="28"/>
          <w:lang w:val="kk-KZ" w:eastAsia="ru-RU"/>
        </w:rPr>
        <w:t>.</w:t>
      </w:r>
      <w:r w:rsidRPr="00E022A5">
        <w:rPr>
          <w:rFonts w:ascii="Times New Roman" w:eastAsia="Times New Roman" w:hAnsi="Times New Roman" w:cs="Times New Roman"/>
          <w:b/>
          <w:bCs/>
          <w:sz w:val="28"/>
          <w:szCs w:val="28"/>
          <w:lang w:val="kk-KZ" w:eastAsia="ru-RU"/>
        </w:rPr>
        <w:tab/>
        <w:t xml:space="preserve">Рекуперативті. </w:t>
      </w:r>
      <w:r w:rsidRPr="00E022A5">
        <w:rPr>
          <w:rFonts w:ascii="Times New Roman" w:eastAsia="Times New Roman" w:hAnsi="Times New Roman" w:cs="Times New Roman"/>
          <w:bCs/>
          <w:sz w:val="28"/>
          <w:szCs w:val="28"/>
          <w:lang w:val="kk-KZ" w:eastAsia="ru-RU"/>
        </w:rPr>
        <w:t xml:space="preserve">Орталар жылуды бөлу беті арқылы үздіксіз алмасады. Ағындардың бағыты бірдей немесе қарама-қарсы, бірақ жолдар кезекпен өзгермейді (регенераторлардан айырмашылығы), жылу алмасу процесі тұрақты болып табылады. </w:t>
      </w:r>
    </w:p>
    <w:p w:rsidR="00C75272" w:rsidRPr="00E022A5" w:rsidRDefault="00F11128" w:rsidP="00E022A5">
      <w:pPr>
        <w:spacing w:after="0" w:line="240" w:lineRule="auto"/>
        <w:jc w:val="both"/>
        <w:outlineLvl w:val="1"/>
        <w:rPr>
          <w:rFonts w:ascii="Times New Roman" w:eastAsia="Times New Roman" w:hAnsi="Times New Roman" w:cs="Times New Roman"/>
          <w:bCs/>
          <w:sz w:val="28"/>
          <w:szCs w:val="28"/>
          <w:lang w:eastAsia="ru-RU"/>
        </w:rPr>
      </w:pPr>
      <w:r w:rsidRPr="00E022A5">
        <w:rPr>
          <w:rFonts w:ascii="Times New Roman" w:eastAsia="Times New Roman" w:hAnsi="Times New Roman" w:cs="Times New Roman"/>
          <w:bCs/>
          <w:sz w:val="28"/>
          <w:szCs w:val="28"/>
          <w:lang w:val="kk-KZ" w:eastAsia="ru-RU"/>
        </w:rPr>
        <w:t>Жоғары жылу беруді қажет етпейтін қарапайым жағдайларда бір жақты құрылғылар өзекті болып табылады – олар құрылымдық жағынан қарапайым, аз қызмет көрсетіледі, аз ластанады. Көп сатылы қондырғылар жылу берудің жалпы коэффициентін арттыру қажет болған кезде қолданылады. Бұл есебінен қол жеткізіледі арттыру алаңда контакт орталар теплообменной беті.</w:t>
      </w:r>
      <w:r w:rsidR="00C75272" w:rsidRPr="00E022A5">
        <w:rPr>
          <w:rFonts w:ascii="Times New Roman" w:eastAsia="Times New Roman" w:hAnsi="Times New Roman" w:cs="Times New Roman"/>
          <w:bCs/>
          <w:sz w:val="28"/>
          <w:szCs w:val="28"/>
          <w:lang w:eastAsia="ru-RU"/>
        </w:rPr>
        <w:t xml:space="preserve">Виды теплообменного оборудования </w:t>
      </w:r>
    </w:p>
    <w:p w:rsidR="00C75272" w:rsidRPr="00E022A5" w:rsidRDefault="00F11128" w:rsidP="00E022A5">
      <w:pPr>
        <w:spacing w:after="0" w:line="240" w:lineRule="auto"/>
        <w:ind w:firstLine="708"/>
        <w:jc w:val="both"/>
        <w:outlineLvl w:val="2"/>
        <w:rPr>
          <w:rFonts w:ascii="Times New Roman" w:eastAsia="Times New Roman" w:hAnsi="Times New Roman" w:cs="Times New Roman"/>
          <w:b/>
          <w:bCs/>
          <w:sz w:val="28"/>
          <w:szCs w:val="28"/>
          <w:lang w:val="kk-KZ" w:eastAsia="ru-RU"/>
        </w:rPr>
      </w:pPr>
      <w:r w:rsidRPr="00E022A5">
        <w:rPr>
          <w:rFonts w:ascii="Times New Roman" w:eastAsia="Times New Roman" w:hAnsi="Times New Roman" w:cs="Times New Roman"/>
          <w:b/>
          <w:bCs/>
          <w:sz w:val="28"/>
          <w:szCs w:val="28"/>
          <w:lang w:val="kk-KZ" w:eastAsia="ru-RU"/>
        </w:rPr>
        <w:t>Қаптама құбырлы жылуалмастырғыштар</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 xml:space="preserve">Бұл цилиндрлік корпусқа орналастырылған металл құбырлардың байламдары. Құбыр торлары агрегаттың корпусына дәнекерленген, оларға жылу алмастырғыш түтіктер бекітілген. Тығыздықты арттыру үшін түтіктердің шеттерін күйдіруге болады. Кейде құбырлар мен торларды тығыздағыштармен қосуға рұқсат етіледі. Корпустың ішкі көлемі-бұл орталардың бірі (мысалы, бу) берілетін құбыраралық кеңістік.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val="kk-KZ" w:eastAsia="ru-RU"/>
        </w:rPr>
        <w:t>Қаптамақұбырлы</w:t>
      </w:r>
      <w:r w:rsidRPr="00E022A5">
        <w:rPr>
          <w:rFonts w:ascii="Times New Roman" w:eastAsia="Times New Roman" w:hAnsi="Times New Roman" w:cs="Times New Roman"/>
          <w:sz w:val="28"/>
          <w:szCs w:val="28"/>
          <w:lang w:eastAsia="ru-RU"/>
        </w:rPr>
        <w:t xml:space="preserve"> жылу алмастырғыштың негізгі құрылымдық элементтері: </w:t>
      </w:r>
    </w:p>
    <w:p w:rsidR="00F11128" w:rsidRPr="00E022A5" w:rsidRDefault="00E022A5" w:rsidP="00E022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1.</w:t>
      </w:r>
      <w:r w:rsidR="00F11128" w:rsidRPr="00E022A5">
        <w:rPr>
          <w:rFonts w:ascii="Times New Roman" w:eastAsia="Times New Roman" w:hAnsi="Times New Roman" w:cs="Times New Roman"/>
          <w:sz w:val="28"/>
          <w:szCs w:val="28"/>
          <w:lang w:eastAsia="ru-RU"/>
        </w:rPr>
        <w:t xml:space="preserve"> Корпус (обечайка). </w:t>
      </w:r>
    </w:p>
    <w:p w:rsidR="00F11128" w:rsidRPr="00E022A5" w:rsidRDefault="00E022A5" w:rsidP="00E022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2.</w:t>
      </w:r>
      <w:r w:rsidR="00F11128" w:rsidRPr="00E022A5">
        <w:rPr>
          <w:rFonts w:ascii="Times New Roman" w:eastAsia="Times New Roman" w:hAnsi="Times New Roman" w:cs="Times New Roman"/>
          <w:sz w:val="28"/>
          <w:szCs w:val="28"/>
          <w:lang w:eastAsia="ru-RU"/>
        </w:rPr>
        <w:t xml:space="preserve"> Құбыр торлары. </w:t>
      </w:r>
    </w:p>
    <w:p w:rsidR="00F11128" w:rsidRPr="00E022A5" w:rsidRDefault="00E022A5" w:rsidP="00E022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3.</w:t>
      </w:r>
      <w:r w:rsidR="00F11128" w:rsidRPr="00E022A5">
        <w:rPr>
          <w:rFonts w:ascii="Times New Roman" w:eastAsia="Times New Roman" w:hAnsi="Times New Roman" w:cs="Times New Roman"/>
          <w:sz w:val="28"/>
          <w:szCs w:val="28"/>
          <w:lang w:eastAsia="ru-RU"/>
        </w:rPr>
        <w:t xml:space="preserve"> Жылу алмастырғыш түтіктер. </w:t>
      </w:r>
    </w:p>
    <w:p w:rsidR="00F11128" w:rsidRPr="00E022A5" w:rsidRDefault="00E022A5" w:rsidP="00E022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4.</w:t>
      </w:r>
      <w:r w:rsidR="00F11128" w:rsidRPr="00E022A5">
        <w:rPr>
          <w:rFonts w:ascii="Times New Roman" w:eastAsia="Times New Roman" w:hAnsi="Times New Roman" w:cs="Times New Roman"/>
          <w:sz w:val="28"/>
          <w:szCs w:val="28"/>
          <w:lang w:eastAsia="ru-RU"/>
        </w:rPr>
        <w:t xml:space="preserve"> Құбыраралық кеңістіктің бөлімдері. </w:t>
      </w:r>
    </w:p>
    <w:p w:rsidR="00F11128" w:rsidRPr="00E022A5" w:rsidRDefault="00E022A5" w:rsidP="00E022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5.</w:t>
      </w:r>
      <w:r w:rsidR="00F11128" w:rsidRPr="00E022A5">
        <w:rPr>
          <w:rFonts w:ascii="Times New Roman" w:eastAsia="Times New Roman" w:hAnsi="Times New Roman" w:cs="Times New Roman"/>
          <w:sz w:val="28"/>
          <w:szCs w:val="28"/>
          <w:lang w:eastAsia="ru-RU"/>
        </w:rPr>
        <w:t xml:space="preserve"> Қақпақтар. </w:t>
      </w:r>
    </w:p>
    <w:p w:rsidR="00F11128" w:rsidRPr="00E022A5" w:rsidRDefault="00E022A5" w:rsidP="00E022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6.</w:t>
      </w:r>
      <w:r w:rsidR="00F11128" w:rsidRPr="00E022A5">
        <w:rPr>
          <w:rFonts w:ascii="Times New Roman" w:eastAsia="Times New Roman" w:hAnsi="Times New Roman" w:cs="Times New Roman"/>
          <w:sz w:val="28"/>
          <w:szCs w:val="28"/>
          <w:lang w:eastAsia="ru-RU"/>
        </w:rPr>
        <w:t xml:space="preserve"> Бастапқы және қайталама жылу тасымалдағыштарды бұруға арналған келте құбырлар.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 xml:space="preserve">Жылу алмастырғыш түтіктер түсті металдардан немесе тот баспайтын болаттан жасалған, корпус көміртекті немесе тот баспайтын болаттан жасалған. Торлардағы қабық-түтік құбырларында концентрлік шеңбер немесе тіктөртбұрыштың периметрі бойынша орналастырылады, бірақ ең ықшам құрылымда тұрақты алтыбұрыш түрінде периметрі бар торлар бар. </w:t>
      </w:r>
    </w:p>
    <w:p w:rsidR="00C75272" w:rsidRPr="00E022A5" w:rsidRDefault="00F11128" w:rsidP="00E022A5">
      <w:pPr>
        <w:spacing w:after="0" w:line="240" w:lineRule="auto"/>
        <w:ind w:firstLine="708"/>
        <w:jc w:val="both"/>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 xml:space="preserve">Жұмыс ортаның кожухотрубчатых агрегаттарында, әдетте, береді противотоком. Қозғалыс бағыты оны қыздыру немесе салқындату кезінде </w:t>
      </w:r>
      <w:r w:rsidRPr="00E022A5">
        <w:rPr>
          <w:rFonts w:ascii="Times New Roman" w:eastAsia="Times New Roman" w:hAnsi="Times New Roman" w:cs="Times New Roman"/>
          <w:sz w:val="28"/>
          <w:szCs w:val="28"/>
          <w:lang w:eastAsia="ru-RU"/>
        </w:rPr>
        <w:lastRenderedPageBreak/>
        <w:t>ортаның табиғи қозғалысына сәйкес келуі керек: егер сұйықтық қыздырылса, ол төменнен жоғарыға, салқындаған кезде жоғарыдан төменге беріледі.</w:t>
      </w:r>
    </w:p>
    <w:p w:rsidR="00C75272" w:rsidRPr="00C75272" w:rsidRDefault="00C75272" w:rsidP="00C7527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C75272">
        <w:rPr>
          <w:rFonts w:ascii="Times New Roman" w:eastAsia="Times New Roman" w:hAnsi="Times New Roman" w:cs="Times New Roman"/>
          <w:noProof/>
          <w:sz w:val="24"/>
          <w:szCs w:val="24"/>
          <w:lang w:eastAsia="ru-RU"/>
        </w:rPr>
        <w:drawing>
          <wp:inline distT="0" distB="0" distL="0" distR="0" wp14:anchorId="1970E749" wp14:editId="24F717F4">
            <wp:extent cx="2819400" cy="2819400"/>
            <wp:effectExtent l="0" t="0" r="0" b="0"/>
            <wp:docPr id="25" name="Рисунок 25" descr="sozdanie teploobmenni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zdanie teploobmennik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1010" cy="2821010"/>
                    </a:xfrm>
                    <a:prstGeom prst="rect">
                      <a:avLst/>
                    </a:prstGeom>
                    <a:noFill/>
                    <a:ln>
                      <a:noFill/>
                    </a:ln>
                  </pic:spPr>
                </pic:pic>
              </a:graphicData>
            </a:graphic>
          </wp:inline>
        </w:drawing>
      </w:r>
    </w:p>
    <w:p w:rsidR="00C75272" w:rsidRPr="00C75272" w:rsidRDefault="00C75272" w:rsidP="00C75272">
      <w:pPr>
        <w:spacing w:after="0" w:line="240" w:lineRule="auto"/>
        <w:rPr>
          <w:rFonts w:ascii="Times New Roman" w:eastAsia="Times New Roman" w:hAnsi="Times New Roman" w:cs="Times New Roman"/>
          <w:sz w:val="24"/>
          <w:szCs w:val="24"/>
          <w:lang w:eastAsia="ru-RU"/>
        </w:rPr>
      </w:pPr>
    </w:p>
    <w:p w:rsidR="00F11128" w:rsidRPr="00E022A5" w:rsidRDefault="00F11128" w:rsidP="00E022A5">
      <w:pPr>
        <w:spacing w:after="0" w:line="240" w:lineRule="auto"/>
        <w:ind w:firstLine="708"/>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Осы типтегі кейбір құрылғылар температураның кеңеюінің жоғары коэффициентімен сипатталады. Мәселе корпустың жеке бөліктері арасында Компенсаторларды орнату немесе "өзгермелі басын"пайдалану арқылы шешіледі. Мұндай жартылай қатаң жүйе 15 мм ішіндегі кеңеюді өтейді. қатты құрылымды қондырғылар әдетте корпус пен құбырлар жиынтығы арасындағы салыстырмалы түрде төмен температура айырмашылығында қолданылады.</w:t>
      </w:r>
    </w:p>
    <w:p w:rsidR="00F11128" w:rsidRPr="00E022A5" w:rsidRDefault="00F11128" w:rsidP="00E022A5">
      <w:pPr>
        <w:spacing w:after="0" w:line="240" w:lineRule="auto"/>
        <w:ind w:firstLine="708"/>
        <w:jc w:val="both"/>
        <w:outlineLvl w:val="1"/>
        <w:rPr>
          <w:rFonts w:ascii="Times New Roman" w:eastAsia="Times New Roman" w:hAnsi="Times New Roman" w:cs="Times New Roman"/>
          <w:b/>
          <w:sz w:val="28"/>
          <w:szCs w:val="28"/>
          <w:lang w:val="kk-KZ" w:eastAsia="ru-RU"/>
        </w:rPr>
      </w:pPr>
      <w:r w:rsidRPr="00E022A5">
        <w:rPr>
          <w:rFonts w:ascii="Times New Roman" w:eastAsia="Times New Roman" w:hAnsi="Times New Roman" w:cs="Times New Roman"/>
          <w:b/>
          <w:sz w:val="28"/>
          <w:szCs w:val="28"/>
          <w:lang w:val="kk-KZ" w:eastAsia="ru-RU"/>
        </w:rPr>
        <w:t xml:space="preserve">Қаптамақұбырлы жылуалмастырғыштардың ерекшеліктері </w:t>
      </w:r>
    </w:p>
    <w:p w:rsidR="00F11128" w:rsidRPr="00E022A5" w:rsidRDefault="00F11128" w:rsidP="00E022A5">
      <w:pPr>
        <w:spacing w:after="0" w:line="240" w:lineRule="auto"/>
        <w:ind w:firstLine="708"/>
        <w:jc w:val="both"/>
        <w:outlineLvl w:val="2"/>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 xml:space="preserve">Жылу алмастырғыштардың негізгі сипаттамаларына мыналар жатады: </w:t>
      </w:r>
    </w:p>
    <w:p w:rsidR="00F11128" w:rsidRPr="00E022A5" w:rsidRDefault="00E022A5" w:rsidP="00E022A5">
      <w:pPr>
        <w:spacing w:after="0" w:line="240" w:lineRule="auto"/>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w:t>
      </w:r>
      <w:r w:rsidR="00F11128" w:rsidRPr="00E022A5">
        <w:rPr>
          <w:rFonts w:ascii="Times New Roman" w:eastAsia="Times New Roman" w:hAnsi="Times New Roman" w:cs="Times New Roman"/>
          <w:sz w:val="28"/>
          <w:szCs w:val="28"/>
          <w:lang w:val="kk-KZ" w:eastAsia="ru-RU"/>
        </w:rPr>
        <w:t xml:space="preserve"> Су соққыларына төзімділік. </w:t>
      </w:r>
    </w:p>
    <w:p w:rsidR="00F11128" w:rsidRPr="00E022A5" w:rsidRDefault="00E022A5" w:rsidP="00E022A5">
      <w:pPr>
        <w:spacing w:after="0" w:line="240" w:lineRule="auto"/>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w:t>
      </w:r>
      <w:r w:rsidR="00F11128" w:rsidRPr="00E022A5">
        <w:rPr>
          <w:rFonts w:ascii="Times New Roman" w:eastAsia="Times New Roman" w:hAnsi="Times New Roman" w:cs="Times New Roman"/>
          <w:sz w:val="28"/>
          <w:szCs w:val="28"/>
          <w:lang w:val="kk-KZ" w:eastAsia="ru-RU"/>
        </w:rPr>
        <w:t xml:space="preserve"> Жұмыс ортасының тазалығына төмен талаптар. </w:t>
      </w:r>
    </w:p>
    <w:p w:rsidR="00F11128" w:rsidRPr="00E022A5" w:rsidRDefault="00E022A5" w:rsidP="00E022A5">
      <w:pPr>
        <w:spacing w:after="0" w:line="240" w:lineRule="auto"/>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3.</w:t>
      </w:r>
      <w:r w:rsidR="00F11128" w:rsidRPr="00E022A5">
        <w:rPr>
          <w:rFonts w:ascii="Times New Roman" w:eastAsia="Times New Roman" w:hAnsi="Times New Roman" w:cs="Times New Roman"/>
          <w:sz w:val="28"/>
          <w:szCs w:val="28"/>
          <w:lang w:val="kk-KZ" w:eastAsia="ru-RU"/>
        </w:rPr>
        <w:t xml:space="preserve"> Жылу беру коэффициентінің төмен болуына байланысты үлкен өлшемдер. </w:t>
      </w:r>
    </w:p>
    <w:p w:rsidR="00F11128" w:rsidRPr="00E022A5" w:rsidRDefault="00E022A5" w:rsidP="00E022A5">
      <w:pPr>
        <w:spacing w:after="0" w:line="240" w:lineRule="auto"/>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4.</w:t>
      </w:r>
      <w:r w:rsidR="00F11128" w:rsidRPr="00E022A5">
        <w:rPr>
          <w:rFonts w:ascii="Times New Roman" w:eastAsia="Times New Roman" w:hAnsi="Times New Roman" w:cs="Times New Roman"/>
          <w:sz w:val="28"/>
          <w:szCs w:val="28"/>
          <w:lang w:val="kk-KZ" w:eastAsia="ru-RU"/>
        </w:rPr>
        <w:t xml:space="preserve"> Зақымдалған түтіктер әдетте бітеліп қалады, бұл жылу алмасу бетін біртіндеп төмендетеді. </w:t>
      </w:r>
    </w:p>
    <w:p w:rsidR="00F11128" w:rsidRPr="00E022A5" w:rsidRDefault="00F11128" w:rsidP="00E022A5">
      <w:pPr>
        <w:spacing w:after="0" w:line="240" w:lineRule="auto"/>
        <w:ind w:firstLine="708"/>
        <w:jc w:val="both"/>
        <w:outlineLvl w:val="2"/>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Жылу алмастырғыштардың салыстырмалы түрде төмен тиімділігі корпуста бөлімдер орнату және гофрленген беті бар құбырларды пайдалану арқылы шешіледі. Бұл ағынның турбуленттілігінің жоғарылауына және жылу беру коэффициентінің жоғарылауына әкеледі.</w:t>
      </w:r>
    </w:p>
    <w:p w:rsidR="00C75272" w:rsidRPr="00E022A5" w:rsidRDefault="00F11128" w:rsidP="00E022A5">
      <w:pPr>
        <w:spacing w:after="0" w:line="240" w:lineRule="auto"/>
        <w:ind w:firstLine="708"/>
        <w:jc w:val="both"/>
        <w:outlineLvl w:val="2"/>
        <w:rPr>
          <w:rFonts w:ascii="Times New Roman" w:eastAsia="Times New Roman" w:hAnsi="Times New Roman" w:cs="Times New Roman"/>
          <w:b/>
          <w:bCs/>
          <w:sz w:val="28"/>
          <w:szCs w:val="28"/>
          <w:lang w:val="kk-KZ" w:eastAsia="ru-RU"/>
        </w:rPr>
      </w:pPr>
      <w:r w:rsidRPr="00E022A5">
        <w:rPr>
          <w:rFonts w:ascii="Times New Roman" w:eastAsia="Times New Roman" w:hAnsi="Times New Roman" w:cs="Times New Roman"/>
          <w:b/>
          <w:bCs/>
          <w:sz w:val="28"/>
          <w:szCs w:val="28"/>
          <w:lang w:val="kk-KZ" w:eastAsia="ru-RU"/>
        </w:rPr>
        <w:t>Табақшалы жылуалмастырғыштар</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 xml:space="preserve">Орта арасындағы жылу жақтауға бекітілген тақталар арқылы беріледі. Пластиналар мен жақтаулар болттармен бекітілген бір пакетті құрайды. Пластиналар жұқа табақты көміртекті немесе тот баспайтын болаттан, көбінесе титаннан және басқа түсті металдардан жасалған. Жылу алмасу бетін жақсарту үшін олардың ағынды бөлігі гофрленген немесе қабырғалы болады. Гофралар мен қабырғалардың орналасуы көлденең немесе "шырша". Құрылымды тығыздау үшін этиленпропилен (EPDM) немесе NBR резеңкеден </w:t>
      </w:r>
      <w:r w:rsidRPr="00E022A5">
        <w:rPr>
          <w:rFonts w:ascii="Times New Roman" w:eastAsia="Times New Roman" w:hAnsi="Times New Roman" w:cs="Times New Roman"/>
          <w:sz w:val="28"/>
          <w:szCs w:val="28"/>
          <w:lang w:val="kk-KZ" w:eastAsia="ru-RU"/>
        </w:rPr>
        <w:lastRenderedPageBreak/>
        <w:t xml:space="preserve">жасалған тығыздағыштар немесе экрандар қолданылады. Типтік ТО негізгі құрылымдық элементтері: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1.</w:t>
      </w:r>
      <w:r w:rsidRPr="00E022A5">
        <w:rPr>
          <w:rFonts w:ascii="Times New Roman" w:eastAsia="Times New Roman" w:hAnsi="Times New Roman" w:cs="Times New Roman"/>
          <w:sz w:val="28"/>
          <w:szCs w:val="28"/>
          <w:lang w:val="kk-KZ" w:eastAsia="ru-RU"/>
        </w:rPr>
        <w:tab/>
        <w:t xml:space="preserve">Бастапқы және қайталама жылу тасымалдағыштың беру келте құбырлары.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2.</w:t>
      </w:r>
      <w:r w:rsidRPr="00E022A5">
        <w:rPr>
          <w:rFonts w:ascii="Times New Roman" w:eastAsia="Times New Roman" w:hAnsi="Times New Roman" w:cs="Times New Roman"/>
          <w:sz w:val="28"/>
          <w:szCs w:val="28"/>
          <w:lang w:val="kk-KZ" w:eastAsia="ru-RU"/>
        </w:rPr>
        <w:tab/>
        <w:t xml:space="preserve">Қапта қалыптасқан қабырғалы немесе гофрленген тақталар.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3.</w:t>
      </w:r>
      <w:r w:rsidRPr="00E022A5">
        <w:rPr>
          <w:rFonts w:ascii="Times New Roman" w:eastAsia="Times New Roman" w:hAnsi="Times New Roman" w:cs="Times New Roman"/>
          <w:sz w:val="28"/>
          <w:szCs w:val="28"/>
          <w:lang w:val="kk-KZ" w:eastAsia="ru-RU"/>
        </w:rPr>
        <w:tab/>
        <w:t xml:space="preserve">Алдыңғы және артқы плиталар.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4.</w:t>
      </w:r>
      <w:r w:rsidRPr="00E022A5">
        <w:rPr>
          <w:rFonts w:ascii="Times New Roman" w:eastAsia="Times New Roman" w:hAnsi="Times New Roman" w:cs="Times New Roman"/>
          <w:sz w:val="28"/>
          <w:szCs w:val="28"/>
          <w:lang w:val="kk-KZ" w:eastAsia="ru-RU"/>
        </w:rPr>
        <w:tab/>
        <w:t xml:space="preserve">Тығыздағыш төсемдер. </w:t>
      </w:r>
    </w:p>
    <w:p w:rsidR="00F11128"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 xml:space="preserve">Пластиналық жылу алмастырғыштардың негізгі элементтері штамптау арқылы жасалады, жер бетінде рельеф алу үшін симметриялы немесе асимметриялық ойықтар пайда болады. Гофрленген жылу плиталарының екі түрі бар: </w:t>
      </w:r>
    </w:p>
    <w:p w:rsidR="00F11128" w:rsidRPr="00E022A5" w:rsidRDefault="00E022A5" w:rsidP="00E022A5">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w:t>
      </w:r>
      <w:r w:rsidR="00F11128" w:rsidRPr="00E022A5">
        <w:rPr>
          <w:rFonts w:ascii="Times New Roman" w:eastAsia="Times New Roman" w:hAnsi="Times New Roman" w:cs="Times New Roman"/>
          <w:sz w:val="28"/>
          <w:szCs w:val="28"/>
          <w:lang w:val="kk-KZ" w:eastAsia="ru-RU"/>
        </w:rPr>
        <w:t xml:space="preserve"> Ойықтар 30°бұрышта орналасқан. Мұндай плиталар максималды жылу өткізгіштікке ие, бірақ жоғары қысымға осал. </w:t>
      </w:r>
    </w:p>
    <w:p w:rsidR="00F11128" w:rsidRPr="00E022A5" w:rsidRDefault="00E022A5" w:rsidP="00E022A5">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w:t>
      </w:r>
      <w:r w:rsidR="00F11128" w:rsidRPr="00E022A5">
        <w:rPr>
          <w:rFonts w:ascii="Times New Roman" w:eastAsia="Times New Roman" w:hAnsi="Times New Roman" w:cs="Times New Roman"/>
          <w:sz w:val="28"/>
          <w:szCs w:val="28"/>
          <w:lang w:val="kk-KZ" w:eastAsia="ru-RU"/>
        </w:rPr>
        <w:t xml:space="preserve"> Ойықтар 60°бұрышта орналасқан. Жылу өткізгіштік төмен, рұқсат етілген қысым жоғары. </w:t>
      </w:r>
    </w:p>
    <w:p w:rsidR="00C75272" w:rsidRPr="00E022A5" w:rsidRDefault="00F11128" w:rsidP="00E022A5">
      <w:pPr>
        <w:spacing w:after="0" w:line="240" w:lineRule="auto"/>
        <w:ind w:firstLine="708"/>
        <w:jc w:val="both"/>
        <w:rPr>
          <w:rFonts w:ascii="Times New Roman" w:eastAsia="Times New Roman" w:hAnsi="Times New Roman" w:cs="Times New Roman"/>
          <w:sz w:val="28"/>
          <w:szCs w:val="28"/>
          <w:lang w:val="kk-KZ" w:eastAsia="ru-RU"/>
        </w:rPr>
      </w:pPr>
      <w:r w:rsidRPr="00E022A5">
        <w:rPr>
          <w:rFonts w:ascii="Times New Roman" w:eastAsia="Times New Roman" w:hAnsi="Times New Roman" w:cs="Times New Roman"/>
          <w:sz w:val="28"/>
          <w:szCs w:val="28"/>
          <w:lang w:val="kk-KZ" w:eastAsia="ru-RU"/>
        </w:rPr>
        <w:t>Оңтайлы тиімділікке қол жеткізу үшін өндірушілер әртүрлі плиталарды біріктіреді. Жалпы алғанда, барлық плиталар жылу берудің жоғары коэффициентіне ие. Олар корпус құбырына қарағанда кішірек, жеңіл, арзан.</w:t>
      </w:r>
    </w:p>
    <w:p w:rsidR="00C75272" w:rsidRPr="00C75272" w:rsidRDefault="00C75272" w:rsidP="00E022A5">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C75272">
        <w:rPr>
          <w:rFonts w:ascii="Times New Roman" w:eastAsia="Times New Roman" w:hAnsi="Times New Roman" w:cs="Times New Roman"/>
          <w:noProof/>
          <w:sz w:val="24"/>
          <w:szCs w:val="24"/>
          <w:lang w:eastAsia="ru-RU"/>
        </w:rPr>
        <w:drawing>
          <wp:inline distT="0" distB="0" distL="0" distR="0" wp14:anchorId="3410AFE7" wp14:editId="20DE5930">
            <wp:extent cx="3969006" cy="2228850"/>
            <wp:effectExtent l="0" t="0" r="0" b="0"/>
            <wp:docPr id="30" name="Рисунок 30" descr="proizvodstvo teploobmenni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izvodstvo teploobmennik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690" cy="2232604"/>
                    </a:xfrm>
                    <a:prstGeom prst="rect">
                      <a:avLst/>
                    </a:prstGeom>
                    <a:noFill/>
                    <a:ln>
                      <a:noFill/>
                    </a:ln>
                  </pic:spPr>
                </pic:pic>
              </a:graphicData>
            </a:graphic>
          </wp:inline>
        </w:drawing>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 xml:space="preserve">Осы типтегі құрылғылардың басты артықшылықтарының бірі-тұрақтылық. Әдетте, олар жиналмалы етіп жасалады, бұл зақымдалған элементтерді ауыстыруды жеңілдетеді. Жиналмалы пластиналық жылу алмастырғыштардың беріктігі тығыздағыштардың сапасына байланысты. Ортаның температурасы мен тығыздағыштардың жарамдылық мерзімі арасында тікелей байланыс бар: температура неғұрлым жоғары болса, тығыздағыштар соғұрлым аз болады. Электродтарды өндірудің негізгі материалдары: EPDM (160°C дейін), резеңке NBR (120°C дейін), Vuitton (190°C дейін).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 xml:space="preserve">Пластинаның ерекшеліктері: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1.</w:t>
      </w:r>
      <w:r w:rsidRPr="007E511A">
        <w:rPr>
          <w:rFonts w:ascii="Times New Roman" w:eastAsia="Times New Roman" w:hAnsi="Times New Roman" w:cs="Times New Roman"/>
          <w:sz w:val="28"/>
          <w:szCs w:val="28"/>
          <w:lang w:eastAsia="ru-RU"/>
        </w:rPr>
        <w:tab/>
        <w:t xml:space="preserve">Салқындатқыштың жоғары жылдамдығы-масштаб аз қалыптасады.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2.</w:t>
      </w:r>
      <w:r w:rsidRPr="007E511A">
        <w:rPr>
          <w:rFonts w:ascii="Times New Roman" w:eastAsia="Times New Roman" w:hAnsi="Times New Roman" w:cs="Times New Roman"/>
          <w:sz w:val="28"/>
          <w:szCs w:val="28"/>
          <w:lang w:eastAsia="ru-RU"/>
        </w:rPr>
        <w:tab/>
        <w:t xml:space="preserve">Жаңа плиталарды қосу арқылы жылу алмасу аймағын ұлғайтуға немесе азайтуға болады.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lastRenderedPageBreak/>
        <w:t>3.</w:t>
      </w:r>
      <w:r w:rsidRPr="007E511A">
        <w:rPr>
          <w:rFonts w:ascii="Times New Roman" w:eastAsia="Times New Roman" w:hAnsi="Times New Roman" w:cs="Times New Roman"/>
          <w:sz w:val="28"/>
          <w:szCs w:val="28"/>
          <w:lang w:eastAsia="ru-RU"/>
        </w:rPr>
        <w:tab/>
        <w:t xml:space="preserve">Конденсатты бөлуді дәлірек реттеу.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4.</w:t>
      </w:r>
      <w:r w:rsidRPr="007E511A">
        <w:rPr>
          <w:rFonts w:ascii="Times New Roman" w:eastAsia="Times New Roman" w:hAnsi="Times New Roman" w:cs="Times New Roman"/>
          <w:sz w:val="28"/>
          <w:szCs w:val="28"/>
          <w:lang w:eastAsia="ru-RU"/>
        </w:rPr>
        <w:tab/>
        <w:t>Екі тәуелсіз контуры бар аппараттардағы секцияларды реттеу мүмкіндігі.</w:t>
      </w:r>
    </w:p>
    <w:p w:rsidR="00C75272" w:rsidRPr="007E511A" w:rsidRDefault="00F11128" w:rsidP="00E022A5">
      <w:pPr>
        <w:spacing w:after="0" w:line="240" w:lineRule="auto"/>
        <w:ind w:firstLine="708"/>
        <w:jc w:val="both"/>
        <w:outlineLvl w:val="2"/>
        <w:rPr>
          <w:rFonts w:ascii="Times New Roman" w:eastAsia="Times New Roman" w:hAnsi="Times New Roman" w:cs="Times New Roman"/>
          <w:b/>
          <w:bCs/>
          <w:sz w:val="28"/>
          <w:szCs w:val="28"/>
          <w:lang w:eastAsia="ru-RU"/>
        </w:rPr>
      </w:pPr>
      <w:r w:rsidRPr="007E511A">
        <w:rPr>
          <w:rFonts w:ascii="Times New Roman" w:eastAsia="Times New Roman" w:hAnsi="Times New Roman" w:cs="Times New Roman"/>
          <w:b/>
          <w:sz w:val="28"/>
          <w:szCs w:val="28"/>
          <w:lang w:val="kk-KZ" w:eastAsia="ru-RU"/>
        </w:rPr>
        <w:t xml:space="preserve">Табақшалы-қабырғалы құбырөткізгіштер (ПРТ)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 xml:space="preserve">Олар жылу алмасудың дамыған бетіне байланысты ең ықшам жылу алмастырғыштардың қатарына жатады. Мысалы, салыстырмалы өлшемдермен пластина-қабырға аппараты корпустық түтікке қарағанда 10 есе үлкен алмасу аймағына ие. Мұндай қондырғы кез-келген тақтайшадан жиналуы мүмкін.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 xml:space="preserve">Пластиналардың арасында штамптау немесе иілу арқылы алынған жұқа табақты металдан (алюминий, мыс, титан, тот баспайтын болат) жасалған қабырғалар орналасқан. Қабырғалар әртүрлі конфигурациядағы арналарды құрайды: үшбұрышты, тікбұрышты, толқынды және т.б. қабырғалары тесілген, тегіс, топтық ойықтары бар. Жылу матрицасының негізгі элементтері: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1.</w:t>
      </w:r>
      <w:r w:rsidRPr="007E511A">
        <w:rPr>
          <w:rFonts w:ascii="Times New Roman" w:eastAsia="Times New Roman" w:hAnsi="Times New Roman" w:cs="Times New Roman"/>
          <w:sz w:val="28"/>
          <w:szCs w:val="28"/>
          <w:lang w:eastAsia="ru-RU"/>
        </w:rPr>
        <w:tab/>
        <w:t xml:space="preserve">Пластиналар қабырғалар.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2.</w:t>
      </w:r>
      <w:r w:rsidRPr="007E511A">
        <w:rPr>
          <w:rFonts w:ascii="Times New Roman" w:eastAsia="Times New Roman" w:hAnsi="Times New Roman" w:cs="Times New Roman"/>
          <w:sz w:val="28"/>
          <w:szCs w:val="28"/>
          <w:lang w:eastAsia="ru-RU"/>
        </w:rPr>
        <w:tab/>
        <w:t xml:space="preserve">Қою және жабу парақтары.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3.</w:t>
      </w:r>
      <w:r w:rsidRPr="007E511A">
        <w:rPr>
          <w:rFonts w:ascii="Times New Roman" w:eastAsia="Times New Roman" w:hAnsi="Times New Roman" w:cs="Times New Roman"/>
          <w:sz w:val="28"/>
          <w:szCs w:val="28"/>
          <w:lang w:eastAsia="ru-RU"/>
        </w:rPr>
        <w:tab/>
        <w:t xml:space="preserve">Жылу тасымалдағыштарды енгізу және шығару келте құбырлары. </w:t>
      </w:r>
    </w:p>
    <w:p w:rsidR="00F11128" w:rsidRPr="007E511A" w:rsidRDefault="00F11128" w:rsidP="00E022A5">
      <w:pPr>
        <w:spacing w:after="0" w:line="240" w:lineRule="auto"/>
        <w:ind w:firstLine="708"/>
        <w:jc w:val="both"/>
        <w:outlineLvl w:val="2"/>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PRT-нің негізгі артықшылықтары-кішігірім өлшемдер, жоғары термодинамикалық тиімділік, минималды температура қысымымен жылу беру мүмкіндігі. PRT - дегі энергия шығыны басқа құрылғыларға қарағанда айтарлықтай төмен. Сонымен қатар, бір қондырғыда қатты және жұмсақ тақтайшаларды қолдануға болады. Жалпы, қабырғалы плиталардың көптеген түрлерінің арқасында жылу алмастырғыштарды қажетті температураға, қысымға және басқа параметрлерге бейімдеуге болады. Нарықта 3 және тіпті 4 орта арасында жылу алмасуға мүмкіндік беретін модельдер бар.</w:t>
      </w:r>
    </w:p>
    <w:p w:rsidR="00C75272" w:rsidRPr="007E511A" w:rsidRDefault="00F11128" w:rsidP="00E022A5">
      <w:pPr>
        <w:spacing w:after="0" w:line="240" w:lineRule="auto"/>
        <w:ind w:firstLine="708"/>
        <w:jc w:val="both"/>
        <w:outlineLvl w:val="2"/>
        <w:rPr>
          <w:rFonts w:ascii="Times New Roman" w:eastAsia="Times New Roman" w:hAnsi="Times New Roman" w:cs="Times New Roman"/>
          <w:b/>
          <w:bCs/>
          <w:sz w:val="28"/>
          <w:szCs w:val="28"/>
          <w:lang w:val="kk-KZ" w:eastAsia="ru-RU"/>
        </w:rPr>
      </w:pPr>
      <w:r w:rsidRPr="007E511A">
        <w:rPr>
          <w:rFonts w:ascii="Times New Roman" w:eastAsia="Times New Roman" w:hAnsi="Times New Roman" w:cs="Times New Roman"/>
          <w:b/>
          <w:bCs/>
          <w:sz w:val="28"/>
          <w:szCs w:val="28"/>
          <w:lang w:val="kk-KZ" w:eastAsia="ru-RU"/>
        </w:rPr>
        <w:t xml:space="preserve">Қаптаматабақшалы құбырөткізгіштер </w:t>
      </w:r>
    </w:p>
    <w:p w:rsidR="00C75272" w:rsidRPr="007E511A" w:rsidRDefault="00F11128" w:rsidP="00E022A5">
      <w:pPr>
        <w:spacing w:after="0" w:line="240" w:lineRule="auto"/>
        <w:ind w:firstLine="708"/>
        <w:jc w:val="both"/>
        <w:rPr>
          <w:rFonts w:ascii="Times New Roman" w:eastAsia="Times New Roman" w:hAnsi="Times New Roman" w:cs="Times New Roman"/>
          <w:sz w:val="28"/>
          <w:szCs w:val="28"/>
          <w:lang w:eastAsia="ru-RU"/>
        </w:rPr>
      </w:pPr>
      <w:r w:rsidRPr="007E511A">
        <w:rPr>
          <w:rFonts w:ascii="Times New Roman" w:eastAsia="Times New Roman" w:hAnsi="Times New Roman" w:cs="Times New Roman"/>
          <w:sz w:val="28"/>
          <w:szCs w:val="28"/>
          <w:lang w:eastAsia="ru-RU"/>
        </w:rPr>
        <w:t>Қабық-түтік пен пластинаның артықшылықтарын біріктіріңіз. Штампталған гофрленген тақталар жылу беру беттері ретінде қолданылады. Плиталардың қалыңдығы есептелген қысымға байланысты: 0,5 мм-ден (1,6 МПа-ға дейін) 1 мм-ге дейін (10 МПа-ға дейін). Пластиналар периметрдің айналасында дәнекерленген және екі герметикалық тізбекті құрайды. Орта арасындағы жылу беру гофрлерден пайда болатын ағынның турбуленттілігіне байланысты артады. Пластинаның қабығында тасымалдаушылар кросс-жолмен, тікелей ағынмен немесе қарсы ағынмен жүре алады. Медианың бір және көп бағытты қозғалыс схемасын қолдануға болады.</w:t>
      </w:r>
    </w:p>
    <w:p w:rsidR="00C75272" w:rsidRPr="00C75272" w:rsidRDefault="00C75272" w:rsidP="00C7527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C75272">
        <w:rPr>
          <w:rFonts w:ascii="Times New Roman" w:eastAsia="Times New Roman" w:hAnsi="Times New Roman" w:cs="Times New Roman"/>
          <w:noProof/>
          <w:sz w:val="24"/>
          <w:szCs w:val="24"/>
          <w:lang w:eastAsia="ru-RU"/>
        </w:rPr>
        <w:lastRenderedPageBreak/>
        <w:drawing>
          <wp:inline distT="0" distB="0" distL="0" distR="0" wp14:anchorId="7F390BF4" wp14:editId="69AF2AA2">
            <wp:extent cx="3429000" cy="2565330"/>
            <wp:effectExtent l="0" t="0" r="0" b="0"/>
            <wp:docPr id="52" name="Рисунок 52" descr="teploobmenn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ploobmennik.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39817" cy="2573423"/>
                    </a:xfrm>
                    <a:prstGeom prst="rect">
                      <a:avLst/>
                    </a:prstGeom>
                    <a:noFill/>
                    <a:ln>
                      <a:noFill/>
                    </a:ln>
                  </pic:spPr>
                </pic:pic>
              </a:graphicData>
            </a:graphic>
          </wp:inline>
        </w:drawing>
      </w:r>
    </w:p>
    <w:p w:rsidR="00C75272" w:rsidRPr="00C75272" w:rsidRDefault="00C75272" w:rsidP="00C75272">
      <w:pPr>
        <w:spacing w:after="0" w:line="240" w:lineRule="auto"/>
        <w:rPr>
          <w:rFonts w:ascii="Times New Roman" w:eastAsia="Times New Roman" w:hAnsi="Times New Roman" w:cs="Times New Roman"/>
          <w:sz w:val="24"/>
          <w:szCs w:val="24"/>
          <w:lang w:eastAsia="ru-RU"/>
        </w:rPr>
      </w:pPr>
    </w:p>
    <w:p w:rsidR="00C75272" w:rsidRPr="00E022A5" w:rsidRDefault="00F11128" w:rsidP="00E022A5">
      <w:pPr>
        <w:spacing w:after="0" w:line="240" w:lineRule="auto"/>
        <w:ind w:firstLine="708"/>
        <w:jc w:val="both"/>
        <w:outlineLvl w:val="1"/>
        <w:rPr>
          <w:rFonts w:ascii="Times New Roman" w:eastAsia="Times New Roman" w:hAnsi="Times New Roman" w:cs="Times New Roman"/>
          <w:b/>
          <w:bCs/>
          <w:sz w:val="28"/>
          <w:szCs w:val="28"/>
          <w:lang w:eastAsia="ru-RU"/>
        </w:rPr>
      </w:pPr>
      <w:r w:rsidRPr="00E022A5">
        <w:rPr>
          <w:rFonts w:ascii="Times New Roman" w:eastAsia="Times New Roman" w:hAnsi="Times New Roman" w:cs="Times New Roman"/>
          <w:b/>
          <w:bCs/>
          <w:sz w:val="28"/>
          <w:szCs w:val="28"/>
          <w:lang w:val="kk-KZ" w:eastAsia="ru-RU"/>
        </w:rPr>
        <w:t>Қаптаматабақшалы құбырөткізгіштердің ерекшеліктері</w:t>
      </w:r>
      <w:r w:rsidR="00C75272" w:rsidRPr="00E022A5">
        <w:rPr>
          <w:rFonts w:ascii="Times New Roman" w:eastAsia="Times New Roman" w:hAnsi="Times New Roman" w:cs="Times New Roman"/>
          <w:b/>
          <w:bCs/>
          <w:sz w:val="28"/>
          <w:szCs w:val="28"/>
          <w:lang w:eastAsia="ru-RU"/>
        </w:rPr>
        <w:t>:</w:t>
      </w:r>
    </w:p>
    <w:p w:rsidR="00F11128" w:rsidRPr="00E022A5" w:rsidRDefault="00F11128" w:rsidP="00E022A5">
      <w:pPr>
        <w:spacing w:after="0" w:line="240" w:lineRule="auto"/>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1.</w:t>
      </w:r>
      <w:r w:rsidRPr="00E022A5">
        <w:rPr>
          <w:rFonts w:ascii="Times New Roman" w:eastAsia="Times New Roman" w:hAnsi="Times New Roman" w:cs="Times New Roman"/>
          <w:sz w:val="28"/>
          <w:szCs w:val="28"/>
          <w:lang w:eastAsia="ru-RU"/>
        </w:rPr>
        <w:tab/>
        <w:t xml:space="preserve">Корпус құбырымен салыстырғанда кішірек өлшемдер. </w:t>
      </w:r>
    </w:p>
    <w:p w:rsidR="00F11128" w:rsidRPr="00E022A5" w:rsidRDefault="00F11128" w:rsidP="00E022A5">
      <w:pPr>
        <w:spacing w:after="0" w:line="240" w:lineRule="auto"/>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2.</w:t>
      </w:r>
      <w:r w:rsidRPr="00E022A5">
        <w:rPr>
          <w:rFonts w:ascii="Times New Roman" w:eastAsia="Times New Roman" w:hAnsi="Times New Roman" w:cs="Times New Roman"/>
          <w:sz w:val="28"/>
          <w:szCs w:val="28"/>
          <w:lang w:eastAsia="ru-RU"/>
        </w:rPr>
        <w:tab/>
        <w:t>Жылу және гидравликалық кернеулер біркелкі бөлінеді, осылайша жабдықтың қызмет ету мерзімі артады.</w:t>
      </w:r>
    </w:p>
    <w:p w:rsidR="00F11128" w:rsidRPr="00E022A5" w:rsidRDefault="00F11128" w:rsidP="00E022A5">
      <w:pPr>
        <w:spacing w:after="0" w:line="240" w:lineRule="auto"/>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3.</w:t>
      </w:r>
      <w:r w:rsidRPr="00E022A5">
        <w:rPr>
          <w:rFonts w:ascii="Times New Roman" w:eastAsia="Times New Roman" w:hAnsi="Times New Roman" w:cs="Times New Roman"/>
          <w:sz w:val="28"/>
          <w:szCs w:val="28"/>
          <w:lang w:eastAsia="ru-RU"/>
        </w:rPr>
        <w:tab/>
        <w:t>Жылу алмасу плиталарының арасында үнемі ауыстыруды қажет ететін тығыздағыштар жоқ.</w:t>
      </w:r>
    </w:p>
    <w:p w:rsidR="00F11128" w:rsidRPr="00E022A5" w:rsidRDefault="00F11128" w:rsidP="00E022A5">
      <w:pPr>
        <w:spacing w:after="0" w:line="240" w:lineRule="auto"/>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4.</w:t>
      </w:r>
      <w:r w:rsidRPr="00E022A5">
        <w:rPr>
          <w:rFonts w:ascii="Times New Roman" w:eastAsia="Times New Roman" w:hAnsi="Times New Roman" w:cs="Times New Roman"/>
          <w:sz w:val="28"/>
          <w:szCs w:val="28"/>
          <w:lang w:eastAsia="ru-RU"/>
        </w:rPr>
        <w:tab/>
        <w:t>Циклдік жүктемелерге төзімділік.</w:t>
      </w:r>
    </w:p>
    <w:p w:rsidR="00F11128" w:rsidRPr="00E022A5" w:rsidRDefault="00F11128" w:rsidP="00E022A5">
      <w:pPr>
        <w:spacing w:after="0" w:line="240" w:lineRule="auto"/>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5.</w:t>
      </w:r>
      <w:r w:rsidRPr="00E022A5">
        <w:rPr>
          <w:rFonts w:ascii="Times New Roman" w:eastAsia="Times New Roman" w:hAnsi="Times New Roman" w:cs="Times New Roman"/>
          <w:sz w:val="28"/>
          <w:szCs w:val="28"/>
          <w:lang w:eastAsia="ru-RU"/>
        </w:rPr>
        <w:tab/>
        <w:t>Ағынның жоғары жылдамдығы плиталар мен басқа шөгінділердің бетінде пайда болуды азайтады.</w:t>
      </w:r>
    </w:p>
    <w:p w:rsidR="00F11128" w:rsidRPr="00E022A5" w:rsidRDefault="00F11128" w:rsidP="00E022A5">
      <w:pPr>
        <w:spacing w:after="0" w:line="240" w:lineRule="auto"/>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6.</w:t>
      </w:r>
      <w:r w:rsidRPr="00E022A5">
        <w:rPr>
          <w:rFonts w:ascii="Times New Roman" w:eastAsia="Times New Roman" w:hAnsi="Times New Roman" w:cs="Times New Roman"/>
          <w:sz w:val="28"/>
          <w:szCs w:val="28"/>
          <w:lang w:eastAsia="ru-RU"/>
        </w:rPr>
        <w:tab/>
        <w:t>Жөндеуге жарамдылық. Жылу алмастырғышты бөлшектеуге болады, тозған элементтерді ауыстыруға болады.</w:t>
      </w:r>
    </w:p>
    <w:p w:rsidR="00F11128" w:rsidRPr="00E022A5" w:rsidRDefault="00F11128" w:rsidP="00E022A5">
      <w:pPr>
        <w:spacing w:after="0" w:line="240" w:lineRule="auto"/>
        <w:ind w:firstLine="708"/>
        <w:jc w:val="both"/>
        <w:outlineLvl w:val="1"/>
        <w:rPr>
          <w:rFonts w:ascii="Times New Roman" w:eastAsia="Times New Roman" w:hAnsi="Times New Roman" w:cs="Times New Roman"/>
          <w:sz w:val="28"/>
          <w:szCs w:val="28"/>
          <w:lang w:eastAsia="ru-RU"/>
        </w:rPr>
      </w:pPr>
      <w:r w:rsidRPr="00E022A5">
        <w:rPr>
          <w:rFonts w:ascii="Times New Roman" w:eastAsia="Times New Roman" w:hAnsi="Times New Roman" w:cs="Times New Roman"/>
          <w:sz w:val="28"/>
          <w:szCs w:val="28"/>
          <w:lang w:eastAsia="ru-RU"/>
        </w:rPr>
        <w:t>Қабықша жылу алмастырғыштар буландырғыштар мен конденсаторлар ретінде орталықтандырылған жылу жүйелерін ұйымдастыруға жарамды. Оларды газдарды кәдеге жарату үшін және жылуды жоюдың басқа процестерінде қолдануға болады. Қазандық қондырғысында бастапқы ретінде қолданған кезде олар негізгі қазандықтарды масштабтың пайда болуынан қорғайды.</w:t>
      </w:r>
    </w:p>
    <w:p w:rsidR="00F11128" w:rsidRPr="00E022A5" w:rsidRDefault="00735DF8" w:rsidP="00E022A5">
      <w:pPr>
        <w:pStyle w:val="a7"/>
        <w:spacing w:before="0" w:beforeAutospacing="0" w:after="0" w:afterAutospacing="0"/>
        <w:ind w:firstLine="708"/>
        <w:jc w:val="both"/>
        <w:rPr>
          <w:color w:val="000000"/>
          <w:sz w:val="28"/>
          <w:szCs w:val="28"/>
        </w:rPr>
      </w:pPr>
      <w:r w:rsidRPr="00E022A5">
        <w:rPr>
          <w:rStyle w:val="a8"/>
          <w:sz w:val="28"/>
          <w:szCs w:val="28"/>
          <w:lang w:val="kk-KZ"/>
        </w:rPr>
        <w:t>Құбырлы пештер.</w:t>
      </w:r>
      <w:r w:rsidR="00DC0D65" w:rsidRPr="00E022A5">
        <w:rPr>
          <w:rStyle w:val="a8"/>
          <w:sz w:val="28"/>
          <w:szCs w:val="28"/>
          <w:lang w:val="kk-KZ"/>
        </w:rPr>
        <w:t xml:space="preserve"> </w:t>
      </w:r>
      <w:r w:rsidR="00F11128" w:rsidRPr="00E022A5">
        <w:rPr>
          <w:color w:val="000000"/>
          <w:sz w:val="28"/>
          <w:szCs w:val="28"/>
        </w:rPr>
        <w:t>Құбырлы пеш сыртқы отты жылытуы бар үздіксіз жұмыс істейтін құрылғыларға жатады.</w:t>
      </w:r>
    </w:p>
    <w:p w:rsidR="00F11128" w:rsidRPr="00E022A5" w:rsidRDefault="00F11128" w:rsidP="00E022A5">
      <w:pPr>
        <w:pStyle w:val="a7"/>
        <w:spacing w:before="0" w:beforeAutospacing="0" w:after="0" w:afterAutospacing="0"/>
        <w:jc w:val="both"/>
        <w:rPr>
          <w:color w:val="000000"/>
          <w:sz w:val="28"/>
          <w:szCs w:val="28"/>
        </w:rPr>
      </w:pPr>
      <w:r w:rsidRPr="00E022A5">
        <w:rPr>
          <w:color w:val="000000"/>
          <w:sz w:val="28"/>
          <w:szCs w:val="28"/>
        </w:rPr>
        <w:t>Алғаш рет құбырлы пештерді орыс инженерлері в.г. Шухов пен С. П. Гаврилов ұсынды.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Біріншіден, пештер мұнай</w:t>
      </w:r>
      <w:r w:rsidR="00B112EA">
        <w:rPr>
          <w:color w:val="000000"/>
          <w:sz w:val="28"/>
          <w:szCs w:val="28"/>
          <w:lang w:val="kk-KZ"/>
        </w:rPr>
        <w:t>ды</w:t>
      </w:r>
      <w:r w:rsidRPr="00E022A5">
        <w:rPr>
          <w:color w:val="000000"/>
          <w:sz w:val="28"/>
          <w:szCs w:val="28"/>
        </w:rPr>
        <w:t xml:space="preserve"> өңдеу үшін қолданылды.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Қазіргі заманғы пеш білдіреді синхронды түрде жұмыс істейтін пеш кешені, яғни реттелген жиынтығы тұратын тікелей пештің құралдары қамтамасыз ету пеш процесін, сондай-ақ автоматтандырылған реттеу және басқару пеш процесі және оны қамтамасыз ету құралдары.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 xml:space="preserve">Құбырлы пештердің түрлері мен конструкцияларының алуан түрлілігіне қарамастан, олар үшін жалпы және негізгі элементтер жұмыс камерасы (радиация, конвекция), кескіш катушкалар, отқа төзімді төсем, </w:t>
      </w:r>
      <w:r w:rsidRPr="00E022A5">
        <w:rPr>
          <w:color w:val="000000"/>
          <w:sz w:val="28"/>
          <w:szCs w:val="28"/>
        </w:rPr>
        <w:lastRenderedPageBreak/>
        <w:t>отынды жағуға арналған жабдықтар (қыздырғыштар), мұржалар, түтін мұржалары болып табылады.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Пеш келесідей жұмыс істейді, мазут немесе газ радиация камерасының қабырғаларында немесе астында орналасқан қыздырғыштармен жағылады. Радиация камерасынан жану газдары конвекция камерасына түседі, мұржаға жіберіледі және түтін құбыры арқылы атмосфераға кетеді.</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Өнім конвективті катушканың құбырларына бір немесе бірнеше ағынмен енеді, радиация камерасының экрандық түтіктерінен өтіп, қажетті температураға дейін қызады, пештен шығады.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Пештің жұмыс камерасындағы бастапқы материалдарға жылу әсері берілген мақсатты өнімдерді алуға әкелетін негізгі технологиялық әдістердің бірі болып табылады.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Құбырлы пештің негізгі бөлігі жану камерасы болып табылатын радиациялық бөлім болып табылады.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Радиациялық секцияға жылу беру көбінесе пештің осы бөлігіндегі газдардың жоғары температурасына байланысты сәулелену арқылы жүзеге асырылады.</w:t>
      </w:r>
    </w:p>
    <w:p w:rsidR="00F11128" w:rsidRPr="00E022A5" w:rsidRDefault="00F11128" w:rsidP="00E022A5">
      <w:pPr>
        <w:pStyle w:val="a7"/>
        <w:spacing w:before="0" w:beforeAutospacing="0" w:after="0" w:afterAutospacing="0"/>
        <w:ind w:firstLine="708"/>
        <w:jc w:val="both"/>
        <w:rPr>
          <w:color w:val="000000"/>
          <w:sz w:val="28"/>
          <w:szCs w:val="28"/>
        </w:rPr>
      </w:pPr>
      <w:r w:rsidRPr="00E022A5">
        <w:rPr>
          <w:color w:val="000000"/>
          <w:sz w:val="28"/>
          <w:szCs w:val="28"/>
        </w:rPr>
        <w:t>Бұл бөлімде конвекция арқылы берілетін жылу берілген жылудың жалпы мөлшерінің аз ғана бөлігі болып табылады, өйткені құбырлардың айналасында қозғалатын газдардың жылдамдығы көбінесе газдардың нақты салмақтарының жергілікті айырмашылығымен анықталады, ал табиғи конвекция арқылы жылу беру маңызды емес.</w:t>
      </w:r>
    </w:p>
    <w:p w:rsidR="00F11128" w:rsidRPr="00E022A5" w:rsidRDefault="00F11128" w:rsidP="00E022A5">
      <w:pPr>
        <w:spacing w:after="0" w:line="240" w:lineRule="auto"/>
        <w:ind w:firstLine="708"/>
        <w:jc w:val="both"/>
        <w:rPr>
          <w:rFonts w:ascii="Times New Roman" w:eastAsia="Times New Roman" w:hAnsi="Times New Roman" w:cs="Times New Roman"/>
          <w:color w:val="000000"/>
          <w:sz w:val="28"/>
          <w:szCs w:val="28"/>
          <w:lang w:eastAsia="ru-RU"/>
        </w:rPr>
      </w:pPr>
      <w:r w:rsidRPr="00E022A5">
        <w:rPr>
          <w:rFonts w:ascii="Times New Roman" w:eastAsia="Times New Roman" w:hAnsi="Times New Roman" w:cs="Times New Roman"/>
          <w:color w:val="000000"/>
          <w:sz w:val="28"/>
          <w:szCs w:val="28"/>
          <w:lang w:eastAsia="ru-RU"/>
        </w:rPr>
        <w:t>Жанармайдың жану өнімдері құбырлы пештердің радиациялық бөлімінде сіңірілетін бастапқы және негізгі жылу көзі болып табылады. Жану кезінде пайда болған жылу сіңіргіш бет деп аталатын радиациялық секцияның құбырларымен сіңеді.Gorenje. Радиациялық бөлімнің төсемінің беті шағылысатын бет деп аталады, ол (теориялық тұрғыдан) пештің газ ортасы арқылы берілетін жылуды сіңірмейді, тек оны сәулемен құбырлы катушкаларға жібереді (сурет. 2.71) 60...Пештегі барлық жылудың 80% — ы радиация камерасында, қалғаны конвективті бөлімде беріледі.</w:t>
      </w:r>
    </w:p>
    <w:p w:rsidR="00F11128" w:rsidRPr="00E022A5" w:rsidRDefault="00F11128" w:rsidP="00E022A5">
      <w:pPr>
        <w:spacing w:after="0" w:line="240" w:lineRule="auto"/>
        <w:ind w:firstLine="708"/>
        <w:jc w:val="both"/>
        <w:rPr>
          <w:rFonts w:ascii="Times New Roman" w:eastAsia="Times New Roman" w:hAnsi="Times New Roman" w:cs="Times New Roman"/>
          <w:color w:val="000000"/>
          <w:sz w:val="28"/>
          <w:szCs w:val="28"/>
          <w:lang w:eastAsia="ru-RU"/>
        </w:rPr>
      </w:pPr>
      <w:r w:rsidRPr="00E022A5">
        <w:rPr>
          <w:rFonts w:ascii="Times New Roman" w:eastAsia="Times New Roman" w:hAnsi="Times New Roman" w:cs="Times New Roman"/>
          <w:color w:val="000000"/>
          <w:sz w:val="28"/>
          <w:szCs w:val="28"/>
          <w:lang w:eastAsia="ru-RU"/>
        </w:rPr>
        <w:t>Радиациялық бөлімнен шығатын газдардың температурасы әдетте өте жоғары, сондықтан бұл газдардың жылуын пештің конвективті бөлігінде одан әрі қолдануға болады.</w:t>
      </w:r>
    </w:p>
    <w:p w:rsidR="00F11128" w:rsidRPr="00F11128" w:rsidRDefault="00F11128" w:rsidP="00E022A5">
      <w:pPr>
        <w:spacing w:after="0" w:line="240" w:lineRule="auto"/>
        <w:ind w:firstLine="708"/>
        <w:jc w:val="both"/>
        <w:rPr>
          <w:rFonts w:ascii="Times New Roman" w:eastAsia="Times New Roman" w:hAnsi="Times New Roman" w:cs="Times New Roman"/>
          <w:color w:val="000000"/>
          <w:sz w:val="28"/>
          <w:szCs w:val="28"/>
          <w:lang w:eastAsia="ru-RU"/>
        </w:rPr>
      </w:pPr>
      <w:r w:rsidRPr="00F11128">
        <w:rPr>
          <w:rFonts w:ascii="Times New Roman" w:eastAsia="Times New Roman" w:hAnsi="Times New Roman" w:cs="Times New Roman"/>
          <w:color w:val="000000"/>
          <w:sz w:val="28"/>
          <w:szCs w:val="28"/>
          <w:lang w:eastAsia="ru-RU"/>
        </w:rPr>
        <w:t>Конвекция камерасы әдетте 700 температурасы бар радиациялық бөлімнен шығатын жану өнімдерінің физикалық жылуын пайдалануға қызмет етеді...900 оС. Конвекция камерасында шикізатқа жылу негізінен конвекция арқылы және ішінара түтін газдарының триатомды компоненттерінің сәулеленуімен беріледі.</w:t>
      </w:r>
    </w:p>
    <w:p w:rsidR="00F11128" w:rsidRDefault="00F11128" w:rsidP="00E022A5">
      <w:pPr>
        <w:spacing w:after="0" w:line="240" w:lineRule="auto"/>
        <w:ind w:firstLine="708"/>
        <w:jc w:val="both"/>
        <w:rPr>
          <w:rFonts w:ascii="Times New Roman" w:eastAsia="Times New Roman" w:hAnsi="Times New Roman" w:cs="Times New Roman"/>
          <w:color w:val="000000"/>
          <w:sz w:val="28"/>
          <w:szCs w:val="28"/>
          <w:lang w:eastAsia="ru-RU"/>
        </w:rPr>
      </w:pPr>
      <w:r w:rsidRPr="00F11128">
        <w:rPr>
          <w:rFonts w:ascii="Times New Roman" w:eastAsia="Times New Roman" w:hAnsi="Times New Roman" w:cs="Times New Roman"/>
          <w:color w:val="000000"/>
          <w:sz w:val="28"/>
          <w:szCs w:val="28"/>
          <w:lang w:eastAsia="ru-RU"/>
        </w:rPr>
        <w:t xml:space="preserve">Конвективті секцияның шамасы, әдетте, борларға шығатын жану өнімдерінің температурасы пешке кірген кездегі қыздырылған заттардың температурасынан 150 °C жоғары болатындай есеппен таңдалады. Сондықтан конвективті бөлімдегі құбырлардың жылу жүктемесі радиациялық жүктемеге қарағанда аз, бұл түтін газдарының жылу беру коэффициентінің төмендігіне байланысты. Сыртқы жағынан, кейде бұл </w:t>
      </w:r>
      <w:r w:rsidRPr="00F11128">
        <w:rPr>
          <w:rFonts w:ascii="Times New Roman" w:eastAsia="Times New Roman" w:hAnsi="Times New Roman" w:cs="Times New Roman"/>
          <w:color w:val="000000"/>
          <w:sz w:val="28"/>
          <w:szCs w:val="28"/>
          <w:lang w:eastAsia="ru-RU"/>
        </w:rPr>
        <w:lastRenderedPageBreak/>
        <w:t>құбырлар қосымша бетімен жабдықталған-көлденең немесе бойлық қабырғалар, шыбықтар және т. б.</w:t>
      </w:r>
    </w:p>
    <w:p w:rsidR="00F12787" w:rsidRPr="00F12787" w:rsidRDefault="00F11128" w:rsidP="00E022A5">
      <w:pPr>
        <w:spacing w:after="0" w:line="240" w:lineRule="auto"/>
        <w:ind w:firstLine="360"/>
        <w:jc w:val="both"/>
        <w:rPr>
          <w:rFonts w:ascii="Times New Roman" w:eastAsia="Times New Roman" w:hAnsi="Times New Roman" w:cs="Times New Roman"/>
          <w:sz w:val="24"/>
          <w:szCs w:val="24"/>
          <w:lang w:eastAsia="ru-RU"/>
        </w:rPr>
      </w:pPr>
      <w:r w:rsidRPr="00F11128">
        <w:rPr>
          <w:rFonts w:ascii="Times New Roman" w:eastAsia="Times New Roman" w:hAnsi="Times New Roman" w:cs="Times New Roman"/>
          <w:color w:val="000000"/>
          <w:sz w:val="28"/>
          <w:szCs w:val="28"/>
          <w:lang w:eastAsia="ru-RU"/>
        </w:rPr>
        <w:t>Қыздырылған көмірсутек шикізаты алдымен конвекция камерасының катушкасынан өтеді, содан кейін радиация камерасының катушкаларына жіберіледі. Шикізат пен жанармайдың жану өнімдерінің осындай ағынға қарсы қозғалысымен оны жағу арқылы алынған жылу толығымен қолданылады.</w:t>
      </w:r>
      <w:r w:rsidR="00F12787" w:rsidRPr="00F12787">
        <w:rPr>
          <w:rFonts w:ascii="Times New Roman" w:eastAsia="Times New Roman" w:hAnsi="Times New Roman" w:cs="Times New Roman"/>
          <w:sz w:val="24"/>
          <w:szCs w:val="24"/>
          <w:lang w:eastAsia="ru-RU"/>
        </w:rPr>
        <w:t> </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w:t>
      </w:r>
    </w:p>
    <w:p w:rsidR="00F12787" w:rsidRPr="007E511A" w:rsidRDefault="00F11128" w:rsidP="007E511A">
      <w:pPr>
        <w:spacing w:after="0" w:line="240" w:lineRule="auto"/>
        <w:ind w:left="720"/>
        <w:jc w:val="both"/>
        <w:rPr>
          <w:rFonts w:ascii="Times New Roman" w:eastAsia="Times New Roman" w:hAnsi="Times New Roman" w:cs="Times New Roman"/>
          <w:b/>
          <w:sz w:val="24"/>
          <w:szCs w:val="24"/>
          <w:lang w:eastAsia="ru-RU"/>
        </w:rPr>
      </w:pPr>
      <w:r w:rsidRPr="007E511A">
        <w:rPr>
          <w:rFonts w:ascii="Times New Roman" w:eastAsia="Times New Roman" w:hAnsi="Times New Roman" w:cs="Times New Roman"/>
          <w:b/>
          <w:color w:val="000000"/>
          <w:sz w:val="28"/>
          <w:szCs w:val="28"/>
          <w:lang w:val="kk-KZ" w:eastAsia="ru-RU"/>
        </w:rPr>
        <w:t>Құбырлы пештердің топтастырылуы</w:t>
      </w:r>
    </w:p>
    <w:p w:rsidR="00F11128" w:rsidRPr="00F11128" w:rsidRDefault="00F12787" w:rsidP="00E022A5">
      <w:pPr>
        <w:spacing w:after="0" w:line="240" w:lineRule="auto"/>
        <w:jc w:val="both"/>
        <w:rPr>
          <w:rFonts w:ascii="Times New Roman" w:eastAsia="Times New Roman" w:hAnsi="Times New Roman" w:cs="Times New Roman"/>
          <w:color w:val="000000"/>
          <w:sz w:val="28"/>
          <w:szCs w:val="28"/>
          <w:lang w:eastAsia="ru-RU"/>
        </w:rPr>
      </w:pPr>
      <w:r w:rsidRPr="00F12787">
        <w:rPr>
          <w:rFonts w:ascii="Times New Roman" w:eastAsia="Times New Roman" w:hAnsi="Times New Roman" w:cs="Times New Roman"/>
          <w:color w:val="000000"/>
          <w:sz w:val="28"/>
          <w:szCs w:val="28"/>
          <w:lang w:eastAsia="ru-RU"/>
        </w:rPr>
        <w:t> </w:t>
      </w:r>
      <w:r w:rsidR="00E022A5">
        <w:rPr>
          <w:rFonts w:ascii="Times New Roman" w:eastAsia="Times New Roman" w:hAnsi="Times New Roman" w:cs="Times New Roman"/>
          <w:color w:val="000000"/>
          <w:sz w:val="28"/>
          <w:szCs w:val="28"/>
          <w:lang w:eastAsia="ru-RU"/>
        </w:rPr>
        <w:tab/>
      </w:r>
      <w:r w:rsidR="00F11128" w:rsidRPr="00F11128">
        <w:rPr>
          <w:rFonts w:ascii="Times New Roman" w:eastAsia="Times New Roman" w:hAnsi="Times New Roman" w:cs="Times New Roman"/>
          <w:color w:val="000000"/>
          <w:sz w:val="28"/>
          <w:szCs w:val="28"/>
          <w:lang w:eastAsia="ru-RU"/>
        </w:rPr>
        <w:t>Пештерді жіктеу дегеніміз-олардың қасиеттерін көрсететін жіктеу жүйесіндегі нақты орынды анықтау үшін оларды логикалық ретпен және мазмұн белгілері негізінде сыныптарға, түрлерге, типтерге бөлу және олардың арасындағы тұрақты байланыстарды белгілеу.</w:t>
      </w:r>
    </w:p>
    <w:p w:rsidR="00F11128" w:rsidRPr="00F11128" w:rsidRDefault="00F11128" w:rsidP="00E022A5">
      <w:pPr>
        <w:spacing w:after="0" w:line="240" w:lineRule="auto"/>
        <w:jc w:val="both"/>
        <w:rPr>
          <w:rFonts w:ascii="Times New Roman" w:eastAsia="Times New Roman" w:hAnsi="Times New Roman" w:cs="Times New Roman"/>
          <w:color w:val="000000"/>
          <w:sz w:val="28"/>
          <w:szCs w:val="28"/>
          <w:lang w:eastAsia="ru-RU"/>
        </w:rPr>
      </w:pPr>
      <w:r w:rsidRPr="00F11128">
        <w:rPr>
          <w:rFonts w:ascii="Times New Roman" w:eastAsia="Times New Roman" w:hAnsi="Times New Roman" w:cs="Times New Roman"/>
          <w:color w:val="000000"/>
          <w:sz w:val="28"/>
          <w:szCs w:val="28"/>
          <w:lang w:eastAsia="ru-RU"/>
        </w:rPr>
        <w:t>Ол ондағы ақпаратты кодтау, сақтау және іздеу құралы ретінде қызмет етеді, пештерді пайдалану теориясы мен өнеркәсіптік тәжірибесінде алынған таусылған тәжірибені дайын блоктар түрінде, пештердің оңтайлы дизайнын жасауға арналған шешімдер мен ұсыныстардың күрделі түрлері және олардағы термотехнологиялық және жылу процестерін жүзеге асыру шарттары түрінде таратуға мүмкіндік береді.</w:t>
      </w:r>
    </w:p>
    <w:p w:rsidR="00F11128" w:rsidRPr="00F11128" w:rsidRDefault="00F11128" w:rsidP="00E022A5">
      <w:pPr>
        <w:spacing w:after="0" w:line="240" w:lineRule="auto"/>
        <w:jc w:val="both"/>
        <w:rPr>
          <w:rFonts w:ascii="Times New Roman" w:eastAsia="Times New Roman" w:hAnsi="Times New Roman" w:cs="Times New Roman"/>
          <w:color w:val="000000"/>
          <w:sz w:val="28"/>
          <w:szCs w:val="28"/>
          <w:lang w:eastAsia="ru-RU"/>
        </w:rPr>
      </w:pPr>
      <w:r w:rsidRPr="00F11128">
        <w:rPr>
          <w:rFonts w:ascii="Times New Roman" w:eastAsia="Times New Roman" w:hAnsi="Times New Roman" w:cs="Times New Roman"/>
          <w:color w:val="000000"/>
          <w:sz w:val="28"/>
          <w:szCs w:val="28"/>
          <w:lang w:eastAsia="ru-RU"/>
        </w:rPr>
        <w:t>Пештерді логикалық ретпен жіктеу үшін маңыздылық дәрежесі бойынша негізгі және табиғи негіздер келесі белгілер болып табылады:</w:t>
      </w:r>
    </w:p>
    <w:p w:rsidR="00F11128" w:rsidRPr="00F11128" w:rsidRDefault="00F11128" w:rsidP="00E022A5">
      <w:pPr>
        <w:spacing w:after="0" w:line="240" w:lineRule="auto"/>
        <w:jc w:val="both"/>
        <w:rPr>
          <w:rFonts w:ascii="Times New Roman" w:eastAsia="Times New Roman" w:hAnsi="Times New Roman" w:cs="Times New Roman"/>
          <w:color w:val="000000"/>
          <w:sz w:val="28"/>
          <w:szCs w:val="28"/>
          <w:lang w:eastAsia="ru-RU"/>
        </w:rPr>
      </w:pPr>
      <w:r w:rsidRPr="00F11128">
        <w:rPr>
          <w:rFonts w:ascii="Times New Roman" w:eastAsia="Times New Roman" w:hAnsi="Times New Roman" w:cs="Times New Roman"/>
          <w:color w:val="000000"/>
          <w:sz w:val="28"/>
          <w:szCs w:val="28"/>
          <w:lang w:eastAsia="ru-RU"/>
        </w:rPr>
        <w:t>- технологиялық;</w:t>
      </w:r>
    </w:p>
    <w:p w:rsidR="00F11128" w:rsidRPr="00F11128" w:rsidRDefault="00F11128" w:rsidP="00E022A5">
      <w:pPr>
        <w:spacing w:after="0" w:line="240" w:lineRule="auto"/>
        <w:jc w:val="both"/>
        <w:rPr>
          <w:rFonts w:ascii="Times New Roman" w:eastAsia="Times New Roman" w:hAnsi="Times New Roman" w:cs="Times New Roman"/>
          <w:color w:val="000000"/>
          <w:sz w:val="28"/>
          <w:szCs w:val="28"/>
          <w:lang w:eastAsia="ru-RU"/>
        </w:rPr>
      </w:pPr>
      <w:r w:rsidRPr="00F11128">
        <w:rPr>
          <w:rFonts w:ascii="Times New Roman" w:eastAsia="Times New Roman" w:hAnsi="Times New Roman" w:cs="Times New Roman"/>
          <w:color w:val="000000"/>
          <w:sz w:val="28"/>
          <w:szCs w:val="28"/>
          <w:lang w:eastAsia="ru-RU"/>
        </w:rPr>
        <w:t>— конструктивтік.</w:t>
      </w:r>
    </w:p>
    <w:p w:rsidR="00F12787" w:rsidRPr="00F12787" w:rsidRDefault="00F11128" w:rsidP="00E022A5">
      <w:pPr>
        <w:spacing w:after="0" w:line="240" w:lineRule="auto"/>
        <w:jc w:val="both"/>
        <w:rPr>
          <w:rFonts w:ascii="Times New Roman" w:eastAsia="Times New Roman" w:hAnsi="Times New Roman" w:cs="Times New Roman"/>
          <w:sz w:val="24"/>
          <w:szCs w:val="24"/>
          <w:lang w:eastAsia="ru-RU"/>
        </w:rPr>
      </w:pPr>
      <w:r w:rsidRPr="00F11128">
        <w:rPr>
          <w:rFonts w:ascii="Times New Roman" w:eastAsia="Times New Roman" w:hAnsi="Times New Roman" w:cs="Times New Roman"/>
          <w:color w:val="000000"/>
          <w:sz w:val="28"/>
          <w:szCs w:val="28"/>
          <w:lang w:eastAsia="ru-RU"/>
        </w:rPr>
        <w:t>- жылу техникалық;</w:t>
      </w:r>
      <w:r w:rsidR="00F12787" w:rsidRPr="00F12787">
        <w:rPr>
          <w:rFonts w:ascii="Times New Roman" w:eastAsia="Times New Roman" w:hAnsi="Times New Roman" w:cs="Times New Roman"/>
          <w:color w:val="000000"/>
          <w:sz w:val="28"/>
          <w:szCs w:val="28"/>
          <w:lang w:eastAsia="ru-RU"/>
        </w:rPr>
        <w:t> </w:t>
      </w:r>
    </w:p>
    <w:p w:rsidR="00F12787" w:rsidRPr="00F11128" w:rsidRDefault="00F11128" w:rsidP="007E511A">
      <w:pPr>
        <w:spacing w:after="0" w:line="240" w:lineRule="auto"/>
        <w:ind w:firstLine="708"/>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color w:val="000000"/>
          <w:sz w:val="28"/>
          <w:szCs w:val="28"/>
          <w:lang w:val="kk-KZ" w:eastAsia="ru-RU"/>
        </w:rPr>
        <w:t>Т</w:t>
      </w:r>
      <w:r w:rsidRPr="00F11128">
        <w:rPr>
          <w:rFonts w:ascii="Times New Roman" w:eastAsia="Times New Roman" w:hAnsi="Times New Roman" w:cs="Times New Roman"/>
          <w:b/>
          <w:color w:val="000000"/>
          <w:sz w:val="28"/>
          <w:szCs w:val="28"/>
          <w:lang w:val="kk-KZ" w:eastAsia="ru-RU"/>
        </w:rPr>
        <w:t>ехнологиялық көрсеткіштері</w:t>
      </w:r>
    </w:p>
    <w:p w:rsidR="00F11128" w:rsidRPr="005001E2" w:rsidRDefault="00F11128" w:rsidP="007E511A">
      <w:pPr>
        <w:spacing w:after="0" w:line="240" w:lineRule="auto"/>
        <w:ind w:firstLine="708"/>
        <w:jc w:val="both"/>
        <w:rPr>
          <w:rFonts w:ascii="Times New Roman" w:eastAsia="Times New Roman" w:hAnsi="Times New Roman" w:cs="Times New Roman"/>
          <w:color w:val="000000"/>
          <w:sz w:val="28"/>
          <w:szCs w:val="28"/>
          <w:lang w:val="kk-KZ" w:eastAsia="ru-RU"/>
        </w:rPr>
      </w:pPr>
      <w:r w:rsidRPr="005001E2">
        <w:rPr>
          <w:rFonts w:ascii="Times New Roman" w:eastAsia="Times New Roman" w:hAnsi="Times New Roman" w:cs="Times New Roman"/>
          <w:color w:val="000000"/>
          <w:sz w:val="28"/>
          <w:szCs w:val="28"/>
          <w:lang w:val="kk-KZ" w:eastAsia="ru-RU"/>
        </w:rPr>
        <w:t>Бірақ технологиялық мақсаттар қыздыру және реакциялық қыздыру пештерін ажыратады.</w:t>
      </w:r>
    </w:p>
    <w:p w:rsidR="00F11128" w:rsidRPr="005001E2" w:rsidRDefault="00F11128" w:rsidP="007E511A">
      <w:pPr>
        <w:spacing w:after="0" w:line="240" w:lineRule="auto"/>
        <w:ind w:firstLine="708"/>
        <w:jc w:val="both"/>
        <w:rPr>
          <w:rFonts w:ascii="Times New Roman" w:eastAsia="Times New Roman" w:hAnsi="Times New Roman" w:cs="Times New Roman"/>
          <w:color w:val="000000"/>
          <w:sz w:val="28"/>
          <w:szCs w:val="28"/>
          <w:lang w:val="kk-KZ" w:eastAsia="ru-RU"/>
        </w:rPr>
      </w:pPr>
      <w:r w:rsidRPr="005001E2">
        <w:rPr>
          <w:rFonts w:ascii="Times New Roman" w:eastAsia="Times New Roman" w:hAnsi="Times New Roman" w:cs="Times New Roman"/>
          <w:color w:val="000000"/>
          <w:sz w:val="28"/>
          <w:szCs w:val="28"/>
          <w:lang w:val="kk-KZ" w:eastAsia="ru-RU"/>
        </w:rPr>
        <w:t>Бірінші жағдайда, мақсат-шикізатты белгіленген температураға дейін қыздыру. Бұл шикізат жылытқышы ретінде қолданылатын пештердің үлкен тобы жоғары өнімділікпен және қалыпты қыздыру температурасымен сипатталады (300...500 °с) көмірсутекті орталар (at, АВТ, ГФУ қондырғылары).</w:t>
      </w:r>
    </w:p>
    <w:p w:rsidR="00F11128" w:rsidRPr="005001E2" w:rsidRDefault="00F11128" w:rsidP="007E511A">
      <w:pPr>
        <w:spacing w:after="0" w:line="240" w:lineRule="auto"/>
        <w:ind w:firstLine="708"/>
        <w:jc w:val="both"/>
        <w:rPr>
          <w:rFonts w:ascii="Times New Roman" w:eastAsia="Times New Roman" w:hAnsi="Times New Roman" w:cs="Times New Roman"/>
          <w:color w:val="000000"/>
          <w:sz w:val="28"/>
          <w:szCs w:val="28"/>
          <w:lang w:val="kk-KZ" w:eastAsia="ru-RU"/>
        </w:rPr>
      </w:pPr>
      <w:r w:rsidRPr="005001E2">
        <w:rPr>
          <w:rFonts w:ascii="Times New Roman" w:eastAsia="Times New Roman" w:hAnsi="Times New Roman" w:cs="Times New Roman"/>
          <w:color w:val="000000"/>
          <w:sz w:val="28"/>
          <w:szCs w:val="28"/>
          <w:lang w:val="kk-KZ" w:eastAsia="ru-RU"/>
        </w:rPr>
        <w:t>Екінші жағдайда, құбыр катушкасының белгілі бір бөліктеріндегі қыздырудан басқа, бағытталған реакцияның жүруі үшін жағдайлар жасалады.</w:t>
      </w:r>
    </w:p>
    <w:p w:rsidR="00F12787" w:rsidRPr="005001E2" w:rsidRDefault="00F11128" w:rsidP="00E022A5">
      <w:pPr>
        <w:spacing w:after="0" w:line="240" w:lineRule="auto"/>
        <w:jc w:val="both"/>
        <w:rPr>
          <w:rFonts w:ascii="Times New Roman" w:eastAsia="Times New Roman" w:hAnsi="Times New Roman" w:cs="Times New Roman"/>
          <w:sz w:val="24"/>
          <w:szCs w:val="24"/>
          <w:lang w:val="kk-KZ" w:eastAsia="ru-RU"/>
        </w:rPr>
      </w:pPr>
      <w:r w:rsidRPr="005001E2">
        <w:rPr>
          <w:rFonts w:ascii="Times New Roman" w:eastAsia="Times New Roman" w:hAnsi="Times New Roman" w:cs="Times New Roman"/>
          <w:color w:val="000000"/>
          <w:sz w:val="28"/>
          <w:szCs w:val="28"/>
          <w:lang w:val="kk-KZ" w:eastAsia="ru-RU"/>
        </w:rPr>
        <w:t>Көптеген мұнай-химия өндірістерінің пештерінің бұл тобы шикізатты қыздыру және қызып кету кезінде реакторлар ретінде қолданылады. Олардың жұмыс жағдайлары көмірсутек шикізатын жоюдың жоғары температуралық процесінің параметрлерімен және төмен масса жылдамдығымен (пиролизді орнату, көмірсутек газдарын конверсиялау және т.б.) ерекшеленеді.</w:t>
      </w:r>
      <w:r w:rsidR="00F12787" w:rsidRPr="005001E2">
        <w:rPr>
          <w:rFonts w:ascii="Times New Roman" w:eastAsia="Times New Roman" w:hAnsi="Times New Roman" w:cs="Times New Roman"/>
          <w:color w:val="000000"/>
          <w:sz w:val="28"/>
          <w:szCs w:val="28"/>
          <w:lang w:val="kk-KZ" w:eastAsia="ru-RU"/>
        </w:rPr>
        <w:t> </w:t>
      </w:r>
    </w:p>
    <w:p w:rsidR="00E022A5" w:rsidRDefault="00E022A5" w:rsidP="00E022A5">
      <w:pPr>
        <w:spacing w:after="0" w:line="240" w:lineRule="auto"/>
        <w:jc w:val="both"/>
        <w:rPr>
          <w:rFonts w:ascii="Times New Roman" w:eastAsia="Times New Roman" w:hAnsi="Times New Roman" w:cs="Times New Roman"/>
          <w:b/>
          <w:color w:val="000000"/>
          <w:sz w:val="28"/>
          <w:szCs w:val="28"/>
          <w:lang w:val="kk-KZ" w:eastAsia="ru-RU"/>
        </w:rPr>
      </w:pPr>
    </w:p>
    <w:p w:rsidR="00F12787" w:rsidRPr="005001E2" w:rsidRDefault="00F11128" w:rsidP="00E022A5">
      <w:pPr>
        <w:spacing w:after="0" w:line="240" w:lineRule="auto"/>
        <w:ind w:firstLine="708"/>
        <w:jc w:val="both"/>
        <w:rPr>
          <w:rFonts w:ascii="Times New Roman" w:eastAsia="Times New Roman" w:hAnsi="Times New Roman" w:cs="Times New Roman"/>
          <w:b/>
          <w:sz w:val="24"/>
          <w:szCs w:val="24"/>
          <w:lang w:val="kk-KZ" w:eastAsia="ru-RU"/>
        </w:rPr>
      </w:pPr>
      <w:r w:rsidRPr="00F11128">
        <w:rPr>
          <w:rFonts w:ascii="Times New Roman" w:eastAsia="Times New Roman" w:hAnsi="Times New Roman" w:cs="Times New Roman"/>
          <w:b/>
          <w:color w:val="000000"/>
          <w:sz w:val="28"/>
          <w:szCs w:val="28"/>
          <w:lang w:val="kk-KZ" w:eastAsia="ru-RU"/>
        </w:rPr>
        <w:t xml:space="preserve">Құбырымдық ерекшеліктері бойынша құбырлы пештер келесідей топтастырылады: </w:t>
      </w:r>
      <w:r w:rsidR="00F12787" w:rsidRPr="005001E2">
        <w:rPr>
          <w:rFonts w:ascii="Times New Roman" w:eastAsia="Times New Roman" w:hAnsi="Times New Roman" w:cs="Times New Roman"/>
          <w:b/>
          <w:color w:val="000000"/>
          <w:sz w:val="28"/>
          <w:szCs w:val="28"/>
          <w:lang w:val="kk-KZ" w:eastAsia="ru-RU"/>
        </w:rPr>
        <w:t xml:space="preserve">  </w:t>
      </w:r>
    </w:p>
    <w:p w:rsidR="00F12787" w:rsidRPr="002A12B1" w:rsidRDefault="00640FAB" w:rsidP="00E022A5">
      <w:pPr>
        <w:spacing w:after="0" w:line="240" w:lineRule="auto"/>
        <w:jc w:val="both"/>
        <w:rPr>
          <w:rFonts w:ascii="Times New Roman" w:eastAsia="Times New Roman" w:hAnsi="Times New Roman" w:cs="Times New Roman"/>
          <w:sz w:val="24"/>
          <w:szCs w:val="24"/>
          <w:lang w:val="kk-KZ" w:eastAsia="ru-RU"/>
        </w:rPr>
      </w:pPr>
      <w:r w:rsidRPr="002A12B1">
        <w:rPr>
          <w:rFonts w:ascii="Times New Roman" w:eastAsia="Times New Roman" w:hAnsi="Times New Roman" w:cs="Times New Roman"/>
          <w:color w:val="000000"/>
          <w:sz w:val="28"/>
          <w:szCs w:val="28"/>
          <w:lang w:val="kk-KZ" w:eastAsia="ru-RU"/>
        </w:rPr>
        <w:t>— каркас пішіні бойынша</w:t>
      </w:r>
      <w:r w:rsidR="00F12787" w:rsidRPr="002A12B1">
        <w:rPr>
          <w:rFonts w:ascii="Times New Roman" w:eastAsia="Times New Roman" w:hAnsi="Times New Roman" w:cs="Times New Roman"/>
          <w:color w:val="000000"/>
          <w:sz w:val="28"/>
          <w:szCs w:val="28"/>
          <w:lang w:val="kk-KZ" w:eastAsia="ru-RU"/>
        </w:rPr>
        <w:t>:</w:t>
      </w:r>
    </w:p>
    <w:p w:rsidR="00F12787" w:rsidRPr="002A12B1" w:rsidRDefault="00F12787" w:rsidP="00E022A5">
      <w:pPr>
        <w:spacing w:after="0" w:line="240" w:lineRule="auto"/>
        <w:jc w:val="both"/>
        <w:rPr>
          <w:rFonts w:ascii="Times New Roman" w:eastAsia="Times New Roman" w:hAnsi="Times New Roman" w:cs="Times New Roman"/>
          <w:sz w:val="24"/>
          <w:szCs w:val="24"/>
          <w:lang w:val="kk-KZ" w:eastAsia="ru-RU"/>
        </w:rPr>
      </w:pPr>
      <w:r w:rsidRPr="002A12B1">
        <w:rPr>
          <w:rFonts w:ascii="Times New Roman" w:eastAsia="Times New Roman" w:hAnsi="Times New Roman" w:cs="Times New Roman"/>
          <w:color w:val="000000"/>
          <w:sz w:val="28"/>
          <w:szCs w:val="28"/>
          <w:lang w:val="kk-KZ" w:eastAsia="ru-RU"/>
        </w:rPr>
        <w:t xml:space="preserve">а) </w:t>
      </w:r>
      <w:r w:rsidR="00640FAB">
        <w:rPr>
          <w:rFonts w:ascii="Times New Roman" w:eastAsia="Times New Roman" w:hAnsi="Times New Roman" w:cs="Times New Roman"/>
          <w:color w:val="000000"/>
          <w:sz w:val="28"/>
          <w:szCs w:val="28"/>
          <w:lang w:val="kk-KZ" w:eastAsia="ru-RU"/>
        </w:rPr>
        <w:t>қорапшалы кеңкамералы</w:t>
      </w:r>
      <w:r w:rsidRPr="002A12B1">
        <w:rPr>
          <w:rFonts w:ascii="Times New Roman" w:eastAsia="Times New Roman" w:hAnsi="Times New Roman" w:cs="Times New Roman"/>
          <w:color w:val="000000"/>
          <w:sz w:val="28"/>
          <w:szCs w:val="28"/>
          <w:lang w:val="kk-KZ" w:eastAsia="ru-RU"/>
        </w:rPr>
        <w:t xml:space="preserve">, </w:t>
      </w:r>
      <w:r w:rsidR="00640FAB">
        <w:rPr>
          <w:rFonts w:ascii="Times New Roman" w:eastAsia="Times New Roman" w:hAnsi="Times New Roman" w:cs="Times New Roman"/>
          <w:color w:val="000000"/>
          <w:sz w:val="28"/>
          <w:szCs w:val="28"/>
          <w:lang w:val="kk-KZ" w:eastAsia="ru-RU"/>
        </w:rPr>
        <w:t>жіңішке камералы</w:t>
      </w:r>
      <w:r w:rsidRPr="002A12B1">
        <w:rPr>
          <w:rFonts w:ascii="Times New Roman" w:eastAsia="Times New Roman" w:hAnsi="Times New Roman" w:cs="Times New Roman"/>
          <w:color w:val="000000"/>
          <w:sz w:val="28"/>
          <w:szCs w:val="28"/>
          <w:lang w:val="kk-KZ" w:eastAsia="ru-RU"/>
        </w:rPr>
        <w:t>;</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lastRenderedPageBreak/>
        <w:t xml:space="preserve">б) </w:t>
      </w:r>
      <w:r w:rsidR="00640FAB">
        <w:rPr>
          <w:rFonts w:ascii="Times New Roman" w:eastAsia="Times New Roman" w:hAnsi="Times New Roman" w:cs="Times New Roman"/>
          <w:color w:val="000000"/>
          <w:sz w:val="28"/>
          <w:szCs w:val="28"/>
          <w:lang w:val="kk-KZ" w:eastAsia="ru-RU"/>
        </w:rPr>
        <w:t>циллиндрлік</w:t>
      </w:r>
      <w:r w:rsidRPr="00F12787">
        <w:rPr>
          <w:rFonts w:ascii="Times New Roman" w:eastAsia="Times New Roman" w:hAnsi="Times New Roman" w:cs="Times New Roman"/>
          <w:color w:val="000000"/>
          <w:sz w:val="28"/>
          <w:szCs w:val="28"/>
          <w:lang w:eastAsia="ru-RU"/>
        </w:rPr>
        <w:t>;</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xml:space="preserve">в) </w:t>
      </w:r>
      <w:r w:rsidR="00640FAB">
        <w:rPr>
          <w:rFonts w:ascii="Times New Roman" w:eastAsia="Times New Roman" w:hAnsi="Times New Roman" w:cs="Times New Roman"/>
          <w:color w:val="000000"/>
          <w:sz w:val="28"/>
          <w:szCs w:val="28"/>
          <w:lang w:val="kk-KZ" w:eastAsia="ru-RU"/>
        </w:rPr>
        <w:t>сақиналы</w:t>
      </w:r>
      <w:r w:rsidRPr="00F12787">
        <w:rPr>
          <w:rFonts w:ascii="Times New Roman" w:eastAsia="Times New Roman" w:hAnsi="Times New Roman" w:cs="Times New Roman"/>
          <w:color w:val="000000"/>
          <w:sz w:val="28"/>
          <w:szCs w:val="28"/>
          <w:lang w:eastAsia="ru-RU"/>
        </w:rPr>
        <w:t>;</w:t>
      </w:r>
    </w:p>
    <w:p w:rsidR="00F12787" w:rsidRPr="00F12787" w:rsidRDefault="00640FAB" w:rsidP="00E022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8"/>
          <w:szCs w:val="28"/>
          <w:lang w:eastAsia="ru-RU"/>
        </w:rPr>
        <w:t>г) секциялы</w:t>
      </w:r>
      <w:r w:rsidR="00F12787" w:rsidRPr="00F12787">
        <w:rPr>
          <w:rFonts w:ascii="Times New Roman" w:eastAsia="Times New Roman" w:hAnsi="Times New Roman" w:cs="Times New Roman"/>
          <w:color w:val="000000"/>
          <w:sz w:val="28"/>
          <w:szCs w:val="28"/>
          <w:lang w:eastAsia="ru-RU"/>
        </w:rPr>
        <w:t>;</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w:t>
      </w:r>
      <w:r w:rsidR="00640FAB">
        <w:rPr>
          <w:rFonts w:ascii="Times New Roman" w:eastAsia="Times New Roman" w:hAnsi="Times New Roman" w:cs="Times New Roman"/>
          <w:color w:val="000000"/>
          <w:sz w:val="28"/>
          <w:szCs w:val="28"/>
          <w:lang w:val="kk-KZ" w:eastAsia="ru-RU"/>
        </w:rPr>
        <w:t>радиация камерасының саны бойынша</w:t>
      </w:r>
      <w:r w:rsidRPr="00F12787">
        <w:rPr>
          <w:rFonts w:ascii="Times New Roman" w:eastAsia="Times New Roman" w:hAnsi="Times New Roman" w:cs="Times New Roman"/>
          <w:color w:val="000000"/>
          <w:sz w:val="28"/>
          <w:szCs w:val="28"/>
          <w:lang w:eastAsia="ru-RU"/>
        </w:rPr>
        <w:t>:</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xml:space="preserve">а) </w:t>
      </w:r>
      <w:r w:rsidR="00640FAB">
        <w:rPr>
          <w:rFonts w:ascii="Times New Roman" w:eastAsia="Times New Roman" w:hAnsi="Times New Roman" w:cs="Times New Roman"/>
          <w:color w:val="000000"/>
          <w:sz w:val="28"/>
          <w:szCs w:val="28"/>
          <w:lang w:val="kk-KZ" w:eastAsia="ru-RU"/>
        </w:rPr>
        <w:t>біркамералы</w:t>
      </w:r>
      <w:r w:rsidRPr="00F12787">
        <w:rPr>
          <w:rFonts w:ascii="Times New Roman" w:eastAsia="Times New Roman" w:hAnsi="Times New Roman" w:cs="Times New Roman"/>
          <w:color w:val="000000"/>
          <w:sz w:val="28"/>
          <w:szCs w:val="28"/>
          <w:lang w:eastAsia="ru-RU"/>
        </w:rPr>
        <w:t>;</w:t>
      </w:r>
    </w:p>
    <w:p w:rsidR="00F12787" w:rsidRPr="00640FAB" w:rsidRDefault="00F12787" w:rsidP="00E022A5">
      <w:pPr>
        <w:spacing w:after="0" w:line="240" w:lineRule="auto"/>
        <w:jc w:val="both"/>
        <w:rPr>
          <w:rFonts w:ascii="Times New Roman" w:eastAsia="Times New Roman" w:hAnsi="Times New Roman" w:cs="Times New Roman"/>
          <w:sz w:val="24"/>
          <w:szCs w:val="24"/>
          <w:lang w:val="kk-KZ" w:eastAsia="ru-RU"/>
        </w:rPr>
      </w:pPr>
      <w:r w:rsidRPr="00F12787">
        <w:rPr>
          <w:rFonts w:ascii="Times New Roman" w:eastAsia="Times New Roman" w:hAnsi="Times New Roman" w:cs="Times New Roman"/>
          <w:color w:val="000000"/>
          <w:sz w:val="28"/>
          <w:szCs w:val="28"/>
          <w:lang w:eastAsia="ru-RU"/>
        </w:rPr>
        <w:t xml:space="preserve">б) </w:t>
      </w:r>
      <w:r w:rsidR="00640FAB">
        <w:rPr>
          <w:rFonts w:ascii="Times New Roman" w:eastAsia="Times New Roman" w:hAnsi="Times New Roman" w:cs="Times New Roman"/>
          <w:color w:val="000000"/>
          <w:sz w:val="28"/>
          <w:szCs w:val="28"/>
          <w:lang w:val="kk-KZ" w:eastAsia="ru-RU"/>
        </w:rPr>
        <w:t>екікамералы;</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xml:space="preserve">в) </w:t>
      </w:r>
      <w:r w:rsidR="00640FAB">
        <w:rPr>
          <w:rFonts w:ascii="Times New Roman" w:eastAsia="Times New Roman" w:hAnsi="Times New Roman" w:cs="Times New Roman"/>
          <w:color w:val="000000"/>
          <w:sz w:val="28"/>
          <w:szCs w:val="28"/>
          <w:lang w:val="kk-KZ" w:eastAsia="ru-RU"/>
        </w:rPr>
        <w:t>көпкамералы</w:t>
      </w:r>
      <w:r w:rsidRPr="00F12787">
        <w:rPr>
          <w:rFonts w:ascii="Times New Roman" w:eastAsia="Times New Roman" w:hAnsi="Times New Roman" w:cs="Times New Roman"/>
          <w:color w:val="000000"/>
          <w:sz w:val="28"/>
          <w:szCs w:val="28"/>
          <w:lang w:eastAsia="ru-RU"/>
        </w:rPr>
        <w:t>;</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xml:space="preserve">— </w:t>
      </w:r>
      <w:r w:rsidR="00640FAB" w:rsidRPr="00640FAB">
        <w:rPr>
          <w:rFonts w:ascii="Times New Roman" w:eastAsia="Times New Roman" w:hAnsi="Times New Roman" w:cs="Times New Roman"/>
          <w:color w:val="000000"/>
          <w:sz w:val="28"/>
          <w:szCs w:val="28"/>
          <w:lang w:eastAsia="ru-RU"/>
        </w:rPr>
        <w:t>құбыр катушкасының орналасуы бойынша</w:t>
      </w:r>
      <w:r w:rsidRPr="00F12787">
        <w:rPr>
          <w:rFonts w:ascii="Times New Roman" w:eastAsia="Times New Roman" w:hAnsi="Times New Roman" w:cs="Times New Roman"/>
          <w:color w:val="000000"/>
          <w:sz w:val="28"/>
          <w:szCs w:val="28"/>
          <w:lang w:eastAsia="ru-RU"/>
        </w:rPr>
        <w:t>:</w:t>
      </w:r>
    </w:p>
    <w:p w:rsidR="00F12787" w:rsidRPr="00F12787" w:rsidRDefault="00640FAB" w:rsidP="00E022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8"/>
          <w:szCs w:val="28"/>
          <w:lang w:eastAsia="ru-RU"/>
        </w:rPr>
        <w:t>а) көлденең</w:t>
      </w:r>
      <w:r w:rsidR="00B112EA">
        <w:rPr>
          <w:rFonts w:ascii="Times New Roman" w:eastAsia="Times New Roman" w:hAnsi="Times New Roman" w:cs="Times New Roman"/>
          <w:color w:val="000000"/>
          <w:sz w:val="28"/>
          <w:szCs w:val="28"/>
          <w:lang w:eastAsia="ru-RU"/>
        </w:rPr>
        <w:t xml:space="preserve"> </w:t>
      </w:r>
      <w:r w:rsidR="00F12787" w:rsidRPr="00F12787">
        <w:rPr>
          <w:rFonts w:ascii="Times New Roman" w:eastAsia="Times New Roman" w:hAnsi="Times New Roman" w:cs="Times New Roman"/>
          <w:color w:val="000000"/>
          <w:sz w:val="28"/>
          <w:szCs w:val="28"/>
          <w:lang w:eastAsia="ru-RU"/>
        </w:rPr>
        <w:t>;</w:t>
      </w:r>
    </w:p>
    <w:p w:rsidR="00F12787" w:rsidRPr="00F12787" w:rsidRDefault="00640FAB" w:rsidP="00E022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8"/>
          <w:szCs w:val="28"/>
          <w:lang w:eastAsia="ru-RU"/>
        </w:rPr>
        <w:t>б) тік</w:t>
      </w:r>
      <w:r w:rsidR="00F12787" w:rsidRPr="00F12787">
        <w:rPr>
          <w:rFonts w:ascii="Times New Roman" w:eastAsia="Times New Roman" w:hAnsi="Times New Roman" w:cs="Times New Roman"/>
          <w:color w:val="000000"/>
          <w:sz w:val="28"/>
          <w:szCs w:val="28"/>
          <w:lang w:eastAsia="ru-RU"/>
        </w:rPr>
        <w:t>;</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xml:space="preserve">— </w:t>
      </w:r>
      <w:r w:rsidR="00640FAB" w:rsidRPr="00640FAB">
        <w:rPr>
          <w:rFonts w:ascii="Times New Roman" w:eastAsia="Times New Roman" w:hAnsi="Times New Roman" w:cs="Times New Roman"/>
          <w:color w:val="000000"/>
          <w:sz w:val="28"/>
          <w:szCs w:val="28"/>
          <w:lang w:eastAsia="ru-RU"/>
        </w:rPr>
        <w:t>жанарғылардың орналасуы бойынша</w:t>
      </w:r>
      <w:r w:rsidRPr="00F12787">
        <w:rPr>
          <w:rFonts w:ascii="Times New Roman" w:eastAsia="Times New Roman" w:hAnsi="Times New Roman" w:cs="Times New Roman"/>
          <w:color w:val="000000"/>
          <w:sz w:val="28"/>
          <w:szCs w:val="28"/>
          <w:lang w:eastAsia="ru-RU"/>
        </w:rPr>
        <w:t>:</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а) бүйір;</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б) табандық;</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 отын схемасы бойынша:</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а) сұйық отынмен (Ж);</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б) газ тәрізді отынмен (Г);</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в)сұйық және газ тәрізді отынмен (Г+Ж);</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 отынды жағу тәсілі бойынша:</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а) алау;</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б) жалынсыз жағу;</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 түтін құбырының орналасуы бойынша:</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А</w:t>
      </w:r>
      <w:r w:rsidR="00B112EA">
        <w:rPr>
          <w:rFonts w:ascii="Times New Roman" w:eastAsia="Times New Roman" w:hAnsi="Times New Roman" w:cs="Times New Roman"/>
          <w:color w:val="000000"/>
          <w:sz w:val="28"/>
          <w:szCs w:val="28"/>
          <w:lang w:eastAsia="ru-RU"/>
        </w:rPr>
        <w:t>) құбырлы пештен тыс</w:t>
      </w:r>
      <w:r w:rsidRPr="00640FAB">
        <w:rPr>
          <w:rFonts w:ascii="Times New Roman" w:eastAsia="Times New Roman" w:hAnsi="Times New Roman" w:cs="Times New Roman"/>
          <w:color w:val="000000"/>
          <w:sz w:val="28"/>
          <w:szCs w:val="28"/>
          <w:lang w:eastAsia="ru-RU"/>
        </w:rPr>
        <w:t>;</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б) конвекция</w:t>
      </w:r>
      <w:r w:rsidR="00B112EA">
        <w:rPr>
          <w:rFonts w:ascii="Times New Roman" w:eastAsia="Times New Roman" w:hAnsi="Times New Roman" w:cs="Times New Roman"/>
          <w:color w:val="000000"/>
          <w:sz w:val="28"/>
          <w:szCs w:val="28"/>
          <w:lang w:eastAsia="ru-RU"/>
        </w:rPr>
        <w:t xml:space="preserve"> камерасының үстінде</w:t>
      </w:r>
      <w:r w:rsidRPr="00640FAB">
        <w:rPr>
          <w:rFonts w:ascii="Times New Roman" w:eastAsia="Times New Roman" w:hAnsi="Times New Roman" w:cs="Times New Roman"/>
          <w:color w:val="000000"/>
          <w:sz w:val="28"/>
          <w:szCs w:val="28"/>
          <w:lang w:eastAsia="ru-RU"/>
        </w:rPr>
        <w:t>;</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 түтін газдарының қозғалыс бағыты бойынша:</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а) газдардың жоғары ағынымен;</w:t>
      </w:r>
    </w:p>
    <w:p w:rsidR="00640FAB" w:rsidRPr="00640FAB" w:rsidRDefault="00640FAB" w:rsidP="00E022A5">
      <w:pPr>
        <w:spacing w:after="0" w:line="240" w:lineRule="auto"/>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б) газдардың төмен ағынымен;</w:t>
      </w:r>
    </w:p>
    <w:p w:rsidR="00E022A5" w:rsidRDefault="00640FAB" w:rsidP="00E022A5">
      <w:pPr>
        <w:spacing w:after="0" w:line="240" w:lineRule="auto"/>
        <w:jc w:val="both"/>
        <w:rPr>
          <w:rFonts w:ascii="Times New Roman" w:eastAsia="Times New Roman" w:hAnsi="Times New Roman" w:cs="Times New Roman"/>
          <w:sz w:val="24"/>
          <w:szCs w:val="24"/>
          <w:lang w:eastAsia="ru-RU"/>
        </w:rPr>
      </w:pPr>
      <w:r w:rsidRPr="00640FAB">
        <w:rPr>
          <w:rFonts w:ascii="Times New Roman" w:eastAsia="Times New Roman" w:hAnsi="Times New Roman" w:cs="Times New Roman"/>
          <w:color w:val="000000"/>
          <w:sz w:val="28"/>
          <w:szCs w:val="28"/>
          <w:lang w:eastAsia="ru-RU"/>
        </w:rPr>
        <w:t>в) газдардың көлденең ағынымен.</w:t>
      </w:r>
      <w:r w:rsidR="00F12787" w:rsidRPr="00F12787">
        <w:rPr>
          <w:rFonts w:ascii="Times New Roman" w:eastAsia="Times New Roman" w:hAnsi="Times New Roman" w:cs="Times New Roman"/>
          <w:color w:val="000000"/>
          <w:sz w:val="28"/>
          <w:szCs w:val="28"/>
          <w:lang w:eastAsia="ru-RU"/>
        </w:rPr>
        <w:t> </w:t>
      </w:r>
    </w:p>
    <w:p w:rsidR="00F12787" w:rsidRPr="00E022A5"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w:t>
      </w:r>
    </w:p>
    <w:p w:rsidR="00F12787" w:rsidRPr="007E511A" w:rsidRDefault="00640FAB" w:rsidP="007E511A">
      <w:pPr>
        <w:spacing w:after="0" w:line="240" w:lineRule="auto"/>
        <w:ind w:firstLine="708"/>
        <w:jc w:val="both"/>
        <w:rPr>
          <w:rFonts w:ascii="Times New Roman" w:eastAsia="Times New Roman" w:hAnsi="Times New Roman" w:cs="Times New Roman"/>
          <w:b/>
          <w:sz w:val="24"/>
          <w:szCs w:val="24"/>
          <w:lang w:val="kk-KZ" w:eastAsia="ru-RU"/>
        </w:rPr>
      </w:pPr>
      <w:r w:rsidRPr="00640FAB">
        <w:rPr>
          <w:rFonts w:ascii="Times New Roman" w:eastAsia="Times New Roman" w:hAnsi="Times New Roman" w:cs="Times New Roman"/>
          <w:b/>
          <w:color w:val="000000"/>
          <w:sz w:val="28"/>
          <w:szCs w:val="28"/>
          <w:lang w:val="kk-KZ" w:eastAsia="ru-RU"/>
        </w:rPr>
        <w:t>Жылутехникалық көрсеткіштері</w:t>
      </w:r>
    </w:p>
    <w:p w:rsidR="00E022A5" w:rsidRPr="002A12B1" w:rsidRDefault="00E022A5" w:rsidP="00E022A5">
      <w:pPr>
        <w:spacing w:after="0" w:line="240" w:lineRule="auto"/>
        <w:ind w:firstLine="708"/>
        <w:jc w:val="both"/>
        <w:rPr>
          <w:rFonts w:ascii="Times New Roman" w:eastAsia="Times New Roman" w:hAnsi="Times New Roman" w:cs="Times New Roman"/>
          <w:color w:val="000000"/>
          <w:sz w:val="28"/>
          <w:szCs w:val="28"/>
          <w:lang w:val="kk-KZ" w:eastAsia="ru-RU"/>
        </w:rPr>
      </w:pPr>
      <w:r w:rsidRPr="002A12B1">
        <w:rPr>
          <w:rFonts w:ascii="Times New Roman" w:eastAsia="Times New Roman" w:hAnsi="Times New Roman" w:cs="Times New Roman"/>
          <w:color w:val="000000"/>
          <w:sz w:val="28"/>
          <w:szCs w:val="28"/>
          <w:lang w:val="kk-KZ" w:eastAsia="ru-RU"/>
        </w:rPr>
        <w:t>Қыздырылған өнімге жылу беру әдісіне сәйкес пештер бөлінеді:</w:t>
      </w:r>
    </w:p>
    <w:p w:rsidR="00E022A5" w:rsidRPr="00E022A5" w:rsidRDefault="00E022A5" w:rsidP="00E022A5">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kk-KZ" w:eastAsia="ru-RU"/>
        </w:rPr>
        <w:t>-</w:t>
      </w:r>
      <w:r w:rsidRPr="00E022A5">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kk-KZ" w:eastAsia="ru-RU"/>
        </w:rPr>
        <w:t>к</w:t>
      </w:r>
      <w:r w:rsidRPr="00E022A5">
        <w:rPr>
          <w:rFonts w:ascii="Times New Roman" w:eastAsia="Times New Roman" w:hAnsi="Times New Roman" w:cs="Times New Roman"/>
          <w:color w:val="000000"/>
          <w:sz w:val="28"/>
          <w:szCs w:val="28"/>
          <w:lang w:eastAsia="ru-RU"/>
        </w:rPr>
        <w:t>онвективті</w:t>
      </w:r>
    </w:p>
    <w:p w:rsidR="00E022A5" w:rsidRPr="00E022A5" w:rsidRDefault="00E022A5" w:rsidP="00E022A5">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kk-KZ" w:eastAsia="ru-RU"/>
        </w:rPr>
        <w:t>-</w:t>
      </w:r>
      <w:r w:rsidRPr="00E022A5">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kk-KZ" w:eastAsia="ru-RU"/>
        </w:rPr>
        <w:t>к</w:t>
      </w:r>
      <w:r w:rsidRPr="00E022A5">
        <w:rPr>
          <w:rFonts w:ascii="Times New Roman" w:eastAsia="Times New Roman" w:hAnsi="Times New Roman" w:cs="Times New Roman"/>
          <w:color w:val="000000"/>
          <w:sz w:val="28"/>
          <w:szCs w:val="28"/>
          <w:lang w:eastAsia="ru-RU"/>
        </w:rPr>
        <w:t>адиациялық</w:t>
      </w:r>
    </w:p>
    <w:p w:rsidR="00F12787" w:rsidRPr="00F12787" w:rsidRDefault="00E022A5" w:rsidP="00E022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8"/>
          <w:szCs w:val="28"/>
          <w:lang w:val="kk-KZ" w:eastAsia="ru-RU"/>
        </w:rPr>
        <w:t>-</w:t>
      </w:r>
      <w:r w:rsidRPr="00E022A5">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kk-KZ" w:eastAsia="ru-RU"/>
        </w:rPr>
        <w:t>к</w:t>
      </w:r>
      <w:r w:rsidRPr="00E022A5">
        <w:rPr>
          <w:rFonts w:ascii="Times New Roman" w:eastAsia="Times New Roman" w:hAnsi="Times New Roman" w:cs="Times New Roman"/>
          <w:color w:val="000000"/>
          <w:sz w:val="28"/>
          <w:szCs w:val="28"/>
          <w:lang w:eastAsia="ru-RU"/>
        </w:rPr>
        <w:t>онвективті-радиациялық</w:t>
      </w:r>
      <w:r w:rsidR="00F12787" w:rsidRPr="00F12787">
        <w:rPr>
          <w:rFonts w:ascii="Times New Roman" w:eastAsia="Times New Roman" w:hAnsi="Times New Roman" w:cs="Times New Roman"/>
          <w:color w:val="000000"/>
          <w:sz w:val="28"/>
          <w:szCs w:val="28"/>
          <w:lang w:eastAsia="ru-RU"/>
        </w:rPr>
        <w:t>Конвективные печи.</w:t>
      </w:r>
    </w:p>
    <w:p w:rsidR="00640FAB" w:rsidRPr="00640FAB" w:rsidRDefault="00640FA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Конвективті пештер-пештердің ең көне түрлерінің бірі. Олар мұнай айдау қондырғыларынан радиациялық конвективті типтегі пештерге ауысады.</w:t>
      </w:r>
    </w:p>
    <w:p w:rsidR="00640FAB" w:rsidRPr="00640FAB" w:rsidRDefault="00640FA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Іс жүзінде қазіргі уақытта бұл пештер қолданылмайды, өйткені радиациялық немесе радиациялық конвективті пештермен салыстырғанда олар оларды салу үшін де, пайдалану кезінде де көп шығындарды қажет етеді. Ерекшелік тек температураға сезімтал заттарды салыстырмалы түрде суық түтін газдарымен жылыту қажет болған кезде ғана болады.</w:t>
      </w:r>
    </w:p>
    <w:p w:rsidR="00640FAB" w:rsidRPr="00640FAB" w:rsidRDefault="00640FA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640FAB">
        <w:rPr>
          <w:rFonts w:ascii="Times New Roman" w:eastAsia="Times New Roman" w:hAnsi="Times New Roman" w:cs="Times New Roman"/>
          <w:color w:val="000000"/>
          <w:sz w:val="28"/>
          <w:szCs w:val="28"/>
          <w:lang w:eastAsia="ru-RU"/>
        </w:rPr>
        <w:t xml:space="preserve">Пеш екі негізгі бөліктен тұрады – жану камерасы және түтік кеңістігі, олар бір-бірінен қабырға арқылы бөлінеді, сондықтан құбырлар тікелей </w:t>
      </w:r>
      <w:r w:rsidRPr="00640FAB">
        <w:rPr>
          <w:rFonts w:ascii="Times New Roman" w:eastAsia="Times New Roman" w:hAnsi="Times New Roman" w:cs="Times New Roman"/>
          <w:color w:val="000000"/>
          <w:sz w:val="28"/>
          <w:szCs w:val="28"/>
          <w:lang w:eastAsia="ru-RU"/>
        </w:rPr>
        <w:lastRenderedPageBreak/>
        <w:t>жалынға ұшырамайды және жылудың көп бөлігі конвекция арқылы жылытылатын затқа беріледі.</w:t>
      </w:r>
    </w:p>
    <w:p w:rsidR="00F12787" w:rsidRDefault="00640FAB" w:rsidP="00E022A5">
      <w:pPr>
        <w:spacing w:after="0" w:line="240" w:lineRule="auto"/>
        <w:ind w:firstLine="708"/>
        <w:jc w:val="both"/>
        <w:rPr>
          <w:rFonts w:ascii="Times New Roman" w:eastAsia="Times New Roman" w:hAnsi="Times New Roman" w:cs="Times New Roman"/>
          <w:sz w:val="24"/>
          <w:szCs w:val="24"/>
          <w:lang w:eastAsia="ru-RU"/>
        </w:rPr>
      </w:pPr>
      <w:r w:rsidRPr="00640FAB">
        <w:rPr>
          <w:rFonts w:ascii="Times New Roman" w:eastAsia="Times New Roman" w:hAnsi="Times New Roman" w:cs="Times New Roman"/>
          <w:color w:val="000000"/>
          <w:sz w:val="28"/>
          <w:szCs w:val="28"/>
          <w:lang w:eastAsia="ru-RU"/>
        </w:rPr>
        <w:t>Жану камерасынан жоғары қыздырылған түтін газдары кіретін құбырлардың алғашқы қатарларының күйіп кетуіне жол бермеу үшін және жылу беру коэффициенті техникалық және экономикалық себептерге байланысты қолайлы шектерде сақталуы үшін, жану кезінде ауаның едәуір артық мөлшері немесе 1,5 қолданылады...Құбырлы кеңістіктен шығарылған және жану камерасына қайтадан үрлейтін салқындатылған түтін газдарын 4 рет қайта өңдеу. Конвективті пештің конструкцияларының бірі суретте көрсетілген. 4. Түтін газдары жоғарыдан төменге қарай құбырлы кеңістік арқылы өтеді. Газдардың температурасы төмендеген сайын құбырлы кеңістіктің көлденең қимасы біркелкі азаяды, ал жану өнімдерінің тұрақты көлемдік жылдамдығы сақталады.</w:t>
      </w:r>
      <w:r w:rsidR="00F12787" w:rsidRPr="00F12787">
        <w:rPr>
          <w:rFonts w:ascii="Times New Roman" w:eastAsia="Times New Roman" w:hAnsi="Times New Roman" w:cs="Times New Roman"/>
          <w:sz w:val="24"/>
          <w:szCs w:val="24"/>
          <w:lang w:eastAsia="ru-RU"/>
        </w:rPr>
        <w:t> </w:t>
      </w:r>
    </w:p>
    <w:p w:rsidR="00E022A5" w:rsidRPr="00F12787" w:rsidRDefault="00E022A5" w:rsidP="00E022A5">
      <w:pPr>
        <w:spacing w:after="0" w:line="240" w:lineRule="auto"/>
        <w:ind w:firstLine="708"/>
        <w:jc w:val="both"/>
        <w:rPr>
          <w:rFonts w:ascii="Times New Roman" w:eastAsia="Times New Roman" w:hAnsi="Times New Roman" w:cs="Times New Roman"/>
          <w:sz w:val="24"/>
          <w:szCs w:val="24"/>
          <w:lang w:eastAsia="ru-RU"/>
        </w:rPr>
      </w:pPr>
    </w:p>
    <w:p w:rsidR="00F12787" w:rsidRPr="007E511A" w:rsidRDefault="00765F7B" w:rsidP="00E022A5">
      <w:pPr>
        <w:spacing w:after="0" w:line="240" w:lineRule="auto"/>
        <w:ind w:firstLine="708"/>
        <w:jc w:val="both"/>
        <w:rPr>
          <w:rFonts w:ascii="Times New Roman" w:eastAsia="Times New Roman" w:hAnsi="Times New Roman" w:cs="Times New Roman"/>
          <w:b/>
          <w:sz w:val="24"/>
          <w:szCs w:val="24"/>
          <w:lang w:val="kk-KZ" w:eastAsia="ru-RU"/>
        </w:rPr>
      </w:pPr>
      <w:r w:rsidRPr="007E511A">
        <w:rPr>
          <w:rFonts w:ascii="Times New Roman" w:eastAsia="Times New Roman" w:hAnsi="Times New Roman" w:cs="Times New Roman"/>
          <w:b/>
          <w:color w:val="000000"/>
          <w:sz w:val="28"/>
          <w:szCs w:val="28"/>
          <w:lang w:val="kk-KZ" w:eastAsia="ru-RU"/>
        </w:rPr>
        <w:t>Ротациялық пештер</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Радиациялық пеште қыздырылған зат өтетін барлық құбырлар жану камерасының қабырғаларына орналастырылған. Сондықтан радиациялық пештерде жану камерасы конвективті пештерге қарағанда әлдеқайда көп.</w:t>
      </w:r>
    </w:p>
    <w:p w:rsid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Барлық құбырлар жоғары температураға ие газ тәрізді ортаға тікелей ұшырайды. Бұл қол жеткізіледі:</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а) пештің жылу берілуінің жалпы ауданын азайту, өйткені бірдей орта температурасында (әсіресе осы ортаның жоғары температурасында) радиация арқылы құбыр аймағының бірлігіне берілетін жылу мөлшері конвекция арқылы берілетін жылу мөлшерінен едәуір көп;</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б)</w:t>
      </w:r>
      <w:r w:rsidR="00E022A5">
        <w:rPr>
          <w:rFonts w:ascii="Times New Roman" w:eastAsia="Times New Roman" w:hAnsi="Times New Roman" w:cs="Times New Roman"/>
          <w:color w:val="000000"/>
          <w:sz w:val="28"/>
          <w:szCs w:val="28"/>
          <w:lang w:val="kk-KZ" w:eastAsia="ru-RU"/>
        </w:rPr>
        <w:t xml:space="preserve"> </w:t>
      </w:r>
      <w:r w:rsidRPr="00765F7B">
        <w:rPr>
          <w:rFonts w:ascii="Times New Roman" w:eastAsia="Times New Roman" w:hAnsi="Times New Roman" w:cs="Times New Roman"/>
          <w:color w:val="000000"/>
          <w:sz w:val="28"/>
          <w:szCs w:val="28"/>
          <w:lang w:eastAsia="ru-RU"/>
        </w:rPr>
        <w:t>құбырлы катушкалардың артындағы төсеніштің жақсы сақталуы, оның температурасы төмендейтіндіктен, біріншіден, оның бір бөлігін құбырлармен тікелей жабу арқылы, екіншіден, салқын құбырларға төсеу арқылы жылу беру арқылы.</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Әдетте барлық қабырғалар мен аркаларды құбырлармен жабу іс жүзінде мүмкін емес, өйткені бұл ашық беттердің жылу шығаруымен шектеледі, нәтижесінде құбырлардың ауданы бірлігіне берілетін жылудың жалпы мөлшері азаяды.</w:t>
      </w:r>
    </w:p>
    <w:p w:rsid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Мысалы, текше пештерінің қазіргі түрлерінде тиімді ашық беттің пештің жалпы ішкі бетіне қатынасы 0,2 аралығында болады...0,5.</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Көбінесе радиациялық пештер құрылымның қарапайымдылығына және құбырлардың үлкен жылу жүктемесіне байланысты берілетін жылу бірлігіне ең төменгі шығындарға ие. Алайда, олар радиациялық конвективті пештердегі сияқты жану өнімдерінің жылуын пайдалануға мүмкіндік бермейді. Сондықтан радиациялық пештер аз жылу тиімділігімен жұмыс істейді.</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Радиациялық пештер заттарды төмен температураға дейін (шамамен 300 оС дейін) қыздырғанда, олардың саны аз болған кезде, құндылығы төмен арзан отынды пайдалану қажет болған кезде және пешті салуға жұмсалатын төмен шығындарға ерекше мән берілген жағдайларда қолданылады.</w:t>
      </w:r>
    </w:p>
    <w:p w:rsidR="00765F7B" w:rsidRPr="00765F7B" w:rsidRDefault="00765F7B" w:rsidP="00E022A5">
      <w:pPr>
        <w:spacing w:after="0" w:line="240" w:lineRule="auto"/>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Радиациялық-конвективті пештер</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lastRenderedPageBreak/>
        <w:t>Радиациялық конвективті пеш (сурет. 5) бір-бірінен бөлінген екі секциясы бар: радиациялық және конвективті.</w:t>
      </w:r>
    </w:p>
    <w:p w:rsid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Пайдаланылған жылудың көп бөлігі радиациялық бөлімдерге беріледі (әдетте 60...Барлық пайдаланылған жылудың 80%), қалғаны конвективті секцияда.</w:t>
      </w:r>
    </w:p>
    <w:p w:rsidR="00E022A5"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Конвективті бөлім әдетте 700 температурасы бар радиациялық бөлімнен шығатын жану өнімдерінің физикалық жылуын пайдалануға қызмет етеді...900 оС, экономикалық қолайлы қыздыру температурасы 350...500 оС (айдау температурасына сәйкес).</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Конвективті секцияның шамасы, әдетте, борларға шығатын жану өнімдерінің температурасы пешке кірген кездегі қыздырылған заттардың температурасынан 150 ° C жоғары болатындай есеппен таңдалады. Сондықтан конвективті бөлімдегі құбырлардың жылу жүктемесі радиациялық жүктемеге қарағанда аз, бұл түтін газдарының жылу беру коэффициентінің төмендігіне байланысты.</w:t>
      </w:r>
    </w:p>
    <w:p w:rsidR="00F12787" w:rsidRPr="00F12787" w:rsidRDefault="00F12787" w:rsidP="00E022A5">
      <w:pPr>
        <w:spacing w:after="0" w:line="240" w:lineRule="auto"/>
        <w:jc w:val="both"/>
        <w:rPr>
          <w:rFonts w:ascii="Times New Roman" w:eastAsia="Times New Roman" w:hAnsi="Times New Roman" w:cs="Times New Roman"/>
          <w:sz w:val="24"/>
          <w:szCs w:val="24"/>
          <w:lang w:eastAsia="ru-RU"/>
        </w:rPr>
      </w:pPr>
      <w:r w:rsidRPr="00F12787">
        <w:rPr>
          <w:rFonts w:ascii="Times New Roman" w:eastAsia="Times New Roman" w:hAnsi="Times New Roman" w:cs="Times New Roman"/>
          <w:color w:val="000000"/>
          <w:sz w:val="28"/>
          <w:szCs w:val="28"/>
          <w:lang w:eastAsia="ru-RU"/>
        </w:rPr>
        <w:t> </w:t>
      </w:r>
    </w:p>
    <w:p w:rsidR="00F12787" w:rsidRPr="007E511A" w:rsidRDefault="00765F7B" w:rsidP="007E511A">
      <w:pPr>
        <w:spacing w:after="0" w:line="240" w:lineRule="auto"/>
        <w:ind w:firstLine="360"/>
        <w:jc w:val="both"/>
        <w:rPr>
          <w:rFonts w:ascii="Times New Roman" w:eastAsia="Times New Roman" w:hAnsi="Times New Roman" w:cs="Times New Roman"/>
          <w:b/>
          <w:sz w:val="24"/>
          <w:szCs w:val="24"/>
          <w:lang w:eastAsia="ru-RU"/>
        </w:rPr>
      </w:pPr>
      <w:r w:rsidRPr="007E511A">
        <w:rPr>
          <w:rFonts w:ascii="Times New Roman" w:eastAsia="Times New Roman" w:hAnsi="Times New Roman" w:cs="Times New Roman"/>
          <w:b/>
          <w:color w:val="000000"/>
          <w:sz w:val="28"/>
          <w:szCs w:val="28"/>
          <w:lang w:val="kk-KZ" w:eastAsia="ru-RU"/>
        </w:rPr>
        <w:t>Пештердің жұмыс көрсеткіштері</w:t>
      </w:r>
    </w:p>
    <w:p w:rsidR="00765F7B" w:rsidRPr="00765F7B" w:rsidRDefault="00765F7B" w:rsidP="00E022A5">
      <w:pPr>
        <w:spacing w:after="0" w:line="240" w:lineRule="auto"/>
        <w:ind w:firstLine="360"/>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Әрбір құбырлы пеш үш негізгі көрсеткішпен сипатталады:</w:t>
      </w:r>
    </w:p>
    <w:p w:rsidR="00765F7B" w:rsidRPr="00765F7B" w:rsidRDefault="00765F7B" w:rsidP="00E022A5">
      <w:pPr>
        <w:spacing w:after="0" w:line="240" w:lineRule="auto"/>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 өнімділігі,</w:t>
      </w:r>
    </w:p>
    <w:p w:rsidR="00765F7B" w:rsidRPr="00765F7B" w:rsidRDefault="00765F7B" w:rsidP="00E022A5">
      <w:pPr>
        <w:spacing w:after="0" w:line="240" w:lineRule="auto"/>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 пайдалы жылу жүктемесі,</w:t>
      </w:r>
    </w:p>
    <w:p w:rsidR="00765F7B" w:rsidRPr="00765F7B" w:rsidRDefault="00765F7B" w:rsidP="00E022A5">
      <w:pPr>
        <w:spacing w:after="0" w:line="240" w:lineRule="auto"/>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 пайдалы әсер коэффициенттері.</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Пештің өнімділігі бір уақытта құбыр катушкаларында қыздырылған шикізат мөлшерімен (әдетте т/тәулік) көрсетіледі.</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Ол пештің өткізу қабілетін анықтайды, яғни. белгіленген жұмыс параметрлері бойынша катушкалар арқылы сорылатын қыздырылған шикізаттың мөлшері (пешке кіретін және шығатын шикізаттың температурасы, шикізаттың қасиеттері және т.б.).</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Осылайша, әр пеш үшін өнімділік оның ең толық сипаттамасы болып табылады.</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Пайдалы жылу жүктемесі-пешке шикізатпен берілетін жылу мөлшері (МВт, Гкал/сағ). Бұл пештің жылу қуаты мен мөлшеріне байланысты. Пайдаланылатын пештердің к</w:t>
      </w:r>
      <w:r w:rsidR="007E511A">
        <w:rPr>
          <w:rFonts w:ascii="Times New Roman" w:eastAsia="Times New Roman" w:hAnsi="Times New Roman" w:cs="Times New Roman"/>
          <w:color w:val="000000"/>
          <w:sz w:val="28"/>
          <w:szCs w:val="28"/>
          <w:lang w:eastAsia="ru-RU"/>
        </w:rPr>
        <w:t>өпшілігінің жылу жүктемесі 8...</w:t>
      </w:r>
      <w:r w:rsidRPr="00765F7B">
        <w:rPr>
          <w:rFonts w:ascii="Times New Roman" w:eastAsia="Times New Roman" w:hAnsi="Times New Roman" w:cs="Times New Roman"/>
          <w:color w:val="000000"/>
          <w:sz w:val="28"/>
          <w:szCs w:val="28"/>
          <w:lang w:eastAsia="ru-RU"/>
        </w:rPr>
        <w:t>16 МВт. 40 жылу жүктемесі бар қуатты пештер перспективалы болып табылады.. 100 МВт және одан жоғары.</w:t>
      </w:r>
    </w:p>
    <w:p w:rsid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Пештің тиімділігі оны пайдалану тиімділігін сипаттайды және мыналармен көрінеді</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Пайдалы пайдаланылған жылу барлық қыздырылған өнімдер (ағындар) қабылдаған жылу болып саналады: пеште бумен қызып кететін шикізат және кейбір жағдайларда рекуператорларда (ауа жылытқыштарда) қыздырылған ауа.</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Пайдалы әсер коэффициентінің мәні отынның жануының толықтығына, сондай-ақ пештің қаптамасы арқылы және түтін құбырына шығатын газдармен жылу жоғалтуына байланысты.</w:t>
      </w:r>
    </w:p>
    <w:p w:rsidR="00765F7B" w:rsidRP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lastRenderedPageBreak/>
        <w:t>Қазіргі уақытта мұнай өңдеу зауыттарында пайдаланылатын құбырлы пештер 0.65 шегінде тиімділікке ие...0.87.</w:t>
      </w:r>
    </w:p>
    <w:p w:rsidR="00765F7B" w:rsidRDefault="00765F7B" w:rsidP="00E022A5">
      <w:pPr>
        <w:spacing w:after="0" w:line="240" w:lineRule="auto"/>
        <w:ind w:firstLine="708"/>
        <w:jc w:val="both"/>
        <w:rPr>
          <w:rFonts w:ascii="Times New Roman" w:eastAsia="Times New Roman" w:hAnsi="Times New Roman" w:cs="Times New Roman"/>
          <w:color w:val="000000"/>
          <w:sz w:val="28"/>
          <w:szCs w:val="28"/>
          <w:lang w:eastAsia="ru-RU"/>
        </w:rPr>
      </w:pPr>
      <w:r w:rsidRPr="00765F7B">
        <w:rPr>
          <w:rFonts w:ascii="Times New Roman" w:eastAsia="Times New Roman" w:hAnsi="Times New Roman" w:cs="Times New Roman"/>
          <w:color w:val="000000"/>
          <w:sz w:val="28"/>
          <w:szCs w:val="28"/>
          <w:lang w:eastAsia="ru-RU"/>
        </w:rPr>
        <w:t>Түтін газдарының жылуын неғұрлым толық пайдалану арқылы пештің тиімділігін арттыру олардың минималды температурасымен анықталатын мәнге дейін мүмкін болады. Әдетте, конвекциялық камерадан шығатын түтін газдарының температурасы қыздырылған шикізаттың бастапқы температурасынан кемінде 120 жоғары болуы керек...180 ' С.</w:t>
      </w:r>
    </w:p>
    <w:p w:rsidR="00765F7B" w:rsidRPr="00765F7B" w:rsidRDefault="00765F7B" w:rsidP="00E022A5">
      <w:pPr>
        <w:pStyle w:val="a7"/>
        <w:spacing w:before="0" w:beforeAutospacing="0" w:after="0" w:afterAutospacing="0"/>
        <w:ind w:firstLine="708"/>
        <w:jc w:val="both"/>
        <w:rPr>
          <w:color w:val="000000"/>
          <w:sz w:val="28"/>
          <w:szCs w:val="28"/>
        </w:rPr>
      </w:pPr>
      <w:r w:rsidRPr="00765F7B">
        <w:rPr>
          <w:color w:val="000000"/>
          <w:sz w:val="28"/>
          <w:szCs w:val="28"/>
        </w:rPr>
        <w:t>Әрбір пештің пайдалану қасиеттері көрсетілген көрсеткіштермен бірге сипатталады:</w:t>
      </w:r>
    </w:p>
    <w:p w:rsidR="00765F7B" w:rsidRPr="00765F7B" w:rsidRDefault="00765F7B" w:rsidP="00E022A5">
      <w:pPr>
        <w:pStyle w:val="a7"/>
        <w:spacing w:before="0" w:beforeAutospacing="0" w:after="0" w:afterAutospacing="0"/>
        <w:ind w:firstLine="708"/>
        <w:jc w:val="both"/>
        <w:rPr>
          <w:color w:val="000000"/>
          <w:sz w:val="28"/>
          <w:szCs w:val="28"/>
        </w:rPr>
      </w:pPr>
      <w:r w:rsidRPr="00765F7B">
        <w:rPr>
          <w:color w:val="000000"/>
          <w:sz w:val="28"/>
          <w:szCs w:val="28"/>
        </w:rPr>
        <w:t>- қыздыру бетінің жылу кернеуімен;</w:t>
      </w:r>
    </w:p>
    <w:p w:rsidR="00765F7B" w:rsidRPr="00765F7B" w:rsidRDefault="00765F7B" w:rsidP="00E022A5">
      <w:pPr>
        <w:pStyle w:val="a7"/>
        <w:spacing w:before="0" w:beforeAutospacing="0" w:after="0" w:afterAutospacing="0"/>
        <w:ind w:firstLine="708"/>
        <w:jc w:val="both"/>
        <w:rPr>
          <w:color w:val="000000"/>
          <w:sz w:val="28"/>
          <w:szCs w:val="28"/>
        </w:rPr>
      </w:pPr>
      <w:r w:rsidRPr="00765F7B">
        <w:rPr>
          <w:color w:val="000000"/>
          <w:sz w:val="28"/>
          <w:szCs w:val="28"/>
        </w:rPr>
        <w:t>- от жағу көлемінің жылу кернеуі;</w:t>
      </w:r>
    </w:p>
    <w:p w:rsidR="00765F7B" w:rsidRPr="00765F7B" w:rsidRDefault="00765F7B" w:rsidP="00E022A5">
      <w:pPr>
        <w:pStyle w:val="a7"/>
        <w:spacing w:before="0" w:beforeAutospacing="0" w:after="0" w:afterAutospacing="0"/>
        <w:ind w:firstLine="708"/>
        <w:jc w:val="both"/>
        <w:rPr>
          <w:color w:val="000000"/>
          <w:sz w:val="28"/>
          <w:szCs w:val="28"/>
        </w:rPr>
      </w:pPr>
      <w:r w:rsidRPr="00765F7B">
        <w:rPr>
          <w:color w:val="000000"/>
          <w:sz w:val="28"/>
          <w:szCs w:val="28"/>
        </w:rPr>
        <w:t>- тұрақты жұмыс кезінде құбыр катушкасындағы гидравликалық режим.</w:t>
      </w:r>
    </w:p>
    <w:p w:rsidR="00765F7B" w:rsidRDefault="00765F7B" w:rsidP="00E022A5">
      <w:pPr>
        <w:pStyle w:val="a7"/>
        <w:spacing w:before="0" w:beforeAutospacing="0" w:after="0" w:afterAutospacing="0"/>
        <w:ind w:firstLine="708"/>
        <w:jc w:val="both"/>
        <w:rPr>
          <w:color w:val="000000"/>
          <w:sz w:val="28"/>
          <w:szCs w:val="28"/>
        </w:rPr>
      </w:pPr>
      <w:r w:rsidRPr="00765F7B">
        <w:rPr>
          <w:color w:val="000000"/>
          <w:sz w:val="28"/>
          <w:szCs w:val="28"/>
        </w:rPr>
        <w:t>Құбырлы пештердің тиімділігі және олардың қызмет ету мерзімі осы көрсеткіштердің кешеніне байланысты.</w:t>
      </w:r>
    </w:p>
    <w:p w:rsidR="00765F7B" w:rsidRDefault="00765F7B" w:rsidP="00E022A5">
      <w:pPr>
        <w:pStyle w:val="a7"/>
        <w:spacing w:before="0" w:beforeAutospacing="0" w:after="0" w:afterAutospacing="0"/>
        <w:ind w:firstLine="708"/>
        <w:jc w:val="both"/>
        <w:rPr>
          <w:color w:val="000000"/>
          <w:sz w:val="28"/>
          <w:szCs w:val="28"/>
        </w:rPr>
      </w:pPr>
    </w:p>
    <w:p w:rsidR="00D06554" w:rsidRPr="00595C11" w:rsidRDefault="00D06554" w:rsidP="00765F7B">
      <w:pPr>
        <w:pStyle w:val="a7"/>
        <w:spacing w:before="0" w:beforeAutospacing="0" w:after="0" w:afterAutospacing="0"/>
        <w:ind w:firstLine="708"/>
        <w:jc w:val="both"/>
        <w:rPr>
          <w:b/>
          <w:sz w:val="28"/>
          <w:szCs w:val="28"/>
          <w:lang w:val="kk-KZ"/>
        </w:rPr>
      </w:pPr>
      <w:r w:rsidRPr="00595C11">
        <w:rPr>
          <w:b/>
          <w:sz w:val="28"/>
          <w:szCs w:val="28"/>
          <w:lang w:val="kk-KZ"/>
        </w:rPr>
        <w:t>Бақылау сұрақтары:</w:t>
      </w:r>
    </w:p>
    <w:p w:rsidR="006A605B" w:rsidRPr="009D3F84" w:rsidRDefault="006A605B" w:rsidP="00595C11">
      <w:pPr>
        <w:spacing w:after="0" w:line="240" w:lineRule="auto"/>
        <w:ind w:firstLine="708"/>
        <w:rPr>
          <w:rFonts w:ascii="Times New Roman" w:hAnsi="Times New Roman" w:cs="Times New Roman"/>
          <w:sz w:val="28"/>
          <w:szCs w:val="28"/>
          <w:lang w:val="kk-KZ"/>
        </w:rPr>
      </w:pPr>
      <w:r w:rsidRPr="009D3F84">
        <w:rPr>
          <w:rFonts w:ascii="Times New Roman" w:hAnsi="Times New Roman" w:cs="Times New Roman"/>
          <w:sz w:val="28"/>
          <w:szCs w:val="28"/>
          <w:lang w:val="kk-KZ"/>
        </w:rPr>
        <w:t>1</w:t>
      </w:r>
      <w:r w:rsidRPr="00F52266">
        <w:rPr>
          <w:rFonts w:ascii="Times New Roman" w:hAnsi="Times New Roman" w:cs="Times New Roman"/>
          <w:sz w:val="28"/>
          <w:szCs w:val="28"/>
          <w:lang w:val="kk-KZ"/>
        </w:rPr>
        <w:t>. Мұнай және мұнай фракциясы дегеніміз не</w:t>
      </w:r>
      <w:r>
        <w:rPr>
          <w:rFonts w:ascii="Times New Roman" w:hAnsi="Times New Roman" w:cs="Times New Roman"/>
          <w:sz w:val="28"/>
          <w:szCs w:val="28"/>
          <w:lang w:val="kk-KZ"/>
        </w:rPr>
        <w:t xml:space="preserve"> </w:t>
      </w:r>
      <w:r w:rsidRPr="009D3F84">
        <w:rPr>
          <w:rFonts w:ascii="Times New Roman" w:hAnsi="Times New Roman" w:cs="Times New Roman"/>
          <w:sz w:val="28"/>
          <w:szCs w:val="28"/>
          <w:lang w:val="kk-KZ"/>
        </w:rPr>
        <w:t>?</w:t>
      </w:r>
    </w:p>
    <w:p w:rsidR="006A605B" w:rsidRPr="00F52266" w:rsidRDefault="006A605B" w:rsidP="00595C11">
      <w:pPr>
        <w:spacing w:after="0" w:line="240" w:lineRule="auto"/>
        <w:ind w:firstLine="708"/>
        <w:rPr>
          <w:rFonts w:ascii="Times New Roman" w:hAnsi="Times New Roman" w:cs="Times New Roman"/>
          <w:sz w:val="28"/>
          <w:szCs w:val="28"/>
          <w:lang w:val="kk-KZ"/>
        </w:rPr>
      </w:pPr>
      <w:r w:rsidRPr="00F52266">
        <w:rPr>
          <w:rFonts w:ascii="Times New Roman" w:hAnsi="Times New Roman" w:cs="Times New Roman"/>
          <w:sz w:val="28"/>
          <w:szCs w:val="28"/>
        </w:rPr>
        <w:t>2</w:t>
      </w:r>
      <w:r w:rsidRPr="00F52266">
        <w:rPr>
          <w:rFonts w:ascii="Times New Roman" w:hAnsi="Times New Roman" w:cs="Times New Roman"/>
          <w:sz w:val="28"/>
          <w:szCs w:val="28"/>
          <w:lang w:val="kk-KZ"/>
        </w:rPr>
        <w:t>. Мұнай майларының фракция</w:t>
      </w:r>
      <w:r w:rsidR="00F63B24">
        <w:rPr>
          <w:rFonts w:ascii="Times New Roman" w:hAnsi="Times New Roman" w:cs="Times New Roman"/>
          <w:sz w:val="28"/>
          <w:szCs w:val="28"/>
          <w:lang w:val="kk-KZ"/>
        </w:rPr>
        <w:t>ларының қайнау температураларын</w:t>
      </w:r>
      <w:r w:rsidRPr="00F52266">
        <w:rPr>
          <w:rFonts w:ascii="Times New Roman" w:hAnsi="Times New Roman" w:cs="Times New Roman"/>
          <w:sz w:val="28"/>
          <w:szCs w:val="28"/>
          <w:lang w:val="kk-KZ"/>
        </w:rPr>
        <w:t xml:space="preserve"> ата.</w:t>
      </w:r>
    </w:p>
    <w:p w:rsidR="006A605B" w:rsidRDefault="006A605B" w:rsidP="00595C11">
      <w:pPr>
        <w:spacing w:after="0" w:line="240" w:lineRule="auto"/>
        <w:ind w:firstLine="708"/>
        <w:rPr>
          <w:rFonts w:ascii="Times New Roman" w:hAnsi="Times New Roman" w:cs="Times New Roman"/>
          <w:sz w:val="28"/>
          <w:szCs w:val="28"/>
          <w:lang w:val="kk-KZ"/>
        </w:rPr>
      </w:pPr>
      <w:r w:rsidRPr="00F52266">
        <w:rPr>
          <w:rFonts w:ascii="Times New Roman" w:hAnsi="Times New Roman" w:cs="Times New Roman"/>
          <w:sz w:val="28"/>
          <w:szCs w:val="28"/>
          <w:lang w:val="kk-KZ"/>
        </w:rPr>
        <w:t xml:space="preserve">3. </w:t>
      </w:r>
      <w:r>
        <w:rPr>
          <w:rFonts w:ascii="Times New Roman" w:hAnsi="Times New Roman" w:cs="Times New Roman"/>
          <w:sz w:val="28"/>
          <w:szCs w:val="28"/>
          <w:lang w:val="kk-KZ"/>
        </w:rPr>
        <w:t>Мұнайдың құрамындағы көмірсутектер.</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4. Асфальтты-шайырлы заттар және асфальтендер дегеніміз не </w:t>
      </w:r>
      <w:r w:rsidRPr="00F52266">
        <w:rPr>
          <w:rFonts w:ascii="Times New Roman" w:hAnsi="Times New Roman" w:cs="Times New Roman"/>
          <w:sz w:val="28"/>
          <w:szCs w:val="28"/>
          <w:lang w:val="kk-KZ"/>
        </w:rPr>
        <w:t>?</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5. Мұнайдың топтастырылуы.</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6. Мұнайдың жылуфизикалық  қаситеттеріне нелер жатады </w:t>
      </w:r>
      <w:r w:rsidRPr="00F5226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7. Мұнайдың физикалық  қаситеттеріне нелер жатады </w:t>
      </w:r>
      <w:r w:rsidRPr="00F5226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8. Мұнайдың химиялық  қаситеттеріне нелер жатады </w:t>
      </w:r>
      <w:r w:rsidRPr="00F5226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9. Тығыздық дегеніміз не </w:t>
      </w:r>
      <w:r w:rsidRPr="00F52266">
        <w:rPr>
          <w:rFonts w:ascii="Times New Roman" w:hAnsi="Times New Roman" w:cs="Times New Roman"/>
          <w:sz w:val="28"/>
          <w:szCs w:val="28"/>
          <w:lang w:val="kk-KZ"/>
        </w:rPr>
        <w:t>?</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10. Тұтқырлық дегеніміз не </w:t>
      </w:r>
      <w:r w:rsidRPr="00F52266">
        <w:rPr>
          <w:rFonts w:ascii="Times New Roman" w:hAnsi="Times New Roman" w:cs="Times New Roman"/>
          <w:sz w:val="28"/>
          <w:szCs w:val="28"/>
          <w:lang w:val="kk-KZ"/>
        </w:rPr>
        <w:t>?</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11. Молекулалық масса дегеніміз не </w:t>
      </w:r>
      <w:r w:rsidRPr="00F52266">
        <w:rPr>
          <w:rFonts w:ascii="Times New Roman" w:hAnsi="Times New Roman" w:cs="Times New Roman"/>
          <w:sz w:val="28"/>
          <w:szCs w:val="28"/>
          <w:lang w:val="kk-KZ"/>
        </w:rPr>
        <w:t>?</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12. Мұнайдың электр тогын өткізу қасеиттері.</w:t>
      </w:r>
    </w:p>
    <w:p w:rsidR="00F63B24" w:rsidRDefault="006A605B" w:rsidP="007E511A">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13. Ректификациялық қондырғылар не үшін қажет </w:t>
      </w:r>
      <w:r w:rsidRPr="00F52266">
        <w:rPr>
          <w:rFonts w:ascii="Times New Roman" w:hAnsi="Times New Roman" w:cs="Times New Roman"/>
          <w:sz w:val="28"/>
          <w:szCs w:val="28"/>
          <w:lang w:val="kk-KZ"/>
        </w:rPr>
        <w:t>?</w:t>
      </w:r>
    </w:p>
    <w:p w:rsidR="006A605B" w:rsidRDefault="006A605B"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14. Жылу алмастырғыштар не үшін қолданылады </w:t>
      </w:r>
      <w:r w:rsidRPr="00F52266">
        <w:rPr>
          <w:rFonts w:ascii="Times New Roman" w:hAnsi="Times New Roman" w:cs="Times New Roman"/>
          <w:sz w:val="28"/>
          <w:szCs w:val="28"/>
          <w:lang w:val="kk-KZ"/>
        </w:rPr>
        <w:t>?</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15. Жылуалмастырғыштардың түрлері.</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16. Регенеративті және рекуперативті жылуалмастырғыштар.</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17.Қаптамақұбырлы жылуалмастырғыштар.</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18.Қаптамақұбырлы жылуалмастырғыштардың ерекшеліктері.</w:t>
      </w:r>
    </w:p>
    <w:p w:rsidR="00B112EA" w:rsidRDefault="00B112EA" w:rsidP="00B112EA">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19.Табақшалы жылуалмастырғыштар.</w:t>
      </w:r>
    </w:p>
    <w:p w:rsidR="006A605B"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20</w:t>
      </w:r>
      <w:r w:rsidR="006A605B">
        <w:rPr>
          <w:rFonts w:ascii="Times New Roman" w:hAnsi="Times New Roman" w:cs="Times New Roman"/>
          <w:sz w:val="28"/>
          <w:szCs w:val="28"/>
          <w:lang w:val="kk-KZ"/>
        </w:rPr>
        <w:t>. Алғашқы өңдеу қондырғыларын ата.</w:t>
      </w:r>
    </w:p>
    <w:p w:rsidR="006A605B"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21</w:t>
      </w:r>
      <w:r w:rsidR="006A605B">
        <w:rPr>
          <w:rFonts w:ascii="Times New Roman" w:hAnsi="Times New Roman" w:cs="Times New Roman"/>
          <w:sz w:val="28"/>
          <w:szCs w:val="28"/>
          <w:lang w:val="kk-KZ"/>
        </w:rPr>
        <w:t xml:space="preserve">. Құбыр пештер не үшін пайдаланылады </w:t>
      </w:r>
      <w:r w:rsidR="006A605B" w:rsidRPr="00F52266">
        <w:rPr>
          <w:rFonts w:ascii="Times New Roman" w:hAnsi="Times New Roman" w:cs="Times New Roman"/>
          <w:sz w:val="28"/>
          <w:szCs w:val="28"/>
          <w:lang w:val="kk-KZ"/>
        </w:rPr>
        <w:t>?</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22. Құбырлы пештердің топтастырылуы.</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23. Құбырлы пештердің құрылымдық ерекшеліктері бойынша топтастырылуы.</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24. Ротациялық пештер.</w:t>
      </w:r>
    </w:p>
    <w:p w:rsidR="00B112EA" w:rsidRDefault="00B112EA" w:rsidP="00595C1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25. Пештердің жұмыс көрсеткіштері.</w:t>
      </w:r>
    </w:p>
    <w:p w:rsidR="006A605B" w:rsidRDefault="006A605B" w:rsidP="00D06554">
      <w:pPr>
        <w:pStyle w:val="a7"/>
        <w:ind w:firstLine="708"/>
        <w:rPr>
          <w:sz w:val="28"/>
          <w:szCs w:val="28"/>
          <w:lang w:val="kk-KZ"/>
        </w:rPr>
      </w:pPr>
    </w:p>
    <w:p w:rsidR="00A655DC" w:rsidRPr="00C46D08" w:rsidRDefault="008D3C51" w:rsidP="00595C11">
      <w:pPr>
        <w:pStyle w:val="a7"/>
        <w:spacing w:before="0" w:beforeAutospacing="0" w:after="0" w:afterAutospacing="0"/>
        <w:rPr>
          <w:b/>
          <w:sz w:val="28"/>
          <w:szCs w:val="28"/>
          <w:lang w:val="kk-KZ"/>
        </w:rPr>
      </w:pPr>
      <w:r w:rsidRPr="00C46D08">
        <w:rPr>
          <w:sz w:val="28"/>
          <w:szCs w:val="28"/>
          <w:lang w:val="kk-KZ"/>
        </w:rPr>
        <w:lastRenderedPageBreak/>
        <w:tab/>
      </w:r>
      <w:r w:rsidR="00A32E4E">
        <w:rPr>
          <w:b/>
          <w:sz w:val="28"/>
          <w:szCs w:val="28"/>
          <w:lang w:val="kk-KZ"/>
        </w:rPr>
        <w:t>2.</w:t>
      </w:r>
      <w:r w:rsidRPr="00C46D08">
        <w:rPr>
          <w:b/>
          <w:sz w:val="28"/>
          <w:szCs w:val="28"/>
          <w:lang w:val="kk-KZ"/>
        </w:rPr>
        <w:t xml:space="preserve"> МҰНАЙДЫ ЖИНАУ ЖӘНЕ ДАЙЫНДАУ</w:t>
      </w:r>
    </w:p>
    <w:p w:rsidR="008D3C51" w:rsidRPr="00C46D08" w:rsidRDefault="008D3C51" w:rsidP="00595C11">
      <w:pPr>
        <w:pStyle w:val="a7"/>
        <w:spacing w:before="0" w:beforeAutospacing="0" w:after="0" w:afterAutospacing="0"/>
        <w:rPr>
          <w:b/>
          <w:sz w:val="28"/>
          <w:szCs w:val="28"/>
          <w:lang w:val="kk-KZ"/>
        </w:rPr>
      </w:pPr>
      <w:r w:rsidRPr="00C46D08">
        <w:rPr>
          <w:sz w:val="28"/>
          <w:szCs w:val="28"/>
          <w:lang w:val="kk-KZ"/>
        </w:rPr>
        <w:tab/>
      </w:r>
      <w:r w:rsidRPr="00C46D08">
        <w:rPr>
          <w:b/>
          <w:sz w:val="28"/>
          <w:szCs w:val="28"/>
          <w:lang w:val="kk-KZ"/>
        </w:rPr>
        <w:t>2.1 Мұнайды жинау әдістері</w:t>
      </w:r>
    </w:p>
    <w:p w:rsidR="00595C11" w:rsidRDefault="00595C11" w:rsidP="00595C11">
      <w:pPr>
        <w:pStyle w:val="a7"/>
        <w:spacing w:before="0" w:beforeAutospacing="0" w:after="0" w:afterAutospacing="0"/>
        <w:ind w:firstLine="708"/>
        <w:jc w:val="both"/>
        <w:rPr>
          <w:sz w:val="28"/>
          <w:szCs w:val="28"/>
          <w:lang w:val="kk-KZ"/>
        </w:rPr>
      </w:pPr>
    </w:p>
    <w:p w:rsidR="00595C11" w:rsidRPr="00C46D08" w:rsidRDefault="00595C11" w:rsidP="00595C11">
      <w:pPr>
        <w:pStyle w:val="a7"/>
        <w:spacing w:before="0" w:beforeAutospacing="0" w:after="0" w:afterAutospacing="0"/>
        <w:ind w:firstLine="708"/>
        <w:jc w:val="both"/>
        <w:rPr>
          <w:sz w:val="28"/>
          <w:szCs w:val="28"/>
          <w:lang w:val="kk-KZ"/>
        </w:rPr>
      </w:pPr>
      <w:r w:rsidRPr="00C46D08">
        <w:rPr>
          <w:sz w:val="28"/>
          <w:szCs w:val="28"/>
          <w:lang w:val="kk-KZ"/>
        </w:rPr>
        <w:t xml:space="preserve">Мұнай </w:t>
      </w:r>
      <w:r w:rsidR="002A12B1">
        <w:rPr>
          <w:sz w:val="28"/>
          <w:szCs w:val="28"/>
          <w:lang w:val="kk-KZ"/>
        </w:rPr>
        <w:t xml:space="preserve">ұңғымаларының өнімі </w:t>
      </w:r>
      <w:r w:rsidRPr="00C46D08">
        <w:rPr>
          <w:sz w:val="28"/>
          <w:szCs w:val="28"/>
          <w:lang w:val="kk-KZ"/>
        </w:rPr>
        <w:t>-</w:t>
      </w:r>
      <w:r w:rsidR="002A12B1">
        <w:rPr>
          <w:sz w:val="28"/>
          <w:szCs w:val="28"/>
          <w:lang w:val="kk-KZ"/>
        </w:rPr>
        <w:t xml:space="preserve"> </w:t>
      </w:r>
      <w:r w:rsidRPr="00C46D08">
        <w:rPr>
          <w:sz w:val="28"/>
          <w:szCs w:val="28"/>
          <w:lang w:val="kk-KZ"/>
        </w:rPr>
        <w:t>мұнай газ және жер асты қабатының суынан тұрады. Мұнай мен судың қуатты араласуынан көбінесе қоспа-эмульсия түзіледі. Судың өте ұсақ тамшылары мұнай ішінде араласып жүретіндіктен олар бір-бірімен қосылып, тұнбаға түспейді. Газ ұңғымаларының өнімінде газдан басқа су тамшылары мен буы, ал газдыконденсат ұңғымаларында мұнымен қоса сұйық көмірсутектер де кездеседі. Газ бен сұйықтан басқа механикалық қоспалар да болады. Олар жер асты қабатынан бірге шыққан құм мен саз, балшық түйіршіктері. Мұнай мен газды жинау, тасымалдау, бір-бірінен ажырату үшін сол сияқты бөтен қоспалардан бөліп алу үшін мұнай өндірісі территориясында құбыр жүйелері, аспаптар, ғимараттар салынады. Олар төмендегідей қызметтер атқарады:</w:t>
      </w:r>
    </w:p>
    <w:p w:rsidR="00595C11" w:rsidRPr="00C46D08" w:rsidRDefault="00595C11" w:rsidP="00595C11">
      <w:pPr>
        <w:pStyle w:val="a7"/>
        <w:spacing w:before="0" w:beforeAutospacing="0" w:after="0" w:afterAutospacing="0"/>
        <w:ind w:firstLine="708"/>
        <w:jc w:val="both"/>
        <w:rPr>
          <w:sz w:val="28"/>
          <w:szCs w:val="28"/>
          <w:lang w:val="kk-KZ"/>
        </w:rPr>
      </w:pPr>
      <w:r w:rsidRPr="00C46D08">
        <w:rPr>
          <w:sz w:val="28"/>
          <w:szCs w:val="28"/>
          <w:lang w:val="kk-KZ"/>
        </w:rPr>
        <w:t>1. Ұңғыма өнімдерін жинау және өлшеу.</w:t>
      </w:r>
    </w:p>
    <w:p w:rsidR="00595C11" w:rsidRPr="00C46D08" w:rsidRDefault="00595C11" w:rsidP="00595C11">
      <w:pPr>
        <w:pStyle w:val="a7"/>
        <w:spacing w:before="0" w:beforeAutospacing="0" w:after="0" w:afterAutospacing="0"/>
        <w:ind w:firstLine="708"/>
        <w:jc w:val="both"/>
        <w:rPr>
          <w:sz w:val="28"/>
          <w:szCs w:val="28"/>
          <w:lang w:val="kk-KZ"/>
        </w:rPr>
      </w:pPr>
      <w:r w:rsidRPr="00C46D08">
        <w:rPr>
          <w:sz w:val="28"/>
          <w:szCs w:val="28"/>
          <w:lang w:val="kk-KZ"/>
        </w:rPr>
        <w:t>2. Мұнайдан газды айыру.</w:t>
      </w:r>
    </w:p>
    <w:p w:rsidR="00595C11" w:rsidRPr="00C46D08" w:rsidRDefault="00595C11" w:rsidP="00595C11">
      <w:pPr>
        <w:pStyle w:val="a7"/>
        <w:spacing w:before="0" w:beforeAutospacing="0" w:after="0" w:afterAutospacing="0"/>
        <w:ind w:firstLine="708"/>
        <w:jc w:val="both"/>
        <w:rPr>
          <w:sz w:val="28"/>
          <w:szCs w:val="28"/>
          <w:lang w:val="kk-KZ"/>
        </w:rPr>
      </w:pPr>
      <w:r w:rsidRPr="00C46D08">
        <w:rPr>
          <w:sz w:val="28"/>
          <w:szCs w:val="28"/>
          <w:lang w:val="kk-KZ"/>
        </w:rPr>
        <w:t>3. Мұнай мен газды судан және механикалық қоспалардан бөліп алу.</w:t>
      </w:r>
    </w:p>
    <w:p w:rsidR="00595C11" w:rsidRPr="00C46D08" w:rsidRDefault="00595C11" w:rsidP="00595C11">
      <w:pPr>
        <w:pStyle w:val="a7"/>
        <w:spacing w:before="0" w:beforeAutospacing="0" w:after="0" w:afterAutospacing="0"/>
        <w:ind w:firstLine="708"/>
        <w:jc w:val="both"/>
        <w:rPr>
          <w:sz w:val="28"/>
          <w:szCs w:val="28"/>
          <w:lang w:val="kk-KZ"/>
        </w:rPr>
      </w:pPr>
      <w:r w:rsidRPr="00C46D08">
        <w:rPr>
          <w:sz w:val="28"/>
          <w:szCs w:val="28"/>
          <w:lang w:val="kk-KZ"/>
        </w:rPr>
        <w:t>4. Мұнайды жинау және өлшеу қондырғыларынан резервуарлар паркіне, ал газды компрессорлық станцияларға немесе газ тарату тараптарына тасу.</w:t>
      </w:r>
    </w:p>
    <w:p w:rsidR="00595C11" w:rsidRPr="00C46D08" w:rsidRDefault="00595C11" w:rsidP="00595C11">
      <w:pPr>
        <w:pStyle w:val="a7"/>
        <w:spacing w:before="0" w:beforeAutospacing="0" w:after="0" w:afterAutospacing="0"/>
        <w:ind w:firstLine="708"/>
        <w:jc w:val="both"/>
        <w:rPr>
          <w:sz w:val="28"/>
          <w:szCs w:val="28"/>
          <w:lang w:val="kk-KZ"/>
        </w:rPr>
      </w:pPr>
      <w:r w:rsidRPr="00C46D08">
        <w:rPr>
          <w:sz w:val="28"/>
          <w:szCs w:val="28"/>
          <w:lang w:val="kk-KZ"/>
        </w:rPr>
        <w:t>5. Мұнайды сусыздандыру кейде тұзсыздандыру мен тұндыру. Оны тұрақтандыру, яғни одан көмірсутектерін шығару.</w:t>
      </w:r>
    </w:p>
    <w:p w:rsidR="00595C11" w:rsidRPr="00595C11" w:rsidRDefault="00595C11" w:rsidP="004748CC">
      <w:pPr>
        <w:pStyle w:val="a7"/>
        <w:spacing w:before="0" w:beforeAutospacing="0" w:after="0" w:afterAutospacing="0"/>
        <w:ind w:firstLine="708"/>
        <w:jc w:val="both"/>
        <w:rPr>
          <w:sz w:val="28"/>
          <w:szCs w:val="28"/>
          <w:lang w:val="kk-KZ"/>
        </w:rPr>
      </w:pPr>
      <w:r w:rsidRPr="00C46D08">
        <w:rPr>
          <w:sz w:val="28"/>
          <w:szCs w:val="28"/>
          <w:lang w:val="kk-KZ"/>
        </w:rPr>
        <w:t>6. Газ құрамынан керексіз қоспаларды шығарып алу.</w:t>
      </w:r>
    </w:p>
    <w:p w:rsidR="00FA72B9" w:rsidRPr="00C46D08" w:rsidRDefault="00FA72B9" w:rsidP="004748CC">
      <w:pPr>
        <w:spacing w:after="0" w:line="240" w:lineRule="auto"/>
        <w:ind w:firstLine="708"/>
        <w:jc w:val="both"/>
        <w:outlineLvl w:val="1"/>
        <w:rPr>
          <w:rFonts w:ascii="Times New Roman" w:eastAsia="Times New Roman" w:hAnsi="Times New Roman" w:cs="Times New Roman"/>
          <w:bCs/>
          <w:iCs/>
          <w:sz w:val="28"/>
          <w:szCs w:val="28"/>
          <w:lang w:val="kk-KZ" w:eastAsia="ru-RU"/>
        </w:rPr>
      </w:pPr>
      <w:r w:rsidRPr="00C46D08">
        <w:rPr>
          <w:rFonts w:ascii="Times New Roman" w:eastAsia="Times New Roman" w:hAnsi="Times New Roman" w:cs="Times New Roman"/>
          <w:bCs/>
          <w:iCs/>
          <w:sz w:val="28"/>
          <w:szCs w:val="28"/>
          <w:lang w:val="kk-KZ" w:eastAsia="ru-RU"/>
        </w:rPr>
        <w:t>Мұнай кен орындарында мұнай жинау және оны дайындау жүйесі көптеген факторларға байланысты, мысалы:</w:t>
      </w:r>
    </w:p>
    <w:p w:rsidR="00FA72B9" w:rsidRPr="00C46D08" w:rsidRDefault="00595C11" w:rsidP="004748CC">
      <w:pPr>
        <w:spacing w:after="0" w:line="240" w:lineRule="auto"/>
        <w:jc w:val="both"/>
        <w:outlineLvl w:val="1"/>
        <w:rPr>
          <w:rFonts w:ascii="Times New Roman" w:eastAsia="Times New Roman" w:hAnsi="Times New Roman" w:cs="Times New Roman"/>
          <w:bCs/>
          <w:iCs/>
          <w:sz w:val="28"/>
          <w:szCs w:val="28"/>
          <w:lang w:val="kk-KZ" w:eastAsia="ru-RU"/>
        </w:rPr>
      </w:pPr>
      <w:r>
        <w:rPr>
          <w:rFonts w:ascii="Times New Roman" w:eastAsia="Times New Roman" w:hAnsi="Times New Roman" w:cs="Times New Roman"/>
          <w:bCs/>
          <w:iCs/>
          <w:sz w:val="28"/>
          <w:szCs w:val="28"/>
          <w:lang w:val="kk-KZ" w:eastAsia="ru-RU"/>
        </w:rPr>
        <w:t>-</w:t>
      </w:r>
      <w:r w:rsidR="00FA72B9" w:rsidRPr="00C46D08">
        <w:rPr>
          <w:rFonts w:ascii="Times New Roman" w:eastAsia="Times New Roman" w:hAnsi="Times New Roman" w:cs="Times New Roman"/>
          <w:bCs/>
          <w:iCs/>
          <w:sz w:val="28"/>
          <w:szCs w:val="28"/>
          <w:lang w:val="kk-KZ" w:eastAsia="ru-RU"/>
        </w:rPr>
        <w:t xml:space="preserve"> жергілікті жердің ауданы;</w:t>
      </w:r>
    </w:p>
    <w:p w:rsidR="00FA72B9" w:rsidRPr="00C46D08" w:rsidRDefault="00595C11" w:rsidP="004748CC">
      <w:pPr>
        <w:spacing w:after="0" w:line="240" w:lineRule="auto"/>
        <w:jc w:val="both"/>
        <w:outlineLvl w:val="1"/>
        <w:rPr>
          <w:rFonts w:ascii="Times New Roman" w:eastAsia="Times New Roman" w:hAnsi="Times New Roman" w:cs="Times New Roman"/>
          <w:bCs/>
          <w:iCs/>
          <w:sz w:val="28"/>
          <w:szCs w:val="28"/>
          <w:lang w:val="kk-KZ" w:eastAsia="ru-RU"/>
        </w:rPr>
      </w:pPr>
      <w:r>
        <w:rPr>
          <w:rFonts w:ascii="Times New Roman" w:eastAsia="Times New Roman" w:hAnsi="Times New Roman" w:cs="Times New Roman"/>
          <w:bCs/>
          <w:iCs/>
          <w:sz w:val="28"/>
          <w:szCs w:val="28"/>
          <w:lang w:val="kk-KZ" w:eastAsia="ru-RU"/>
        </w:rPr>
        <w:t>-</w:t>
      </w:r>
      <w:r w:rsidR="00FA72B9" w:rsidRPr="00C46D08">
        <w:rPr>
          <w:rFonts w:ascii="Times New Roman" w:eastAsia="Times New Roman" w:hAnsi="Times New Roman" w:cs="Times New Roman"/>
          <w:bCs/>
          <w:iCs/>
          <w:sz w:val="28"/>
          <w:szCs w:val="28"/>
          <w:lang w:val="kk-KZ" w:eastAsia="ru-RU"/>
        </w:rPr>
        <w:t xml:space="preserve"> сорылатын сұйықтықтың қасиеттері;</w:t>
      </w:r>
    </w:p>
    <w:p w:rsidR="00FA72B9" w:rsidRPr="00C46D08" w:rsidRDefault="00595C11" w:rsidP="004748CC">
      <w:pPr>
        <w:spacing w:after="0" w:line="240" w:lineRule="auto"/>
        <w:jc w:val="both"/>
        <w:outlineLvl w:val="1"/>
        <w:rPr>
          <w:rFonts w:ascii="Times New Roman" w:eastAsia="Times New Roman" w:hAnsi="Times New Roman" w:cs="Times New Roman"/>
          <w:bCs/>
          <w:iCs/>
          <w:sz w:val="28"/>
          <w:szCs w:val="28"/>
          <w:lang w:val="kk-KZ" w:eastAsia="ru-RU"/>
        </w:rPr>
      </w:pPr>
      <w:r>
        <w:rPr>
          <w:rFonts w:ascii="Times New Roman" w:eastAsia="Times New Roman" w:hAnsi="Times New Roman" w:cs="Times New Roman"/>
          <w:bCs/>
          <w:iCs/>
          <w:sz w:val="28"/>
          <w:szCs w:val="28"/>
          <w:lang w:val="kk-KZ" w:eastAsia="ru-RU"/>
        </w:rPr>
        <w:t>-</w:t>
      </w:r>
      <w:r w:rsidR="00FA72B9" w:rsidRPr="00C46D08">
        <w:rPr>
          <w:rFonts w:ascii="Times New Roman" w:eastAsia="Times New Roman" w:hAnsi="Times New Roman" w:cs="Times New Roman"/>
          <w:bCs/>
          <w:iCs/>
          <w:sz w:val="28"/>
          <w:szCs w:val="28"/>
          <w:lang w:val="kk-KZ" w:eastAsia="ru-RU"/>
        </w:rPr>
        <w:t xml:space="preserve"> ұңғымалар дебиті;</w:t>
      </w:r>
    </w:p>
    <w:p w:rsidR="00FA72B9" w:rsidRPr="00C46D08" w:rsidRDefault="00595C11" w:rsidP="004748CC">
      <w:pPr>
        <w:spacing w:after="0" w:line="240" w:lineRule="auto"/>
        <w:jc w:val="both"/>
        <w:outlineLvl w:val="1"/>
        <w:rPr>
          <w:rFonts w:ascii="Times New Roman" w:eastAsia="Times New Roman" w:hAnsi="Times New Roman" w:cs="Times New Roman"/>
          <w:bCs/>
          <w:iCs/>
          <w:sz w:val="28"/>
          <w:szCs w:val="28"/>
          <w:lang w:val="kk-KZ" w:eastAsia="ru-RU"/>
        </w:rPr>
      </w:pPr>
      <w:r>
        <w:rPr>
          <w:rFonts w:ascii="Times New Roman" w:eastAsia="Times New Roman" w:hAnsi="Times New Roman" w:cs="Times New Roman"/>
          <w:bCs/>
          <w:iCs/>
          <w:sz w:val="28"/>
          <w:szCs w:val="28"/>
          <w:lang w:val="kk-KZ" w:eastAsia="ru-RU"/>
        </w:rPr>
        <w:t>-</w:t>
      </w:r>
      <w:r w:rsidR="00FA72B9" w:rsidRPr="00C46D08">
        <w:rPr>
          <w:rFonts w:ascii="Times New Roman" w:eastAsia="Times New Roman" w:hAnsi="Times New Roman" w:cs="Times New Roman"/>
          <w:bCs/>
          <w:iCs/>
          <w:sz w:val="28"/>
          <w:szCs w:val="28"/>
          <w:lang w:val="kk-KZ" w:eastAsia="ru-RU"/>
        </w:rPr>
        <w:t xml:space="preserve"> жер бедері;</w:t>
      </w:r>
    </w:p>
    <w:p w:rsidR="00FA72B9" w:rsidRPr="00C46D08" w:rsidRDefault="00595C11" w:rsidP="004748CC">
      <w:pPr>
        <w:spacing w:after="0" w:line="240" w:lineRule="auto"/>
        <w:jc w:val="both"/>
        <w:outlineLvl w:val="1"/>
        <w:rPr>
          <w:rFonts w:ascii="Times New Roman" w:eastAsia="Times New Roman" w:hAnsi="Times New Roman" w:cs="Times New Roman"/>
          <w:bCs/>
          <w:iCs/>
          <w:sz w:val="28"/>
          <w:szCs w:val="28"/>
          <w:lang w:val="kk-KZ" w:eastAsia="ru-RU"/>
        </w:rPr>
      </w:pPr>
      <w:r>
        <w:rPr>
          <w:rFonts w:ascii="Times New Roman" w:eastAsia="Times New Roman" w:hAnsi="Times New Roman" w:cs="Times New Roman"/>
          <w:bCs/>
          <w:iCs/>
          <w:sz w:val="28"/>
          <w:szCs w:val="28"/>
          <w:lang w:val="kk-KZ" w:eastAsia="ru-RU"/>
        </w:rPr>
        <w:t>-</w:t>
      </w:r>
      <w:r w:rsidR="00FA72B9" w:rsidRPr="00C46D08">
        <w:rPr>
          <w:rFonts w:ascii="Times New Roman" w:eastAsia="Times New Roman" w:hAnsi="Times New Roman" w:cs="Times New Roman"/>
          <w:bCs/>
          <w:iCs/>
          <w:sz w:val="28"/>
          <w:szCs w:val="28"/>
          <w:lang w:val="kk-KZ" w:eastAsia="ru-RU"/>
        </w:rPr>
        <w:t xml:space="preserve"> табиғи жағдайлар.</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Қазақстандық мұнай өндірушілер шикі мұнайды кәсіпшілік жинау мен тасымалдаудың түрлі жүйелерін қолданады. Олар мұнай қозғалысының өлшемдерінде және оны дайындау схемаларында ерекшеленеді.</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Пайдаланылуы газ бен жеңіл фракциялардың жоғалуына әкеп соқтырған герметикаланбаған жүйелердің орнына ірі кен орындарында пайдалануға болатын герметикаландырылған жоғары қысымды жүйелер келді.</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Көбінесе мұнайды жинау мен дайындаудың орталықтандырылған жүйесі қолданылады.</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Өнімді жинау ұңғымалар тобынан автоматтандырылған топтық өлшеу қондырғыларына (АГЗУ) жүргізіледі.</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Әрбір ұңғымадан жеке құбыр арқылы осы қондырғыларға </w:t>
      </w:r>
      <w:r w:rsidR="006A605B">
        <w:rPr>
          <w:rFonts w:ascii="Times New Roman" w:eastAsia="Times New Roman" w:hAnsi="Times New Roman" w:cs="Times New Roman"/>
          <w:sz w:val="28"/>
          <w:szCs w:val="28"/>
          <w:lang w:val="kk-KZ" w:eastAsia="ru-RU"/>
        </w:rPr>
        <w:t>қабат</w:t>
      </w:r>
      <w:r w:rsidRPr="00C46D08">
        <w:rPr>
          <w:rFonts w:ascii="Times New Roman" w:eastAsia="Times New Roman" w:hAnsi="Times New Roman" w:cs="Times New Roman"/>
          <w:sz w:val="28"/>
          <w:szCs w:val="28"/>
          <w:lang w:val="kk-KZ" w:eastAsia="ru-RU"/>
        </w:rPr>
        <w:t xml:space="preserve"> су</w:t>
      </w:r>
      <w:r w:rsidR="006A605B">
        <w:rPr>
          <w:rFonts w:ascii="Times New Roman" w:eastAsia="Times New Roman" w:hAnsi="Times New Roman" w:cs="Times New Roman"/>
          <w:sz w:val="28"/>
          <w:szCs w:val="28"/>
          <w:lang w:val="kk-KZ" w:eastAsia="ru-RU"/>
        </w:rPr>
        <w:t>ы</w:t>
      </w:r>
      <w:r w:rsidRPr="00C46D08">
        <w:rPr>
          <w:rFonts w:ascii="Times New Roman" w:eastAsia="Times New Roman" w:hAnsi="Times New Roman" w:cs="Times New Roman"/>
          <w:sz w:val="28"/>
          <w:szCs w:val="28"/>
          <w:lang w:val="kk-KZ" w:eastAsia="ru-RU"/>
        </w:rPr>
        <w:t>мен ар</w:t>
      </w:r>
      <w:r w:rsidR="006A605B">
        <w:rPr>
          <w:rFonts w:ascii="Times New Roman" w:eastAsia="Times New Roman" w:hAnsi="Times New Roman" w:cs="Times New Roman"/>
          <w:sz w:val="28"/>
          <w:szCs w:val="28"/>
          <w:lang w:val="kk-KZ" w:eastAsia="ru-RU"/>
        </w:rPr>
        <w:t>аласқан мұнай мен газ түседі. АГЗУ-ға</w:t>
      </w:r>
      <w:r w:rsidRPr="00C46D08">
        <w:rPr>
          <w:rFonts w:ascii="Times New Roman" w:eastAsia="Times New Roman" w:hAnsi="Times New Roman" w:cs="Times New Roman"/>
          <w:sz w:val="28"/>
          <w:szCs w:val="28"/>
          <w:lang w:val="kk-KZ" w:eastAsia="ru-RU"/>
        </w:rPr>
        <w:t xml:space="preserve"> механикалық қоспалар мен </w:t>
      </w:r>
      <w:r w:rsidRPr="00C46D08">
        <w:rPr>
          <w:rFonts w:ascii="Times New Roman" w:eastAsia="Times New Roman" w:hAnsi="Times New Roman" w:cs="Times New Roman"/>
          <w:sz w:val="28"/>
          <w:szCs w:val="28"/>
          <w:lang w:val="kk-KZ" w:eastAsia="ru-RU"/>
        </w:rPr>
        <w:lastRenderedPageBreak/>
        <w:t>резервуардағы сұйықтықты бөлу үшін бөлінеді. Тазартылған "қара алтын" тауарлық мұнай бассейндеріне, содан кейін мұнай құбырының бас сорғы станциясына түседі.</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мен газды жинау және дайындау дайын блоктар мен суперблоктар жиынтығы түрінде жеткізілетін арнайы жабдық есебінен жүзеге асырылады. Бұл жинақтарды салуға кен орындарын игеруге жұмсалатын капитал салымының 50% - ға жуығы жұмсалады.</w:t>
      </w:r>
    </w:p>
    <w:p w:rsidR="00FA72B9" w:rsidRPr="00C46D08" w:rsidRDefault="00FA72B9" w:rsidP="004748CC">
      <w:pPr>
        <w:spacing w:after="0" w:line="240" w:lineRule="auto"/>
        <w:jc w:val="both"/>
        <w:outlineLvl w:val="1"/>
        <w:rPr>
          <w:rFonts w:ascii="Times New Roman" w:eastAsia="Times New Roman" w:hAnsi="Times New Roman" w:cs="Times New Roman"/>
          <w:b/>
          <w:bCs/>
          <w:sz w:val="28"/>
          <w:szCs w:val="28"/>
          <w:lang w:val="kk-KZ" w:eastAsia="ru-RU"/>
        </w:rPr>
      </w:pPr>
    </w:p>
    <w:p w:rsidR="00FA72B9" w:rsidRPr="004748CC" w:rsidRDefault="00FA72B9" w:rsidP="004748CC">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b/>
          <w:bCs/>
          <w:sz w:val="28"/>
          <w:szCs w:val="28"/>
          <w:lang w:val="kk-KZ" w:eastAsia="ru-RU"/>
        </w:rPr>
        <w:t>2.1.1</w:t>
      </w:r>
      <w:r w:rsidR="00595C11">
        <w:rPr>
          <w:rFonts w:ascii="Times New Roman" w:eastAsia="Times New Roman" w:hAnsi="Times New Roman" w:cs="Times New Roman"/>
          <w:b/>
          <w:bCs/>
          <w:sz w:val="28"/>
          <w:szCs w:val="28"/>
          <w:lang w:val="kk-KZ" w:eastAsia="ru-RU"/>
        </w:rPr>
        <w:t xml:space="preserve"> </w:t>
      </w:r>
      <w:r w:rsidRPr="00C46D08">
        <w:rPr>
          <w:rFonts w:ascii="Times New Roman" w:eastAsia="Times New Roman" w:hAnsi="Times New Roman" w:cs="Times New Roman"/>
          <w:b/>
          <w:bCs/>
          <w:sz w:val="28"/>
          <w:szCs w:val="28"/>
          <w:lang w:val="kk-KZ" w:eastAsia="ru-RU"/>
        </w:rPr>
        <w:t xml:space="preserve">Мұнайды жинау жүйесінің тиімділігін жоғарылату  </w:t>
      </w:r>
    </w:p>
    <w:p w:rsidR="00FA72B9" w:rsidRPr="00C46D08" w:rsidRDefault="00DC0D65" w:rsidP="004748C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noProof/>
          <w:sz w:val="28"/>
          <w:szCs w:val="28"/>
          <w:lang w:eastAsia="ru-RU"/>
        </w:rPr>
        <w:drawing>
          <wp:anchor distT="0" distB="0" distL="0" distR="0" simplePos="0" relativeHeight="251656192" behindDoc="0" locked="0" layoutInCell="1" allowOverlap="0" wp14:anchorId="248E728F" wp14:editId="07CDAC06">
            <wp:simplePos x="0" y="0"/>
            <wp:positionH relativeFrom="column">
              <wp:posOffset>3949700</wp:posOffset>
            </wp:positionH>
            <wp:positionV relativeFrom="line">
              <wp:posOffset>8255</wp:posOffset>
            </wp:positionV>
            <wp:extent cx="1988820" cy="1408430"/>
            <wp:effectExtent l="0" t="0" r="0" b="0"/>
            <wp:wrapSquare wrapText="bothSides"/>
            <wp:docPr id="7" name="Рисунок 7" descr="https://www.neftegaz-expo.ru/common/img/uploaded/articles/neftegaz/2016/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neftegaz-expo.ru/common/img/uploaded/articles/neftegaz/2016/22-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88820" cy="1408430"/>
                    </a:xfrm>
                    <a:prstGeom prst="rect">
                      <a:avLst/>
                    </a:prstGeom>
                    <a:noFill/>
                    <a:ln>
                      <a:noFill/>
                    </a:ln>
                  </pic:spPr>
                </pic:pic>
              </a:graphicData>
            </a:graphic>
            <wp14:sizeRelH relativeFrom="page">
              <wp14:pctWidth>0</wp14:pctWidth>
            </wp14:sizeRelH>
            <wp14:sizeRelV relativeFrom="page">
              <wp14:pctHeight>0</wp14:pctHeight>
            </wp14:sizeRelV>
          </wp:anchor>
        </w:drawing>
      </w:r>
      <w:r w:rsidR="00FA72B9" w:rsidRPr="00C46D08">
        <w:rPr>
          <w:rFonts w:ascii="Times New Roman" w:eastAsia="Times New Roman" w:hAnsi="Times New Roman" w:cs="Times New Roman"/>
          <w:sz w:val="28"/>
          <w:szCs w:val="28"/>
          <w:lang w:val="kk-KZ" w:eastAsia="ru-RU"/>
        </w:rPr>
        <w:t>Мұнайды жинау мен дайындаудың тиімділігін арттыру әр жүйеде өзіндік нюанстар</w:t>
      </w:r>
      <w:r w:rsidR="006A605B">
        <w:rPr>
          <w:rFonts w:ascii="Times New Roman" w:eastAsia="Times New Roman" w:hAnsi="Times New Roman" w:cs="Times New Roman"/>
          <w:sz w:val="28"/>
          <w:szCs w:val="28"/>
          <w:lang w:val="kk-KZ" w:eastAsia="ru-RU"/>
        </w:rPr>
        <w:t>ымен бірге жүреді</w:t>
      </w:r>
      <w:r w:rsidR="00FA72B9" w:rsidRPr="00C46D08">
        <w:rPr>
          <w:rFonts w:ascii="Times New Roman" w:eastAsia="Times New Roman" w:hAnsi="Times New Roman" w:cs="Times New Roman"/>
          <w:sz w:val="28"/>
          <w:szCs w:val="28"/>
          <w:lang w:val="kk-KZ" w:eastAsia="ru-RU"/>
        </w:rPr>
        <w:t>.</w:t>
      </w:r>
    </w:p>
    <w:p w:rsidR="00FA72B9" w:rsidRDefault="00FA72B9" w:rsidP="004748C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Көбінесе </w:t>
      </w:r>
      <w:r w:rsidR="006A605B">
        <w:rPr>
          <w:rFonts w:ascii="Times New Roman" w:eastAsia="Times New Roman" w:hAnsi="Times New Roman" w:cs="Times New Roman"/>
          <w:sz w:val="28"/>
          <w:szCs w:val="28"/>
          <w:lang w:val="kk-KZ" w:eastAsia="ru-RU"/>
        </w:rPr>
        <w:t>мұнайды игеру</w:t>
      </w:r>
      <w:r w:rsidRPr="00C46D08">
        <w:rPr>
          <w:rFonts w:ascii="Times New Roman" w:eastAsia="Times New Roman" w:hAnsi="Times New Roman" w:cs="Times New Roman"/>
          <w:sz w:val="28"/>
          <w:szCs w:val="28"/>
          <w:lang w:val="kk-KZ" w:eastAsia="ru-RU"/>
        </w:rPr>
        <w:t xml:space="preserve"> қоршаған ортаға </w:t>
      </w:r>
      <w:r w:rsidR="006A605B">
        <w:rPr>
          <w:rFonts w:ascii="Times New Roman" w:eastAsia="Times New Roman" w:hAnsi="Times New Roman" w:cs="Times New Roman"/>
          <w:sz w:val="28"/>
          <w:szCs w:val="28"/>
          <w:lang w:val="kk-KZ" w:eastAsia="ru-RU"/>
        </w:rPr>
        <w:t>кері әсерін тигізумен бірге жүреді</w:t>
      </w:r>
      <w:r w:rsidRPr="00C46D08">
        <w:rPr>
          <w:rFonts w:ascii="Times New Roman" w:eastAsia="Times New Roman" w:hAnsi="Times New Roman" w:cs="Times New Roman"/>
          <w:sz w:val="28"/>
          <w:szCs w:val="28"/>
          <w:lang w:val="kk-KZ" w:eastAsia="ru-RU"/>
        </w:rPr>
        <w:t>. Мұның салдарын жою бірнеше айға, кейде жылдарға созылуы мүмкін.</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жинау - бұл сауатты көзқарасты және барлық нюанстарды сақтауды қажет ететін көп уақытты қажет ететін және күрделі процесс.</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Топырақ пен судың бетіндегі мұнай дақтарын жоюға бағытталған процедуралардың тұтас кешені бар.</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Қиындық - мұнай жұқа қабатқа төгіліп, жел мен ағындардың әсерінен мұнай дақтары үлкен аудандарды қамтиды.</w:t>
      </w:r>
    </w:p>
    <w:p w:rsidR="00FA72B9" w:rsidRPr="00C46D08" w:rsidRDefault="00FA72B9" w:rsidP="004748CC">
      <w:pPr>
        <w:spacing w:after="0" w:line="240" w:lineRule="auto"/>
        <w:jc w:val="both"/>
        <w:outlineLvl w:val="1"/>
        <w:rPr>
          <w:rFonts w:ascii="Times New Roman" w:eastAsia="Times New Roman" w:hAnsi="Times New Roman" w:cs="Times New Roman"/>
          <w:b/>
          <w:sz w:val="28"/>
          <w:szCs w:val="28"/>
          <w:lang w:val="kk-KZ" w:eastAsia="ru-RU"/>
        </w:rPr>
      </w:pPr>
    </w:p>
    <w:p w:rsidR="00FA72B9" w:rsidRPr="004748CC" w:rsidRDefault="00FA72B9" w:rsidP="004748CC">
      <w:pPr>
        <w:spacing w:after="0" w:line="240" w:lineRule="auto"/>
        <w:ind w:firstLine="708"/>
        <w:jc w:val="both"/>
        <w:outlineLvl w:val="1"/>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2.1.2 Су үстіне</w:t>
      </w:r>
      <w:r w:rsidR="00B36F33">
        <w:rPr>
          <w:rFonts w:ascii="Times New Roman" w:eastAsia="Times New Roman" w:hAnsi="Times New Roman" w:cs="Times New Roman"/>
          <w:b/>
          <w:sz w:val="28"/>
          <w:szCs w:val="28"/>
          <w:lang w:val="kk-KZ" w:eastAsia="ru-RU"/>
        </w:rPr>
        <w:t>н</w:t>
      </w:r>
      <w:r w:rsidRPr="00C46D08">
        <w:rPr>
          <w:rFonts w:ascii="Times New Roman" w:eastAsia="Times New Roman" w:hAnsi="Times New Roman" w:cs="Times New Roman"/>
          <w:b/>
          <w:sz w:val="28"/>
          <w:szCs w:val="28"/>
          <w:lang w:val="kk-KZ" w:eastAsia="ru-RU"/>
        </w:rPr>
        <w:t xml:space="preserve"> мұнай</w:t>
      </w:r>
      <w:r w:rsidR="00B36F33">
        <w:rPr>
          <w:rFonts w:ascii="Times New Roman" w:eastAsia="Times New Roman" w:hAnsi="Times New Roman" w:cs="Times New Roman"/>
          <w:b/>
          <w:sz w:val="28"/>
          <w:szCs w:val="28"/>
          <w:lang w:val="kk-KZ" w:eastAsia="ru-RU"/>
        </w:rPr>
        <w:t>д</w:t>
      </w:r>
      <w:r w:rsidRPr="00C46D08">
        <w:rPr>
          <w:rFonts w:ascii="Times New Roman" w:eastAsia="Times New Roman" w:hAnsi="Times New Roman" w:cs="Times New Roman"/>
          <w:b/>
          <w:sz w:val="28"/>
          <w:szCs w:val="28"/>
          <w:lang w:val="kk-KZ" w:eastAsia="ru-RU"/>
        </w:rPr>
        <w:t xml:space="preserve">ы жинау әдістері </w:t>
      </w:r>
    </w:p>
    <w:p w:rsidR="00FA72B9" w:rsidRPr="00C46D08" w:rsidRDefault="00B36F33" w:rsidP="004748CC">
      <w:pPr>
        <w:spacing w:after="0" w:line="240" w:lineRule="auto"/>
        <w:ind w:firstLine="708"/>
        <w:jc w:val="both"/>
        <w:rPr>
          <w:rFonts w:ascii="Times New Roman" w:eastAsia="Times New Roman" w:hAnsi="Times New Roman" w:cs="Times New Roman"/>
          <w:bCs/>
          <w:iCs/>
          <w:sz w:val="28"/>
          <w:szCs w:val="28"/>
          <w:lang w:val="kk-KZ" w:eastAsia="ru-RU"/>
        </w:rPr>
      </w:pPr>
      <w:r>
        <w:rPr>
          <w:rFonts w:ascii="Times New Roman" w:eastAsia="Times New Roman" w:hAnsi="Times New Roman" w:cs="Times New Roman"/>
          <w:bCs/>
          <w:iCs/>
          <w:sz w:val="28"/>
          <w:szCs w:val="28"/>
          <w:lang w:val="kk-KZ" w:eastAsia="ru-RU"/>
        </w:rPr>
        <w:t>Су үсітен мұнайд</w:t>
      </w:r>
      <w:r w:rsidR="00FA72B9" w:rsidRPr="00C46D08">
        <w:rPr>
          <w:rFonts w:ascii="Times New Roman" w:eastAsia="Times New Roman" w:hAnsi="Times New Roman" w:cs="Times New Roman"/>
          <w:bCs/>
          <w:iCs/>
          <w:sz w:val="28"/>
          <w:szCs w:val="28"/>
          <w:lang w:val="kk-KZ" w:eastAsia="ru-RU"/>
        </w:rPr>
        <w:t xml:space="preserve">ы жинау бірнеше әдіспен жүзеге асырылады: </w:t>
      </w:r>
    </w:p>
    <w:p w:rsidR="00FA72B9" w:rsidRPr="00C46D08" w:rsidRDefault="00FA72B9" w:rsidP="004748C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 xml:space="preserve">1. Механикалық. </w:t>
      </w:r>
      <w:r w:rsidRPr="00C46D08">
        <w:rPr>
          <w:rFonts w:ascii="Times New Roman" w:eastAsia="Times New Roman" w:hAnsi="Times New Roman" w:cs="Times New Roman"/>
          <w:bCs/>
          <w:sz w:val="28"/>
          <w:szCs w:val="28"/>
          <w:lang w:val="kk-KZ" w:eastAsia="ru-RU"/>
        </w:rPr>
        <w:t>Мұнайдың суға түсуінің алғашқы сағаттарында ең тиімді. Мұнай жинауға арналған сорбенттер-бұл механикалық тазарту кезінде қолданылатын материалдар. Олардың қасиеттерін бағалау үшін үш негізгі көрсеткіш қолданылады: жүзу, Мұнай және су сіңіру. Сорбенттің тиімділігін негізінен мұнайға төзімділік көрсеткіші бойынша бағалайды. Сорбциялық тазарту кез-келген ластануды іс жүзінде қалдықсыз жояды, сонымен қатар оны қолдану оңай. Сорбенттер мұнай өнімдерін жинау үшін де пайдаланылады, өйткені олардың едәуір мөлшері өндіріс қалдықтары болып табылады.</w:t>
      </w:r>
    </w:p>
    <w:p w:rsidR="00FA72B9" w:rsidRPr="00C46D08" w:rsidRDefault="00FA72B9" w:rsidP="004748C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2. Термиялық.</w:t>
      </w:r>
      <w:r w:rsidRPr="00C46D08">
        <w:rPr>
          <w:rFonts w:ascii="Times New Roman" w:eastAsia="Times New Roman" w:hAnsi="Times New Roman" w:cs="Times New Roman"/>
          <w:sz w:val="28"/>
          <w:szCs w:val="28"/>
          <w:lang w:val="kk-KZ" w:eastAsia="ru-RU"/>
        </w:rPr>
        <w:t xml:space="preserve"> Ол судың ластануының жеткілікті қабатында қолданылады және мұнайды жағуды білдіреді. Мұнай төгілуін жоюдың басқа әдістерімен бірге қолданылады.</w:t>
      </w:r>
    </w:p>
    <w:p w:rsidR="00FA72B9" w:rsidRPr="00C46D08" w:rsidRDefault="00FA72B9" w:rsidP="004748C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3. Физико-химиялық.</w:t>
      </w:r>
      <w:r w:rsidRPr="00C46D08">
        <w:rPr>
          <w:rFonts w:ascii="Times New Roman" w:eastAsia="Times New Roman" w:hAnsi="Times New Roman" w:cs="Times New Roman"/>
          <w:sz w:val="28"/>
          <w:szCs w:val="28"/>
          <w:lang w:val="kk-KZ" w:eastAsia="ru-RU"/>
        </w:rPr>
        <w:t xml:space="preserve"> Сорбенттер мен диспергенттерді пайдалануға негізделген және механикалық әдісті қолдану мүмкін емес жерде жұмыс істейді. </w:t>
      </w:r>
    </w:p>
    <w:p w:rsidR="00FA72B9" w:rsidRPr="00C46D08" w:rsidRDefault="00EF663C" w:rsidP="004748CC">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b/>
          <w:bCs/>
          <w:sz w:val="28"/>
          <w:szCs w:val="28"/>
          <w:lang w:val="kk-KZ" w:eastAsia="ru-RU"/>
        </w:rPr>
        <w:t>4. Биологиялық</w:t>
      </w:r>
      <w:r w:rsidR="00FA72B9" w:rsidRPr="00C46D08">
        <w:rPr>
          <w:rFonts w:ascii="Times New Roman" w:eastAsia="Times New Roman" w:hAnsi="Times New Roman" w:cs="Times New Roman"/>
          <w:b/>
          <w:bCs/>
          <w:sz w:val="28"/>
          <w:szCs w:val="28"/>
          <w:lang w:val="kk-KZ" w:eastAsia="ru-RU"/>
        </w:rPr>
        <w:t>.</w:t>
      </w:r>
      <w:r w:rsidR="00FA72B9" w:rsidRPr="00C46D08">
        <w:rPr>
          <w:rFonts w:ascii="Times New Roman" w:eastAsia="Times New Roman" w:hAnsi="Times New Roman" w:cs="Times New Roman"/>
          <w:sz w:val="28"/>
          <w:szCs w:val="28"/>
          <w:lang w:val="kk-KZ" w:eastAsia="ru-RU"/>
        </w:rPr>
        <w:t xml:space="preserve"> Алдыңғы әдістермен тазалағаннан кейін қабаттың қалыңдығы кемінде 0,1 мм болған кезде қолданылады және биохимиялық препараттардың әсеріне негізделген.</w:t>
      </w:r>
    </w:p>
    <w:p w:rsidR="00FA72B9" w:rsidRPr="00C46D08" w:rsidRDefault="00FA72B9" w:rsidP="004748C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Таңдалған тәсілдердің кез-келгенімен мұнайдың төгілуін жою тікелей төгілуден гөрі қоршаған ортаның экологиялық жағдайына теріс әсер етпеуі керек. Бұл жағдайда ластануды тек суда ғана емес, құрлықта да жоюға арналған арнайы жабдық қолданылады.</w:t>
      </w:r>
    </w:p>
    <w:p w:rsidR="00FA72B9" w:rsidRPr="00C46D08" w:rsidRDefault="00FA72B9" w:rsidP="004748C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Тазалаудан кейін барлық ластанған өнімдер танкерге тиеліп, содан кейін қайта өңдеуге жіберіледі.</w:t>
      </w:r>
    </w:p>
    <w:p w:rsidR="00FA72B9" w:rsidRPr="00C46D08" w:rsidRDefault="00FA72B9" w:rsidP="004748CC">
      <w:pPr>
        <w:spacing w:after="0" w:line="240" w:lineRule="auto"/>
        <w:jc w:val="both"/>
        <w:rPr>
          <w:rFonts w:ascii="Times New Roman" w:eastAsia="Times New Roman" w:hAnsi="Times New Roman" w:cs="Times New Roman"/>
          <w:sz w:val="28"/>
          <w:szCs w:val="28"/>
          <w:lang w:val="kk-KZ" w:eastAsia="ru-RU"/>
        </w:rPr>
      </w:pPr>
    </w:p>
    <w:p w:rsidR="00FA72B9" w:rsidRPr="004748CC" w:rsidRDefault="00FA72B9" w:rsidP="004748CC">
      <w:pPr>
        <w:spacing w:after="0" w:line="240" w:lineRule="auto"/>
        <w:ind w:firstLine="708"/>
        <w:jc w:val="both"/>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noProof/>
          <w:sz w:val="28"/>
          <w:szCs w:val="28"/>
          <w:lang w:eastAsia="ru-RU"/>
        </w:rPr>
        <w:drawing>
          <wp:anchor distT="0" distB="0" distL="0" distR="0" simplePos="0" relativeHeight="251657216" behindDoc="0" locked="0" layoutInCell="1" allowOverlap="0" wp14:anchorId="784D0E02" wp14:editId="3F1F6CE5">
            <wp:simplePos x="0" y="0"/>
            <wp:positionH relativeFrom="column">
              <wp:align>right</wp:align>
            </wp:positionH>
            <wp:positionV relativeFrom="line">
              <wp:posOffset>0</wp:posOffset>
            </wp:positionV>
            <wp:extent cx="2381250" cy="1562100"/>
            <wp:effectExtent l="0" t="0" r="0" b="0"/>
            <wp:wrapSquare wrapText="bothSides"/>
            <wp:docPr id="8" name="Рисунок 8" descr="https://www.neftegaz-expo.ru/common/img/uploaded/articles/neftegaz/2016/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neftegaz-expo.ru/common/img/uploaded/articles/neftegaz/2016/22-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1250"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6D08">
        <w:rPr>
          <w:rFonts w:ascii="Times New Roman" w:eastAsia="Times New Roman" w:hAnsi="Times New Roman" w:cs="Times New Roman"/>
          <w:b/>
          <w:bCs/>
          <w:sz w:val="28"/>
          <w:szCs w:val="28"/>
          <w:lang w:val="kk-KZ" w:eastAsia="ru-RU"/>
        </w:rPr>
        <w:t>2.1.3 Парафинд</w:t>
      </w:r>
      <w:r w:rsidR="004748CC">
        <w:rPr>
          <w:rFonts w:ascii="Times New Roman" w:eastAsia="Times New Roman" w:hAnsi="Times New Roman" w:cs="Times New Roman"/>
          <w:b/>
          <w:bCs/>
          <w:sz w:val="28"/>
          <w:szCs w:val="28"/>
          <w:lang w:val="kk-KZ" w:eastAsia="ru-RU"/>
        </w:rPr>
        <w:t xml:space="preserve">і жоғарытұтқырлы мұнайды жинау </w:t>
      </w:r>
    </w:p>
    <w:p w:rsidR="00FA72B9" w:rsidRPr="00C46D08" w:rsidRDefault="00FA72B9" w:rsidP="004748C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Тұтқырлығы жоғары парафинді мұнай жинау жүйесінің ерекшеліктері бөлек қарастырылуы керек. Мұнайдың парафинді сорттары арнайы өнеркәсіптік зауыттарда өндірілетін техникалық парафиннің негізгі көзі болып табылады.</w:t>
      </w:r>
    </w:p>
    <w:p w:rsidR="00FA72B9" w:rsidRPr="00C46D08" w:rsidRDefault="00FA72B9" w:rsidP="004748CC">
      <w:pPr>
        <w:spacing w:after="0" w:line="240" w:lineRule="auto"/>
        <w:ind w:firstLine="708"/>
        <w:jc w:val="both"/>
        <w:rPr>
          <w:rFonts w:ascii="Times New Roman" w:eastAsia="Times New Roman" w:hAnsi="Times New Roman" w:cs="Times New Roman"/>
          <w:bCs/>
          <w:iCs/>
          <w:sz w:val="28"/>
          <w:szCs w:val="28"/>
          <w:lang w:val="kk-KZ" w:eastAsia="ru-RU"/>
        </w:rPr>
      </w:pPr>
      <w:r w:rsidRPr="00C46D08">
        <w:rPr>
          <w:rFonts w:ascii="Times New Roman" w:eastAsia="Times New Roman" w:hAnsi="Times New Roman" w:cs="Times New Roman"/>
          <w:bCs/>
          <w:iCs/>
          <w:sz w:val="28"/>
          <w:szCs w:val="28"/>
          <w:lang w:val="kk-KZ" w:eastAsia="ru-RU"/>
        </w:rPr>
        <w:t>Мұнайдың барлық түрлері белгілі бір дәрежеде парафиндерден тұрады және осы факторға сәйкес 3 түрге бөлінеді:</w:t>
      </w:r>
    </w:p>
    <w:p w:rsidR="00FA72B9" w:rsidRPr="00C46D08" w:rsidRDefault="00FA72B9" w:rsidP="004748CC">
      <w:pPr>
        <w:spacing w:after="0" w:line="240" w:lineRule="auto"/>
        <w:jc w:val="both"/>
        <w:rPr>
          <w:rFonts w:ascii="Times New Roman" w:eastAsia="Times New Roman" w:hAnsi="Times New Roman" w:cs="Times New Roman"/>
          <w:bCs/>
          <w:iCs/>
          <w:sz w:val="28"/>
          <w:szCs w:val="28"/>
          <w:lang w:eastAsia="ru-RU"/>
        </w:rPr>
      </w:pPr>
      <w:r w:rsidRPr="00C46D08">
        <w:rPr>
          <w:rFonts w:ascii="Times New Roman" w:eastAsia="Times New Roman" w:hAnsi="Times New Roman" w:cs="Times New Roman"/>
          <w:bCs/>
          <w:iCs/>
          <w:sz w:val="28"/>
          <w:szCs w:val="28"/>
          <w:lang w:eastAsia="ru-RU"/>
        </w:rPr>
        <w:t>* аз парафинді (1,5% дейін);</w:t>
      </w:r>
    </w:p>
    <w:p w:rsidR="00FA72B9" w:rsidRPr="00C46D08" w:rsidRDefault="00FA72B9" w:rsidP="004748CC">
      <w:pPr>
        <w:spacing w:after="0" w:line="240" w:lineRule="auto"/>
        <w:jc w:val="both"/>
        <w:rPr>
          <w:rFonts w:ascii="Times New Roman" w:eastAsia="Times New Roman" w:hAnsi="Times New Roman" w:cs="Times New Roman"/>
          <w:bCs/>
          <w:iCs/>
          <w:sz w:val="28"/>
          <w:szCs w:val="28"/>
          <w:lang w:eastAsia="ru-RU"/>
        </w:rPr>
      </w:pPr>
      <w:r w:rsidRPr="00C46D08">
        <w:rPr>
          <w:rFonts w:ascii="Times New Roman" w:eastAsia="Times New Roman" w:hAnsi="Times New Roman" w:cs="Times New Roman"/>
          <w:bCs/>
          <w:iCs/>
          <w:sz w:val="28"/>
          <w:szCs w:val="28"/>
          <w:lang w:eastAsia="ru-RU"/>
        </w:rPr>
        <w:t>* парафинді (1,5% - дан 6% - ға дейін);</w:t>
      </w:r>
    </w:p>
    <w:p w:rsidR="00FA72B9" w:rsidRPr="00C46D08" w:rsidRDefault="00FA72B9" w:rsidP="004748CC">
      <w:pPr>
        <w:spacing w:after="0" w:line="240" w:lineRule="auto"/>
        <w:jc w:val="both"/>
        <w:rPr>
          <w:rFonts w:ascii="Times New Roman" w:eastAsia="Times New Roman" w:hAnsi="Times New Roman" w:cs="Times New Roman"/>
          <w:bCs/>
          <w:iCs/>
          <w:sz w:val="28"/>
          <w:szCs w:val="28"/>
          <w:lang w:eastAsia="ru-RU"/>
        </w:rPr>
      </w:pPr>
      <w:r w:rsidRPr="00C46D08">
        <w:rPr>
          <w:rFonts w:ascii="Times New Roman" w:eastAsia="Times New Roman" w:hAnsi="Times New Roman" w:cs="Times New Roman"/>
          <w:bCs/>
          <w:iCs/>
          <w:sz w:val="28"/>
          <w:szCs w:val="28"/>
          <w:lang w:eastAsia="ru-RU"/>
        </w:rPr>
        <w:t xml:space="preserve">• </w:t>
      </w:r>
      <w:r w:rsidR="00A32E4E">
        <w:rPr>
          <w:rFonts w:ascii="Times New Roman" w:eastAsia="Times New Roman" w:hAnsi="Times New Roman" w:cs="Times New Roman"/>
          <w:bCs/>
          <w:iCs/>
          <w:sz w:val="28"/>
          <w:szCs w:val="28"/>
          <w:lang w:val="kk-KZ" w:eastAsia="ru-RU"/>
        </w:rPr>
        <w:t>жоғарықарқынды</w:t>
      </w:r>
      <w:r w:rsidRPr="00C46D08">
        <w:rPr>
          <w:rFonts w:ascii="Times New Roman" w:eastAsia="Times New Roman" w:hAnsi="Times New Roman" w:cs="Times New Roman"/>
          <w:bCs/>
          <w:iCs/>
          <w:sz w:val="28"/>
          <w:szCs w:val="28"/>
          <w:lang w:eastAsia="ru-RU"/>
        </w:rPr>
        <w:t>.</w:t>
      </w:r>
    </w:p>
    <w:p w:rsidR="00FA72B9" w:rsidRPr="00C46D08" w:rsidRDefault="00FA72B9" w:rsidP="004748CC">
      <w:pPr>
        <w:spacing w:after="0" w:line="240" w:lineRule="auto"/>
        <w:ind w:firstLine="708"/>
        <w:jc w:val="both"/>
        <w:rPr>
          <w:rFonts w:ascii="Times New Roman" w:eastAsia="Times New Roman" w:hAnsi="Times New Roman" w:cs="Times New Roman"/>
          <w:bCs/>
          <w:iCs/>
          <w:sz w:val="28"/>
          <w:szCs w:val="28"/>
          <w:lang w:eastAsia="ru-RU"/>
        </w:rPr>
      </w:pPr>
      <w:r w:rsidRPr="00C46D08">
        <w:rPr>
          <w:rFonts w:ascii="Times New Roman" w:eastAsia="Times New Roman" w:hAnsi="Times New Roman" w:cs="Times New Roman"/>
          <w:bCs/>
          <w:iCs/>
          <w:sz w:val="28"/>
          <w:szCs w:val="28"/>
          <w:lang w:eastAsia="ru-RU"/>
        </w:rPr>
        <w:t>Мұнайдың парафинді сорттары жоғары қату температурасымен сипатталады, бұл мұнайдағы парафиннің құрамы мен құрамына байланысты: бұл көрсеткіш неғұрлым жоғары болса, соғұрлым қату температурасы соғұрлым жоғары болады.</w:t>
      </w:r>
    </w:p>
    <w:p w:rsidR="00FA72B9" w:rsidRPr="00C46D08" w:rsidRDefault="00FA72B9" w:rsidP="004748C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Парафинді мұнайдың қату температурасы ондағы асфальт-шайырлы заттардың мөлшеріне де байланысты. Мұнай термиялық өңдеуден өткеннен кейін ол төмендейді.</w:t>
      </w:r>
    </w:p>
    <w:p w:rsidR="00FA72B9" w:rsidRPr="00C46D08" w:rsidRDefault="00FA72B9" w:rsidP="004748C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Парафинді мұнайдың өзіне тән ерекшелігі-төмен температура жағдайында қалыптан тыс тұтқырлықты алу, бұл соруды қиындатады. Мұндай мұнай "қиын алынатын мұнай"терминімен белгіленеді. Ол бар төмен пористостью және проницаемостью.</w:t>
      </w:r>
    </w:p>
    <w:p w:rsidR="00FA72B9" w:rsidRPr="00C46D08" w:rsidRDefault="00FA72B9" w:rsidP="004748C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Тұтқырлығы жоғары мұнайды жинау және дайындау арнайы шараларды қажет етеді – жылыту, термоөңдеу немесе оларды біріктіру. Өте тұтқыр мұнай қабатқа термиялық әсер ету, көмірқышқыл газын, еріткіштерді айдау және қысым градиенттерін жоғарылату арқылы алынады.</w:t>
      </w:r>
    </w:p>
    <w:p w:rsidR="00FA72B9" w:rsidRPr="00C46D08" w:rsidRDefault="00FA72B9" w:rsidP="004748C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Құбырлар арқылы тасымалдау үшін осы түрдегі мұнай айдау станцияларында қыздырылады, парафин диспергаторлары мұнайға енгізіледі.</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xml:space="preserve">Ең қолайлы қыздыру температурасында жоғары термиялық өңдеу әсеріне қол жеткізіледі. Бұл процесс аяқталғаннан кейін парафин салқындатылып, кристалданады, бұл мұнай айдауды айтарлықтай жеңілдетеді. Мұнда парафиннің кристалдануының жасырын жылуын ескеру қажет. Елде өндірілетін мұнайдың көп бөлігі парафин болып табылады </w:t>
      </w:r>
    </w:p>
    <w:p w:rsidR="004748CC" w:rsidRDefault="004748CC" w:rsidP="004748CC">
      <w:pPr>
        <w:spacing w:after="0" w:line="240" w:lineRule="auto"/>
        <w:jc w:val="both"/>
        <w:outlineLvl w:val="1"/>
        <w:rPr>
          <w:rFonts w:ascii="Times New Roman" w:eastAsia="Times New Roman" w:hAnsi="Times New Roman" w:cs="Times New Roman"/>
          <w:b/>
          <w:bCs/>
          <w:sz w:val="28"/>
          <w:szCs w:val="28"/>
          <w:lang w:val="kk-KZ" w:eastAsia="ru-RU"/>
        </w:rPr>
      </w:pPr>
    </w:p>
    <w:p w:rsidR="00B112EA" w:rsidRPr="00C46D08" w:rsidRDefault="00B112EA" w:rsidP="004748CC">
      <w:pPr>
        <w:spacing w:after="0" w:line="240" w:lineRule="auto"/>
        <w:jc w:val="both"/>
        <w:outlineLvl w:val="1"/>
        <w:rPr>
          <w:rFonts w:ascii="Times New Roman" w:eastAsia="Times New Roman" w:hAnsi="Times New Roman" w:cs="Times New Roman"/>
          <w:b/>
          <w:bCs/>
          <w:sz w:val="28"/>
          <w:szCs w:val="28"/>
          <w:lang w:val="kk-KZ" w:eastAsia="ru-RU"/>
        </w:rPr>
      </w:pPr>
      <w:r>
        <w:rPr>
          <w:rFonts w:ascii="Times New Roman" w:eastAsia="Times New Roman" w:hAnsi="Times New Roman" w:cs="Times New Roman"/>
          <w:b/>
          <w:bCs/>
          <w:sz w:val="28"/>
          <w:szCs w:val="28"/>
          <w:lang w:val="kk-KZ" w:eastAsia="ru-RU"/>
        </w:rPr>
        <w:tab/>
      </w:r>
    </w:p>
    <w:p w:rsidR="00FA72B9" w:rsidRPr="00C46D08" w:rsidRDefault="00FA72B9" w:rsidP="004748CC">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b/>
          <w:bCs/>
          <w:sz w:val="28"/>
          <w:szCs w:val="28"/>
          <w:lang w:val="kk-KZ" w:eastAsia="ru-RU"/>
        </w:rPr>
        <w:lastRenderedPageBreak/>
        <w:t>2.1.4 Күкірттік мұнайды жинау</w:t>
      </w:r>
    </w:p>
    <w:p w:rsidR="00FA72B9" w:rsidRPr="00C46D08" w:rsidRDefault="00902BA1"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noProof/>
          <w:sz w:val="28"/>
          <w:szCs w:val="28"/>
          <w:lang w:eastAsia="ru-RU"/>
        </w:rPr>
        <w:drawing>
          <wp:anchor distT="0" distB="0" distL="0" distR="0" simplePos="0" relativeHeight="251659264" behindDoc="0" locked="0" layoutInCell="1" allowOverlap="0" wp14:anchorId="33A164EF" wp14:editId="51A9F333">
            <wp:simplePos x="0" y="0"/>
            <wp:positionH relativeFrom="column">
              <wp:posOffset>3768090</wp:posOffset>
            </wp:positionH>
            <wp:positionV relativeFrom="line">
              <wp:posOffset>11430</wp:posOffset>
            </wp:positionV>
            <wp:extent cx="2361565" cy="1776095"/>
            <wp:effectExtent l="0" t="0" r="635" b="0"/>
            <wp:wrapSquare wrapText="bothSides"/>
            <wp:docPr id="9" name="Рисунок 9" descr="https://www.neftegaz-expo.ru/common/img/uploaded/articles/neftegaz/2016/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neftegaz-expo.ru/common/img/uploaded/articles/neftegaz/2016/22-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61565" cy="1776095"/>
                    </a:xfrm>
                    <a:prstGeom prst="rect">
                      <a:avLst/>
                    </a:prstGeom>
                    <a:noFill/>
                    <a:ln>
                      <a:noFill/>
                    </a:ln>
                  </pic:spPr>
                </pic:pic>
              </a:graphicData>
            </a:graphic>
            <wp14:sizeRelH relativeFrom="page">
              <wp14:pctWidth>0</wp14:pctWidth>
            </wp14:sizeRelH>
            <wp14:sizeRelV relativeFrom="page">
              <wp14:pctHeight>0</wp14:pctHeight>
            </wp14:sizeRelV>
          </wp:anchor>
        </w:drawing>
      </w:r>
      <w:r w:rsidR="00FA72B9" w:rsidRPr="00C46D08">
        <w:rPr>
          <w:rFonts w:ascii="Times New Roman" w:eastAsia="Times New Roman" w:hAnsi="Times New Roman" w:cs="Times New Roman"/>
          <w:sz w:val="28"/>
          <w:szCs w:val="28"/>
          <w:lang w:val="kk-KZ" w:eastAsia="ru-RU"/>
        </w:rPr>
        <w:t>Күкіртті мұнай</w:t>
      </w:r>
      <w:r w:rsidR="00B36F33">
        <w:rPr>
          <w:rFonts w:ascii="Times New Roman" w:eastAsia="Times New Roman" w:hAnsi="Times New Roman" w:cs="Times New Roman"/>
          <w:sz w:val="28"/>
          <w:szCs w:val="28"/>
          <w:lang w:val="kk-KZ" w:eastAsia="ru-RU"/>
        </w:rPr>
        <w:t xml:space="preserve"> </w:t>
      </w:r>
      <w:r w:rsidR="00FA72B9" w:rsidRPr="00C46D08">
        <w:rPr>
          <w:rFonts w:ascii="Times New Roman" w:eastAsia="Times New Roman" w:hAnsi="Times New Roman" w:cs="Times New Roman"/>
          <w:sz w:val="28"/>
          <w:szCs w:val="28"/>
          <w:lang w:val="kk-KZ" w:eastAsia="ru-RU"/>
        </w:rPr>
        <w:t>-</w:t>
      </w:r>
      <w:r w:rsidR="00B36F33">
        <w:rPr>
          <w:rFonts w:ascii="Times New Roman" w:eastAsia="Times New Roman" w:hAnsi="Times New Roman" w:cs="Times New Roman"/>
          <w:sz w:val="28"/>
          <w:szCs w:val="28"/>
          <w:lang w:val="kk-KZ" w:eastAsia="ru-RU"/>
        </w:rPr>
        <w:t xml:space="preserve"> </w:t>
      </w:r>
      <w:r w:rsidR="00FA72B9" w:rsidRPr="00C46D08">
        <w:rPr>
          <w:rFonts w:ascii="Times New Roman" w:eastAsia="Times New Roman" w:hAnsi="Times New Roman" w:cs="Times New Roman"/>
          <w:sz w:val="28"/>
          <w:szCs w:val="28"/>
          <w:lang w:val="kk-KZ" w:eastAsia="ru-RU"/>
        </w:rPr>
        <w:t>құрамында күкірттің, күкіртті қосылыстардың және күкіртсутектің едәуір мөлшері бар шикізат.</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Сондай-ақ, күкірт майы құрамында бензин бар және төмен тұтану температурасы бар. Осылайша ол төменгі ағызғышы бар цистерналарда тасымалданатын өрт тұрғысынан қауіпті жүктерге жатады. Сондықтан күкіртті мұнайды құю және ағызу жөніндегі нұсқаулықтарда барлық қауіпсіздік шаралары жазылуы тиіс.</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Күкіртті мұнай жинау жүйелерінің ерекшеліктері күкіртсутектің бөлінуіне байланысты мұндай шикізат өте улы болып табылады және өңдеу процесінде жабдықты қатты бұзуы мүмкін.</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Күкіртті мұнайдың құрамында тұздардың көп пайызы болғандықтан, бұл оны өңдеуге дайындау құнын арттырады. Айырбастау үшін қымбат легирленген болат қолданылады.</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Барлық қауіпсіздік шараларына қарамастан, қайта өңдеу қондырғыларының жабдықтары мен жабдықтарының тозуы әлі де жоғары.</w:t>
      </w:r>
    </w:p>
    <w:p w:rsidR="00FA72B9" w:rsidRPr="00C46D08" w:rsidRDefault="00FA72B9" w:rsidP="004748CC">
      <w:pPr>
        <w:spacing w:after="0" w:line="240" w:lineRule="auto"/>
        <w:jc w:val="both"/>
        <w:outlineLvl w:val="1"/>
        <w:rPr>
          <w:rFonts w:ascii="Times New Roman" w:eastAsia="Times New Roman" w:hAnsi="Times New Roman" w:cs="Times New Roman"/>
          <w:b/>
          <w:sz w:val="28"/>
          <w:szCs w:val="28"/>
          <w:lang w:val="kk-KZ" w:eastAsia="ru-RU"/>
        </w:rPr>
      </w:pPr>
    </w:p>
    <w:p w:rsidR="00FA72B9" w:rsidRPr="00C46D08" w:rsidRDefault="00FA72B9" w:rsidP="004748CC">
      <w:pPr>
        <w:spacing w:after="0" w:line="240" w:lineRule="auto"/>
        <w:ind w:firstLine="708"/>
        <w:jc w:val="both"/>
        <w:outlineLvl w:val="1"/>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2.1.5 Игеруден кейін мұнайды тасымалдауға дайындау</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Мұнайды тасымалдауға жинау мен дайындаудың арнайы жүйесі бар. Шикізат кен орындарынан алынғаннан кейін, ол қарапайым және күрделі кешенді дайындық станциялары бола алатын жинау пункттері деп аталады.</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Көбінесе кен орындарында осындай бір немесе екі станция орнатылады – бұл жүргізілетін жұмыстардың ауқымына байланысты.</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Мұнайды тасымалдауға дайындау ондаған процестерді қамтиды, ал соңғы кезең мыналарды қамтиды:</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газсыздандыру;</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сусыздандыру;</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тұзсыздандыру;</w:t>
      </w:r>
    </w:p>
    <w:p w:rsidR="00FA72B9" w:rsidRPr="00C46D08" w:rsidRDefault="00FA72B9" w:rsidP="004748CC">
      <w:pPr>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тұрақтандыру.</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Тазартылған мұнай әр түрлі көлемдегі арнайы бөлінген резервуарларға жіберіледі, содан кейін магистральдық құбырға жіберіледі.</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Қазақстанда бұл тасымалдау әдісі ең көп таралған. Оның артықшылығы-сорғының төмен құны.</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өндірісі жаңа ғана пайда болған кезде, ағаш бөшкелер тасымалдау үшін пайдаланылды, бірақ өнеркәсіптің дамуымен мұнай құбыры көлігі қолданыла бастады.</w:t>
      </w:r>
    </w:p>
    <w:p w:rsidR="00FA72B9" w:rsidRPr="00C46D08" w:rsidRDefault="00FA72B9" w:rsidP="004748CC">
      <w:pPr>
        <w:spacing w:after="0" w:line="240" w:lineRule="auto"/>
        <w:jc w:val="both"/>
        <w:outlineLvl w:val="1"/>
        <w:rPr>
          <w:rFonts w:ascii="Times New Roman" w:eastAsia="Times New Roman" w:hAnsi="Times New Roman" w:cs="Times New Roman"/>
          <w:b/>
          <w:sz w:val="28"/>
          <w:szCs w:val="28"/>
          <w:lang w:val="kk-KZ" w:eastAsia="ru-RU"/>
        </w:rPr>
      </w:pPr>
    </w:p>
    <w:p w:rsidR="00FA72B9" w:rsidRPr="00C46D08" w:rsidRDefault="00FA72B9" w:rsidP="004748CC">
      <w:pPr>
        <w:spacing w:after="0" w:line="240" w:lineRule="auto"/>
        <w:ind w:firstLine="708"/>
        <w:jc w:val="both"/>
        <w:outlineLvl w:val="1"/>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2.1.6 Мұнайды жинаудың жаңа технологиялары</w:t>
      </w:r>
    </w:p>
    <w:p w:rsidR="00FA72B9" w:rsidRPr="00C46D08" w:rsidRDefault="00FA72B9" w:rsidP="004748CC">
      <w:pPr>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sz w:val="28"/>
          <w:szCs w:val="28"/>
          <w:lang w:val="kk-KZ" w:eastAsia="ru-RU"/>
        </w:rPr>
        <w:t xml:space="preserve"> </w:t>
      </w:r>
      <w:r w:rsidRPr="00C46D08">
        <w:rPr>
          <w:rFonts w:ascii="Times New Roman" w:eastAsia="Times New Roman" w:hAnsi="Times New Roman" w:cs="Times New Roman"/>
          <w:sz w:val="28"/>
          <w:szCs w:val="28"/>
          <w:lang w:val="kk-KZ" w:eastAsia="ru-RU"/>
        </w:rPr>
        <w:t>Мұнай мен газға әлемдік сұраныс күн сайын өсіп келеді және осы саладағы компаниялар үшін мұнай өнімдерін алу, оларды өткізу және тасымалдау технологияларын дамытуда жаңа мүмкіндіктер ашылуда.</w:t>
      </w:r>
    </w:p>
    <w:p w:rsidR="00FA72B9" w:rsidRPr="00C46D08" w:rsidRDefault="00FA72B9" w:rsidP="004748C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Бұл осы салада халықаралық форматта түрлі форумдар, семинарлар мен көрмелер өткізудің бастауы болды. Осындай іс-шаралардың бірі "Экспоцентр" ОДК-да өтетін "Нефтегаз"халықаралық көрмесі болып табылады.</w:t>
      </w:r>
    </w:p>
    <w:p w:rsidR="00FA72B9" w:rsidRPr="00C46D08" w:rsidRDefault="00FA72B9" w:rsidP="004748C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Іс-шара мұнай-газ саласындағы заманауи үрдістерге арналған.</w:t>
      </w:r>
    </w:p>
    <w:p w:rsidR="00FA72B9" w:rsidRPr="00C46D08" w:rsidRDefault="00FA72B9" w:rsidP="004748CC">
      <w:pPr>
        <w:spacing w:after="0" w:line="240" w:lineRule="auto"/>
        <w:jc w:val="both"/>
        <w:rPr>
          <w:rFonts w:ascii="Times New Roman" w:hAnsi="Times New Roman" w:cs="Times New Roman"/>
          <w:sz w:val="28"/>
          <w:szCs w:val="28"/>
          <w:lang w:val="kk-KZ"/>
        </w:rPr>
      </w:pPr>
      <w:r w:rsidRPr="00C46D08">
        <w:rPr>
          <w:rFonts w:ascii="Times New Roman" w:eastAsia="Times New Roman" w:hAnsi="Times New Roman" w:cs="Times New Roman"/>
          <w:sz w:val="28"/>
          <w:szCs w:val="28"/>
          <w:lang w:val="kk-KZ" w:eastAsia="ru-RU"/>
        </w:rPr>
        <w:t>Экспоненттердің арасында ресейлік және шетелдік компаниялар бар, олардың мақсаты мәлімделген ұйымның имиджін нығайту және қолдау, тиімді келісімшарттар жасау және кәсіби қызметтегі жетістіктерін көрсету мүмкіндігі.</w:t>
      </w:r>
    </w:p>
    <w:p w:rsidR="008D3C51" w:rsidRPr="00C46D08" w:rsidRDefault="008D3C51" w:rsidP="00735DF8">
      <w:pPr>
        <w:spacing w:after="0" w:line="240" w:lineRule="auto"/>
        <w:rPr>
          <w:rFonts w:ascii="Times New Roman" w:eastAsia="Times New Roman" w:hAnsi="Times New Roman" w:cs="Times New Roman"/>
          <w:b/>
          <w:sz w:val="28"/>
          <w:szCs w:val="28"/>
          <w:lang w:val="kk-KZ" w:eastAsia="ru-RU"/>
        </w:rPr>
      </w:pPr>
    </w:p>
    <w:p w:rsidR="00154B75" w:rsidRPr="00EF663C" w:rsidRDefault="00C46D08" w:rsidP="00EF663C">
      <w:pPr>
        <w:shd w:val="clear" w:color="auto" w:fill="FFFFFF"/>
        <w:spacing w:after="156" w:line="240" w:lineRule="auto"/>
        <w:ind w:firstLine="708"/>
        <w:outlineLvl w:val="1"/>
        <w:rPr>
          <w:rFonts w:ascii="Times New Roman" w:eastAsia="Times New Roman" w:hAnsi="Times New Roman" w:cs="Times New Roman"/>
          <w:b/>
          <w:bCs/>
          <w:color w:val="212121"/>
          <w:sz w:val="28"/>
          <w:szCs w:val="28"/>
          <w:lang w:val="kk-KZ"/>
        </w:rPr>
      </w:pPr>
      <w:bookmarkStart w:id="0" w:name="_Toc415003502"/>
      <w:r w:rsidRPr="004748CC">
        <w:rPr>
          <w:rFonts w:ascii="Times New Roman" w:eastAsia="Times New Roman" w:hAnsi="Times New Roman" w:cs="Times New Roman"/>
          <w:b/>
          <w:bCs/>
          <w:color w:val="212121"/>
          <w:sz w:val="28"/>
          <w:szCs w:val="28"/>
          <w:lang w:val="kk-KZ"/>
        </w:rPr>
        <w:t>Мұнай сепараторларының тиімділігі</w:t>
      </w:r>
    </w:p>
    <w:p w:rsidR="00C46D08" w:rsidRPr="004748CC"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Әрбір нақты жағдайда сепараторларды пайдалану тиімділігі, әрине, көптеген факторларға байланысты, мысалы, шикізаттың фракциялық құрамына, жабдықтың құрылымы мен міндеттеріне және т.б. бірақ мұнай - газ сепараторын таңдау кезінде олардың мәндеріне назар аудару керек негізгі көрсеткіштер бар-бұл бөлінген газ ағынындағы тамшы суспензиясының көлемі және газсыздандырылған мұнайдағы газ көлемі: газдағы су мен мұнайдағы газ аз болса, сепаратор өз міндетін соғұрлым жақсы орындайды. Сонымен қатар, тамшы сұйықтығының мөлшері жұмыстың сапасына да әсер етеді: диаметрі неғұрлым аз болса, соғұрлым ол корпуста және қабырғаларда тұндырылады, шығарылатын газ соғұрлым таза болады.</w:t>
      </w:r>
    </w:p>
    <w:p w:rsidR="00C46D08"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Кейбір өндірістерде мұнайды бөлудің тиімділігін арттыру үшін ол қызады, нәтижесінде бірінші кезеңде көптеген газ көпіршіктері алынып тасталады.</w:t>
      </w:r>
    </w:p>
    <w:p w:rsidR="00EF663C" w:rsidRPr="004748CC" w:rsidRDefault="00EF663C" w:rsidP="00EF663C">
      <w:pPr>
        <w:shd w:val="clear" w:color="auto" w:fill="FFFFFF"/>
        <w:spacing w:after="0" w:line="240" w:lineRule="auto"/>
        <w:jc w:val="both"/>
        <w:rPr>
          <w:rFonts w:ascii="Times New Roman" w:eastAsia="Times New Roman" w:hAnsi="Times New Roman" w:cs="Times New Roman"/>
          <w:noProof/>
          <w:color w:val="024594"/>
          <w:sz w:val="28"/>
          <w:szCs w:val="28"/>
          <w:bdr w:val="none" w:sz="0" w:space="0" w:color="auto" w:frame="1"/>
          <w:lang w:val="kk-KZ"/>
        </w:rPr>
      </w:pPr>
    </w:p>
    <w:p w:rsidR="00EF663C" w:rsidRPr="004748CC" w:rsidRDefault="00EF663C" w:rsidP="00EF663C">
      <w:pPr>
        <w:shd w:val="clear" w:color="auto" w:fill="FFFFFF"/>
        <w:spacing w:after="0" w:line="240" w:lineRule="auto"/>
        <w:jc w:val="center"/>
        <w:rPr>
          <w:rFonts w:ascii="Times New Roman" w:hAnsi="Times New Roman" w:cs="Times New Roman"/>
          <w:sz w:val="28"/>
          <w:szCs w:val="28"/>
          <w:lang w:val="kk-KZ"/>
        </w:rPr>
      </w:pPr>
      <w:r w:rsidRPr="004748CC">
        <w:rPr>
          <w:rFonts w:ascii="Times New Roman" w:eastAsia="Times New Roman" w:hAnsi="Times New Roman" w:cs="Times New Roman"/>
          <w:noProof/>
          <w:color w:val="024594"/>
          <w:sz w:val="28"/>
          <w:szCs w:val="28"/>
          <w:bdr w:val="none" w:sz="0" w:space="0" w:color="auto" w:frame="1"/>
          <w:lang w:eastAsia="ru-RU"/>
        </w:rPr>
        <w:drawing>
          <wp:inline distT="0" distB="0" distL="0" distR="0" wp14:anchorId="46217513" wp14:editId="0C952A9B">
            <wp:extent cx="3285641" cy="2187575"/>
            <wp:effectExtent l="0" t="0" r="0" b="0"/>
            <wp:docPr id="33" name="Рисунок 33" descr="Нефтегазовые сепараторы">
              <a:hlinkClick xmlns:a="http://schemas.openxmlformats.org/drawingml/2006/main" r:id="rId19" tgtFrame="&quot;_blank&quot;" tooltip="&quot;Нефтегазовые сепаратор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ефтегазовые сепараторы">
                      <a:hlinkClick r:id="rId19" tgtFrame="&quot;_blank&quot;" tooltip="&quot;Нефтегазовые сепараторы&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91632" cy="2191564"/>
                    </a:xfrm>
                    <a:prstGeom prst="rect">
                      <a:avLst/>
                    </a:prstGeom>
                    <a:noFill/>
                    <a:ln>
                      <a:noFill/>
                    </a:ln>
                  </pic:spPr>
                </pic:pic>
              </a:graphicData>
            </a:graphic>
          </wp:inline>
        </w:drawing>
      </w:r>
    </w:p>
    <w:p w:rsidR="00EF663C" w:rsidRPr="004748CC" w:rsidRDefault="00EF663C" w:rsidP="00EF663C">
      <w:pPr>
        <w:shd w:val="clear" w:color="auto" w:fill="FFFFFF"/>
        <w:spacing w:after="0" w:line="240" w:lineRule="auto"/>
        <w:jc w:val="both"/>
        <w:rPr>
          <w:rFonts w:ascii="Times New Roman" w:eastAsia="Times New Roman" w:hAnsi="Times New Roman" w:cs="Times New Roman"/>
          <w:color w:val="212121"/>
          <w:sz w:val="28"/>
          <w:szCs w:val="28"/>
          <w:lang w:val="kk-KZ"/>
        </w:rPr>
      </w:pPr>
    </w:p>
    <w:p w:rsidR="00EF663C" w:rsidRPr="004748CC" w:rsidRDefault="00EF663C" w:rsidP="00EF663C">
      <w:pPr>
        <w:shd w:val="clear" w:color="auto" w:fill="FFFFFF"/>
        <w:spacing w:after="0" w:line="240" w:lineRule="auto"/>
        <w:ind w:firstLine="708"/>
        <w:jc w:val="center"/>
        <w:rPr>
          <w:rFonts w:ascii="Times New Roman" w:eastAsia="Times New Roman" w:hAnsi="Times New Roman" w:cs="Times New Roman"/>
          <w:color w:val="212121"/>
          <w:sz w:val="28"/>
          <w:szCs w:val="28"/>
          <w:lang w:val="kk-KZ"/>
        </w:rPr>
      </w:pPr>
      <w:r>
        <w:rPr>
          <w:rFonts w:ascii="Times New Roman" w:eastAsia="Times New Roman" w:hAnsi="Times New Roman" w:cs="Times New Roman"/>
          <w:color w:val="212121"/>
          <w:sz w:val="28"/>
          <w:szCs w:val="28"/>
          <w:lang w:val="kk-KZ"/>
        </w:rPr>
        <w:t>1-сурет. Мұнай сепараторының жалпы көрінісі.</w:t>
      </w:r>
    </w:p>
    <w:p w:rsidR="00C46D08" w:rsidRPr="004748CC" w:rsidRDefault="00C46D08" w:rsidP="004748CC">
      <w:pPr>
        <w:shd w:val="clear" w:color="auto" w:fill="FFFFFF"/>
        <w:spacing w:after="0" w:line="240" w:lineRule="auto"/>
        <w:jc w:val="both"/>
        <w:rPr>
          <w:rFonts w:ascii="Times New Roman" w:eastAsia="Times New Roman" w:hAnsi="Times New Roman" w:cs="Times New Roman"/>
          <w:color w:val="212121"/>
          <w:sz w:val="28"/>
          <w:szCs w:val="28"/>
          <w:lang w:val="kk-KZ"/>
        </w:rPr>
      </w:pPr>
    </w:p>
    <w:p w:rsidR="00C46D08" w:rsidRPr="00154B75" w:rsidRDefault="00154B75" w:rsidP="004748CC">
      <w:pPr>
        <w:shd w:val="clear" w:color="auto" w:fill="FFFFFF"/>
        <w:spacing w:after="0" w:line="240" w:lineRule="auto"/>
        <w:ind w:firstLine="708"/>
        <w:jc w:val="both"/>
        <w:rPr>
          <w:rFonts w:ascii="Times New Roman" w:eastAsia="Times New Roman" w:hAnsi="Times New Roman" w:cs="Times New Roman"/>
          <w:b/>
          <w:bCs/>
          <w:color w:val="212121"/>
          <w:sz w:val="28"/>
          <w:szCs w:val="28"/>
          <w:lang w:val="kk-KZ"/>
        </w:rPr>
      </w:pPr>
      <w:r>
        <w:rPr>
          <w:rFonts w:ascii="Times New Roman" w:eastAsia="Times New Roman" w:hAnsi="Times New Roman" w:cs="Times New Roman"/>
          <w:b/>
          <w:bCs/>
          <w:color w:val="212121"/>
          <w:sz w:val="28"/>
          <w:szCs w:val="28"/>
          <w:lang w:val="kk-KZ"/>
        </w:rPr>
        <w:t>Мұнайгаз</w:t>
      </w:r>
      <w:r w:rsidR="004748CC">
        <w:rPr>
          <w:rFonts w:ascii="Times New Roman" w:eastAsia="Times New Roman" w:hAnsi="Times New Roman" w:cs="Times New Roman"/>
          <w:b/>
          <w:bCs/>
          <w:color w:val="212121"/>
          <w:sz w:val="28"/>
          <w:szCs w:val="28"/>
          <w:lang w:val="kk-KZ"/>
        </w:rPr>
        <w:t xml:space="preserve"> сепараторларының құрыл</w:t>
      </w:r>
      <w:r w:rsidR="00AF4FDC">
        <w:rPr>
          <w:rFonts w:ascii="Times New Roman" w:eastAsia="Times New Roman" w:hAnsi="Times New Roman" w:cs="Times New Roman"/>
          <w:b/>
          <w:bCs/>
          <w:color w:val="212121"/>
          <w:sz w:val="28"/>
          <w:szCs w:val="28"/>
          <w:lang w:val="kk-KZ"/>
        </w:rPr>
        <w:t>ғылары мен жұмыс істеу принципі</w:t>
      </w:r>
      <w:r w:rsidR="00EF663C">
        <w:rPr>
          <w:rFonts w:ascii="Times New Roman" w:eastAsia="Times New Roman" w:hAnsi="Times New Roman" w:cs="Times New Roman"/>
          <w:b/>
          <w:bCs/>
          <w:color w:val="212121"/>
          <w:sz w:val="28"/>
          <w:szCs w:val="28"/>
          <w:lang w:val="kk-KZ"/>
        </w:rPr>
        <w:t>.</w:t>
      </w:r>
      <w:r w:rsidR="004748CC">
        <w:rPr>
          <w:rFonts w:ascii="Times New Roman" w:eastAsia="Times New Roman" w:hAnsi="Times New Roman" w:cs="Times New Roman"/>
          <w:b/>
          <w:bCs/>
          <w:color w:val="212121"/>
          <w:sz w:val="28"/>
          <w:szCs w:val="28"/>
          <w:lang w:val="kk-KZ"/>
        </w:rPr>
        <w:t xml:space="preserve"> </w:t>
      </w:r>
    </w:p>
    <w:p w:rsidR="00C46D08" w:rsidRPr="009D3F84"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9D3F84">
        <w:rPr>
          <w:rFonts w:ascii="Times New Roman" w:eastAsia="Times New Roman" w:hAnsi="Times New Roman" w:cs="Times New Roman"/>
          <w:color w:val="212121"/>
          <w:sz w:val="28"/>
          <w:szCs w:val="28"/>
          <w:lang w:val="kk-KZ"/>
        </w:rPr>
        <w:t xml:space="preserve">Мұнай мен газдың бөлінуі гравитациялық, инерциялық және центрифугалық күштердің әсерінен болады. Гравитациялық сепараторларда жеңіл фракциялар, атап айтқанда газ көтеріліп, ауыр (еріген су бөлшектері </w:t>
      </w:r>
      <w:r w:rsidRPr="009D3F84">
        <w:rPr>
          <w:rFonts w:ascii="Times New Roman" w:eastAsia="Times New Roman" w:hAnsi="Times New Roman" w:cs="Times New Roman"/>
          <w:color w:val="212121"/>
          <w:sz w:val="28"/>
          <w:szCs w:val="28"/>
          <w:lang w:val="kk-KZ"/>
        </w:rPr>
        <w:lastRenderedPageBreak/>
        <w:t>бар мұнай) төмендейді. Инерциялық сепараторларда Сұйықтық пен газдың әртүрлі тығыздығына байланысты біріншісі корпустың қабырғалары мен түбіне түседі, ал газ бөлшектері ыдыстан шығарылады. Орталықтан тепкіш сепараторлар инерцияға ұқсас, өйткені газ сұйықтығы ағынының қозғалысы спиральдағы құйынды әсердің арқасында жүзеге асырылады, соның арқасында газға қарағанда тығыздығы жоғары сұйықтық Инерция бойымен қозғалуды жалғастырады, ал газ бөлшектері бөлініп, контейнерден шығарылады.</w:t>
      </w:r>
    </w:p>
    <w:p w:rsidR="00C46D08" w:rsidRPr="009D3F84"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9D3F84">
        <w:rPr>
          <w:rFonts w:ascii="Times New Roman" w:eastAsia="Times New Roman" w:hAnsi="Times New Roman" w:cs="Times New Roman"/>
          <w:color w:val="212121"/>
          <w:sz w:val="28"/>
          <w:szCs w:val="28"/>
          <w:lang w:val="kk-KZ"/>
        </w:rPr>
        <w:t>Түріне қарамастан, сепараторларда үш секция бөлінеді (төрт, егер су ағызу қарастырылған болса), олардың әрқайсысында қысымның біртіндеп төмендеуімен және температураның жоғарылауымен бөлу процесі жүреді. Бөлу үшін оңтайлы температура режимі -10°C-тан +10°C-қа дейін.біріншіден, шикі мұнай негізгі бөлу бөліміне түседі, онда гравитациялық және центрифугалық күштердің әсерінен газдың негізгі (Бос) көлемін қарқынды бөлу жүзеге асырылады.</w:t>
      </w:r>
    </w:p>
    <w:p w:rsidR="00C46D08" w:rsidRPr="009D3F84"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9D3F84">
        <w:rPr>
          <w:rFonts w:ascii="Times New Roman" w:eastAsia="Times New Roman" w:hAnsi="Times New Roman" w:cs="Times New Roman"/>
          <w:color w:val="212121"/>
          <w:sz w:val="28"/>
          <w:szCs w:val="28"/>
          <w:lang w:val="kk-KZ"/>
        </w:rPr>
        <w:t>Тұнба бөлімінде бірінші бөлікте мұнай эмульсиясынан бөлінбеген еріген газ көпіршіктері бөлінеді. Қалған екі секцияда мұнайды жинау және шығару және газдағы өлшенген ылғалды ұстау жүзеге асырылады (сәйкесінше мұнай жинау бөлімі және тамшылатқыш).</w:t>
      </w:r>
    </w:p>
    <w:p w:rsidR="004748CC" w:rsidRPr="009D3F84" w:rsidRDefault="004748CC"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p>
    <w:tbl>
      <w:tblPr>
        <w:tblW w:w="0" w:type="auto"/>
        <w:tblCellMar>
          <w:left w:w="0" w:type="dxa"/>
          <w:right w:w="0" w:type="dxa"/>
        </w:tblCellMar>
        <w:tblLook w:val="04A0" w:firstRow="1" w:lastRow="0" w:firstColumn="1" w:lastColumn="0" w:noHBand="0" w:noVBand="1"/>
      </w:tblPr>
      <w:tblGrid>
        <w:gridCol w:w="4677"/>
        <w:gridCol w:w="4678"/>
      </w:tblGrid>
      <w:tr w:rsidR="00C46D08" w:rsidRPr="004748CC" w:rsidTr="00DC0D65">
        <w:tc>
          <w:tcPr>
            <w:tcW w:w="0" w:type="auto"/>
            <w:tcBorders>
              <w:top w:val="nil"/>
              <w:left w:val="nil"/>
              <w:bottom w:val="nil"/>
              <w:right w:val="nil"/>
            </w:tcBorders>
            <w:hideMark/>
          </w:tcPr>
          <w:p w:rsidR="00C46D08" w:rsidRPr="004748CC" w:rsidRDefault="00C46D08" w:rsidP="004748CC">
            <w:pPr>
              <w:spacing w:after="0" w:line="240" w:lineRule="auto"/>
              <w:rPr>
                <w:rFonts w:ascii="Times New Roman" w:eastAsia="Times New Roman" w:hAnsi="Times New Roman" w:cs="Times New Roman"/>
                <w:sz w:val="28"/>
                <w:szCs w:val="28"/>
              </w:rPr>
            </w:pPr>
            <w:r w:rsidRPr="004748CC">
              <w:rPr>
                <w:rFonts w:ascii="Times New Roman" w:eastAsia="Times New Roman" w:hAnsi="Times New Roman" w:cs="Times New Roman"/>
                <w:noProof/>
                <w:color w:val="024594"/>
                <w:sz w:val="28"/>
                <w:szCs w:val="28"/>
                <w:bdr w:val="none" w:sz="0" w:space="0" w:color="auto" w:frame="1"/>
                <w:lang w:eastAsia="ru-RU"/>
              </w:rPr>
              <w:drawing>
                <wp:inline distT="0" distB="0" distL="0" distR="0" wp14:anchorId="1077FF25" wp14:editId="6683F865">
                  <wp:extent cx="4716145" cy="3143885"/>
                  <wp:effectExtent l="0" t="0" r="8255" b="0"/>
                  <wp:docPr id="34" name="Рисунок 34" descr="Сепараторы нефти">
                    <a:hlinkClick xmlns:a="http://schemas.openxmlformats.org/drawingml/2006/main" r:id="rId21" tgtFrame="&quot;_blank&quot;" tooltip="&quot;Сепараторы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епараторы нефти">
                            <a:hlinkClick r:id="rId21" tgtFrame="&quot;_blank&quot;" tooltip="&quot;Сепараторы нефти&quo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6145" cy="3143885"/>
                          </a:xfrm>
                          <a:prstGeom prst="rect">
                            <a:avLst/>
                          </a:prstGeom>
                          <a:noFill/>
                          <a:ln>
                            <a:noFill/>
                          </a:ln>
                        </pic:spPr>
                      </pic:pic>
                    </a:graphicData>
                  </a:graphic>
                </wp:inline>
              </w:drawing>
            </w:r>
          </w:p>
        </w:tc>
        <w:tc>
          <w:tcPr>
            <w:tcW w:w="0" w:type="auto"/>
            <w:tcBorders>
              <w:top w:val="nil"/>
              <w:left w:val="nil"/>
              <w:bottom w:val="nil"/>
              <w:right w:val="nil"/>
            </w:tcBorders>
            <w:hideMark/>
          </w:tcPr>
          <w:p w:rsidR="00C46D08" w:rsidRPr="004748CC" w:rsidRDefault="00C46D08" w:rsidP="004748CC">
            <w:pPr>
              <w:spacing w:after="0" w:line="240" w:lineRule="auto"/>
              <w:rPr>
                <w:rFonts w:ascii="Times New Roman" w:eastAsia="Times New Roman" w:hAnsi="Times New Roman" w:cs="Times New Roman"/>
                <w:sz w:val="28"/>
                <w:szCs w:val="28"/>
              </w:rPr>
            </w:pPr>
            <w:r w:rsidRPr="004748CC">
              <w:rPr>
                <w:rFonts w:ascii="Times New Roman" w:eastAsia="Times New Roman" w:hAnsi="Times New Roman" w:cs="Times New Roman"/>
                <w:noProof/>
                <w:color w:val="024594"/>
                <w:sz w:val="28"/>
                <w:szCs w:val="28"/>
                <w:bdr w:val="none" w:sz="0" w:space="0" w:color="auto" w:frame="1"/>
                <w:lang w:eastAsia="ru-RU"/>
              </w:rPr>
              <w:drawing>
                <wp:inline distT="0" distB="0" distL="0" distR="0" wp14:anchorId="6FDD1F3E" wp14:editId="11048496">
                  <wp:extent cx="4716145" cy="3143885"/>
                  <wp:effectExtent l="0" t="0" r="8255" b="0"/>
                  <wp:docPr id="35" name="Рисунок 35" descr="Оборудование для дегазации нефти">
                    <a:hlinkClick xmlns:a="http://schemas.openxmlformats.org/drawingml/2006/main" r:id="rId23" tgtFrame="&quot;_blank&quot;" tooltip="&quot;Оборудование для дегазации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борудование для дегазации нефти">
                            <a:hlinkClick r:id="rId23" tgtFrame="&quot;_blank&quot;" tooltip="&quot;Оборудование для дегазации нефти&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6145" cy="3143885"/>
                          </a:xfrm>
                          <a:prstGeom prst="rect">
                            <a:avLst/>
                          </a:prstGeom>
                          <a:noFill/>
                          <a:ln>
                            <a:noFill/>
                          </a:ln>
                        </pic:spPr>
                      </pic:pic>
                    </a:graphicData>
                  </a:graphic>
                </wp:inline>
              </w:drawing>
            </w:r>
          </w:p>
        </w:tc>
      </w:tr>
    </w:tbl>
    <w:p w:rsidR="004748CC" w:rsidRDefault="004748CC" w:rsidP="004748CC">
      <w:pPr>
        <w:shd w:val="clear" w:color="auto" w:fill="FFFFFF"/>
        <w:spacing w:after="0" w:line="240" w:lineRule="auto"/>
        <w:jc w:val="both"/>
        <w:rPr>
          <w:rFonts w:ascii="Times New Roman" w:eastAsia="Times New Roman" w:hAnsi="Times New Roman" w:cs="Times New Roman"/>
          <w:color w:val="212121"/>
          <w:sz w:val="28"/>
          <w:szCs w:val="28"/>
        </w:rPr>
      </w:pPr>
    </w:p>
    <w:p w:rsidR="00C46D08" w:rsidRPr="004748CC"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rPr>
      </w:pPr>
      <w:r w:rsidRPr="004748CC">
        <w:rPr>
          <w:rFonts w:ascii="Times New Roman" w:eastAsia="Times New Roman" w:hAnsi="Times New Roman" w:cs="Times New Roman"/>
          <w:color w:val="212121"/>
          <w:sz w:val="28"/>
          <w:szCs w:val="28"/>
        </w:rPr>
        <w:t xml:space="preserve">Құрылымдық жағынан, </w:t>
      </w:r>
      <w:r w:rsidRPr="004748CC">
        <w:rPr>
          <w:rFonts w:ascii="Times New Roman" w:eastAsia="Times New Roman" w:hAnsi="Times New Roman" w:cs="Times New Roman"/>
          <w:color w:val="212121"/>
          <w:sz w:val="28"/>
          <w:szCs w:val="28"/>
          <w:lang w:val="kk-KZ"/>
        </w:rPr>
        <w:t>сепаратор</w:t>
      </w:r>
      <w:r w:rsidRPr="004748CC">
        <w:rPr>
          <w:rFonts w:ascii="Times New Roman" w:eastAsia="Times New Roman" w:hAnsi="Times New Roman" w:cs="Times New Roman"/>
          <w:color w:val="212121"/>
          <w:sz w:val="28"/>
          <w:szCs w:val="28"/>
        </w:rPr>
        <w:t>-бұл цилиндрлік корпус, оның ішінде бөлімдер бөліктерге бөлінеді. Тіректерге тігінен немесе көлденеңінен орнатылады. Тік сепараторлар әдетте кіретін жұмыс ортасының аз көлемінде қолданылады. Денені түбінен парафиндер мен басқа қоспалардың шөгінділерінен тазартуға ыңғайлы, сонымен қатар жұмыс істеу үшін ең аз қажетті жерде ерекшеленеді.</w:t>
      </w:r>
    </w:p>
    <w:p w:rsidR="00C46D08" w:rsidRPr="004748CC"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rPr>
        <w:t xml:space="preserve">Көлденең орналастыру сұйықтықтың үлкен ағынымен сипатталады. Көлденең мұнай-газ сепараторларының жұмыс принципі сепарацияның </w:t>
      </w:r>
      <w:r w:rsidRPr="004748CC">
        <w:rPr>
          <w:rFonts w:ascii="Times New Roman" w:eastAsia="Times New Roman" w:hAnsi="Times New Roman" w:cs="Times New Roman"/>
          <w:color w:val="212121"/>
          <w:sz w:val="28"/>
          <w:szCs w:val="28"/>
        </w:rPr>
        <w:lastRenderedPageBreak/>
        <w:t>жоғары дәрежесін қамтамасыз етеді, ол үшін гидроциклонды құрылғылар қосымша орнатылуы мүмкін.</w:t>
      </w:r>
    </w:p>
    <w:p w:rsidR="00C46D08" w:rsidRPr="004748CC"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Корпустың түбінде газ-мұнай ағынына, қауіпсіз жұмысты қамтамасыз ететін және реттеуші және бақылау-өлшеу функцияларын орындайтын технологиялық жабдықты орнатуға арналған келте құбырлар мен штуцерлер орналастырылады. Тазартылған мұнай мен газды, сондай-ақ суды үш фазалы сепараторларда шығару әртүрлі бөліктердегі фитингтер арқылы жүзеге асырылады.</w:t>
      </w:r>
    </w:p>
    <w:p w:rsidR="00C46D08" w:rsidRPr="004748CC" w:rsidRDefault="00C46D08" w:rsidP="004748CC">
      <w:pPr>
        <w:shd w:val="clear" w:color="auto" w:fill="FFFFFF"/>
        <w:spacing w:after="0" w:line="240" w:lineRule="auto"/>
        <w:ind w:firstLine="708"/>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Саратов резервуар зауыты көп сатылы мұнай бөлу үшін көлемі 200 м3 дейін мұнай-газ сепараторларының барлық спектрін шығарады* :</w:t>
      </w:r>
    </w:p>
    <w:p w:rsidR="00C46D08" w:rsidRPr="004748CC" w:rsidRDefault="00C46D08" w:rsidP="004748CC">
      <w:pPr>
        <w:shd w:val="clear" w:color="auto" w:fill="FFFFFF"/>
        <w:spacing w:after="0" w:line="240" w:lineRule="auto"/>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 көлденең және тік мұнай-газ сепараторлары</w:t>
      </w:r>
    </w:p>
    <w:p w:rsidR="00C46D08" w:rsidRPr="004748CC" w:rsidRDefault="00C46D08" w:rsidP="004748CC">
      <w:pPr>
        <w:shd w:val="clear" w:color="auto" w:fill="FFFFFF"/>
        <w:spacing w:after="0" w:line="240" w:lineRule="auto"/>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 су төгетін мұнай-газ сепараторлары (үш фазалы сепараторлар деп аталады)</w:t>
      </w:r>
    </w:p>
    <w:p w:rsidR="00C46D08" w:rsidRPr="004748CC" w:rsidRDefault="00C46D08" w:rsidP="004748CC">
      <w:pPr>
        <w:shd w:val="clear" w:color="auto" w:fill="FFFFFF"/>
        <w:spacing w:after="0" w:line="240" w:lineRule="auto"/>
        <w:jc w:val="both"/>
        <w:rPr>
          <w:rFonts w:ascii="Times New Roman" w:eastAsia="Times New Roman" w:hAnsi="Times New Roman" w:cs="Times New Roman"/>
          <w:color w:val="212121"/>
          <w:sz w:val="28"/>
          <w:szCs w:val="28"/>
          <w:lang w:val="kk-KZ"/>
        </w:rPr>
      </w:pPr>
      <w:r w:rsidRPr="004748CC">
        <w:rPr>
          <w:rFonts w:ascii="Times New Roman" w:eastAsia="Times New Roman" w:hAnsi="Times New Roman" w:cs="Times New Roman"/>
          <w:color w:val="212121"/>
          <w:sz w:val="28"/>
          <w:szCs w:val="28"/>
          <w:lang w:val="kk-KZ"/>
        </w:rPr>
        <w:t>* * мұнай буфері-газсыздандырғыш және т. б.</w:t>
      </w:r>
    </w:p>
    <w:p w:rsidR="00C46D08" w:rsidRPr="004748CC" w:rsidRDefault="004748CC" w:rsidP="004748CC">
      <w:pPr>
        <w:shd w:val="clear" w:color="auto" w:fill="FFFFFF"/>
        <w:spacing w:after="0" w:line="240" w:lineRule="auto"/>
        <w:jc w:val="both"/>
        <w:rPr>
          <w:rFonts w:ascii="Times New Roman" w:eastAsia="Times New Roman" w:hAnsi="Times New Roman" w:cs="Times New Roman"/>
          <w:color w:val="212121"/>
          <w:sz w:val="28"/>
          <w:szCs w:val="28"/>
          <w:lang w:val="kk-KZ"/>
        </w:rPr>
      </w:pPr>
      <w:r>
        <w:rPr>
          <w:rFonts w:ascii="Times New Roman" w:eastAsia="Times New Roman" w:hAnsi="Times New Roman" w:cs="Times New Roman"/>
          <w:color w:val="212121"/>
          <w:sz w:val="28"/>
          <w:szCs w:val="28"/>
          <w:lang w:val="kk-KZ"/>
        </w:rPr>
        <w:tab/>
        <w:t>Сауатты техникалық есептеулердің нәтижесінде біздің еліміздің мұнай сепараторлары жоғары тиімділігі мен 1000-нан 700000 м</w:t>
      </w:r>
      <w:r>
        <w:rPr>
          <w:rFonts w:ascii="Times New Roman" w:eastAsia="Times New Roman" w:hAnsi="Times New Roman" w:cs="Times New Roman"/>
          <w:color w:val="212121"/>
          <w:sz w:val="28"/>
          <w:szCs w:val="28"/>
          <w:vertAlign w:val="superscript"/>
          <w:lang w:val="kk-KZ"/>
        </w:rPr>
        <w:t>3</w:t>
      </w:r>
      <w:r>
        <w:rPr>
          <w:rFonts w:ascii="Times New Roman" w:eastAsia="Times New Roman" w:hAnsi="Times New Roman" w:cs="Times New Roman"/>
          <w:color w:val="212121"/>
          <w:sz w:val="28"/>
          <w:szCs w:val="28"/>
          <w:lang w:val="kk-KZ"/>
        </w:rPr>
        <w:t xml:space="preserve">/тәулігіне (типіне байланысты) өнімділігімен ерекшеленеді. </w:t>
      </w:r>
    </w:p>
    <w:p w:rsidR="00C46D08" w:rsidRDefault="00C46D08" w:rsidP="00F26418">
      <w:pPr>
        <w:keepNext/>
        <w:keepLines/>
        <w:widowControl w:val="0"/>
        <w:autoSpaceDE w:val="0"/>
        <w:autoSpaceDN w:val="0"/>
        <w:adjustRightInd w:val="0"/>
        <w:spacing w:after="0" w:line="240" w:lineRule="auto"/>
        <w:ind w:firstLine="709"/>
        <w:jc w:val="both"/>
        <w:outlineLvl w:val="1"/>
        <w:rPr>
          <w:rFonts w:ascii="Times New Roman" w:eastAsiaTheme="majorEastAsia" w:hAnsi="Times New Roman" w:cs="Times New Roman"/>
          <w:b/>
          <w:bCs/>
          <w:sz w:val="28"/>
          <w:szCs w:val="28"/>
          <w:lang w:val="kk-KZ" w:eastAsia="ru-RU"/>
        </w:rPr>
      </w:pPr>
    </w:p>
    <w:p w:rsidR="00907A50" w:rsidRPr="004748CC" w:rsidRDefault="00907A50" w:rsidP="00F26418">
      <w:pPr>
        <w:keepNext/>
        <w:keepLines/>
        <w:widowControl w:val="0"/>
        <w:autoSpaceDE w:val="0"/>
        <w:autoSpaceDN w:val="0"/>
        <w:adjustRightInd w:val="0"/>
        <w:spacing w:after="0" w:line="240" w:lineRule="auto"/>
        <w:ind w:firstLine="709"/>
        <w:jc w:val="both"/>
        <w:outlineLvl w:val="1"/>
        <w:rPr>
          <w:rFonts w:ascii="Times New Roman" w:eastAsiaTheme="majorEastAsia" w:hAnsi="Times New Roman" w:cs="Times New Roman"/>
          <w:b/>
          <w:bCs/>
          <w:sz w:val="28"/>
          <w:szCs w:val="28"/>
          <w:lang w:val="kk-KZ" w:eastAsia="ru-RU"/>
        </w:rPr>
      </w:pPr>
    </w:p>
    <w:p w:rsidR="00F26418" w:rsidRPr="00C46D08" w:rsidRDefault="00E17F0D" w:rsidP="00F26418">
      <w:pPr>
        <w:keepNext/>
        <w:keepLines/>
        <w:widowControl w:val="0"/>
        <w:autoSpaceDE w:val="0"/>
        <w:autoSpaceDN w:val="0"/>
        <w:adjustRightInd w:val="0"/>
        <w:spacing w:after="0" w:line="240" w:lineRule="auto"/>
        <w:ind w:firstLine="709"/>
        <w:jc w:val="both"/>
        <w:outlineLvl w:val="1"/>
        <w:rPr>
          <w:rFonts w:ascii="Times New Roman" w:eastAsiaTheme="majorEastAsia" w:hAnsi="Times New Roman" w:cs="Times New Roman"/>
          <w:b/>
          <w:bCs/>
          <w:sz w:val="28"/>
          <w:szCs w:val="28"/>
          <w:lang w:val="kk-KZ" w:eastAsia="ru-RU"/>
        </w:rPr>
      </w:pPr>
      <w:r>
        <w:rPr>
          <w:rFonts w:ascii="Times New Roman" w:eastAsiaTheme="majorEastAsia" w:hAnsi="Times New Roman" w:cs="Times New Roman"/>
          <w:b/>
          <w:bCs/>
          <w:sz w:val="28"/>
          <w:szCs w:val="28"/>
          <w:lang w:val="kk-KZ" w:eastAsia="ru-RU"/>
        </w:rPr>
        <w:t>2.2 Мұнайды</w:t>
      </w:r>
      <w:r w:rsidR="00F26418" w:rsidRPr="00C46D08">
        <w:rPr>
          <w:rFonts w:ascii="Times New Roman" w:eastAsiaTheme="majorEastAsia" w:hAnsi="Times New Roman" w:cs="Times New Roman"/>
          <w:b/>
          <w:bCs/>
          <w:sz w:val="28"/>
          <w:szCs w:val="28"/>
          <w:lang w:val="kk-KZ" w:eastAsia="ru-RU"/>
        </w:rPr>
        <w:t xml:space="preserve"> </w:t>
      </w:r>
      <w:r w:rsidR="00D57296">
        <w:rPr>
          <w:rFonts w:ascii="Times New Roman" w:eastAsiaTheme="majorEastAsia" w:hAnsi="Times New Roman" w:cs="Times New Roman"/>
          <w:b/>
          <w:bCs/>
          <w:sz w:val="28"/>
          <w:szCs w:val="28"/>
          <w:lang w:val="kk-KZ" w:eastAsia="ru-RU"/>
        </w:rPr>
        <w:t xml:space="preserve">дайындаудың </w:t>
      </w:r>
      <w:r>
        <w:rPr>
          <w:rFonts w:ascii="Times New Roman" w:eastAsiaTheme="majorEastAsia" w:hAnsi="Times New Roman" w:cs="Times New Roman"/>
          <w:b/>
          <w:bCs/>
          <w:sz w:val="28"/>
          <w:szCs w:val="28"/>
          <w:lang w:val="kk-KZ" w:eastAsia="ru-RU"/>
        </w:rPr>
        <w:t xml:space="preserve"> принципиалды </w:t>
      </w:r>
      <w:bookmarkEnd w:id="0"/>
      <w:r>
        <w:rPr>
          <w:rFonts w:ascii="Times New Roman" w:eastAsiaTheme="majorEastAsia" w:hAnsi="Times New Roman" w:cs="Times New Roman"/>
          <w:b/>
          <w:bCs/>
          <w:sz w:val="28"/>
          <w:szCs w:val="28"/>
          <w:lang w:val="kk-KZ" w:eastAsia="ru-RU"/>
        </w:rPr>
        <w:t>сұлбасы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Тауарлы мұнайды алудың негізгі технологиялық сұлбасы.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Мұнайды, мұнай газын жəне суды жинау мен дайындаудың технологиялық сұлбасы жəне олардың сипаттамасы. </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өндіруші аудандардағы мұнай, газ жəне суды жинау мен дайындау комплекстерінің жетілдірілген жүйелерін осы саладағы соңғы жетістіктер мен ғылыми зерттеу жұмыстарына талдау жасап жəне толықтырулар негізінде, сонымен қатар мұнай кен орындарын жобалау, тұрғызу жəне пайдаланудағы отандық пен шет елдік тəжірибелерге сүйене отырып Гипровостокнефть жəне ВНИИСПТнефть институттары жасады.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Осы жоғарыда аталған барлық жүйелер жетілдірілген технологиялық сұлба түрінде берілуі мүмкін. Бұны, берілген кенорнының арнайы ерекшеліктерін ескере отырып мұнай кенорнын тұрғызуды жобалау кезінде қолданады жəне келесі шарттар қарастырылады: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мұнай, газ жəне суды жинау мен тасымалдау үрдістерінің толық саңылаусыздығы;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ұңғылар өнімінің АТӨҚ-да газ бен сұйыққа бөлінуі жəне əрбір ұңғы бойынша олардың мөлшерін өлшеу;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суланған жəне суланбаған мұнайды бірге немесе бөлек тасымалдау;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ұңғы өнімдерін дайындау жəне оны одан əрі өңдеу үшін мұнай жинау коллекторларын пайдалану;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мұнайдан газды сапалы түрде айыру;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ақаба (сточный) суды дайындау жəне оларды ҚҚҰ жүйесіне беру;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мұнайды тауарлы сапаға дейін дайындау (сусыздандыру жəне тұзсыздандыру);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 тауарлы мұнайдың мөлшері мен сапасын дəл автоматты өлшеу;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Игерудің нақтылы жағдайында қандайда болмасын технологиялық үрдістерді қолдану жобалаушы мекеменің технологиялық жəне экономикалық есептерімен негізделеді. 4.8. суретте Ұңғы өнімдерін жинау жəне дайындаудың жетілдірілген технологиялық сұлбасының негізгі варианты ұсынылған.</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NewRomanPS-ItalicMT" w:hAnsi="Times New Roman" w:cs="Times New Roman"/>
          <w:sz w:val="28"/>
          <w:szCs w:val="28"/>
          <w:lang w:val="kk-KZ" w:eastAsia="ru-RU"/>
        </w:rPr>
      </w:pPr>
      <w:r w:rsidRPr="00C46D08">
        <w:rPr>
          <w:rFonts w:ascii="Times New Roman" w:eastAsia="TimesNewRomanPS-ItalicMT" w:hAnsi="Times New Roman" w:cs="Times New Roman"/>
          <w:sz w:val="28"/>
          <w:szCs w:val="28"/>
          <w:lang w:val="kk-KZ" w:eastAsia="ru-RU"/>
        </w:rPr>
        <w:t>Мұнайды дайындауға (МДҚ) арналған құрылымдар жиынтығы: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А-1 (С-1) – 1-ші сатылы айырғыш;</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А-2 (С-2) – 2-ші сатылы айырғыш;</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А-3 (С-3) – 3-ші сатылы ыстық айырғыш (яғни, соңғы айырғыш);</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Т-1 (О-1) – алдын-ала сусыздандыру тұндырғышы;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Т-2 (О-2) – тереңірек сусыздандыру тұндырғышы (көбінесе А-2 мен</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Т-2 бір аппаратта Т,А-2 орналасады);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П-1 – эмульсияны қыздыруға арналған пеш; ТТ – тамшы түзгіш;</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 – сусызданған мұнайды алдын-ала тұзсыздандыру үшін оны тұщы сумен араластыруға арналған араластырғыш;</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Э – тереңірек тұзсыздандыруға арналған электродегидратор;</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Р-1 – тауарлы мұнайды қабылдауға арналған резервуарлар;</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 – мұнайдың мөлшері мен сапасын өлшеуге арналған автомат;</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МС – мұнайды айдауға арналған сораптар.</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NewRomanPS-ItalicMT" w:hAnsi="Times New Roman" w:cs="Times New Roman"/>
          <w:sz w:val="28"/>
          <w:szCs w:val="28"/>
          <w:lang w:val="kk-KZ" w:eastAsia="ru-RU"/>
        </w:rPr>
      </w:pPr>
      <w:r w:rsidRPr="00C46D08">
        <w:rPr>
          <w:rFonts w:ascii="Times New Roman" w:eastAsia="TimesNewRomanPS-ItalicMT" w:hAnsi="Times New Roman" w:cs="Times New Roman"/>
          <w:sz w:val="28"/>
          <w:szCs w:val="28"/>
          <w:lang w:val="kk-KZ" w:eastAsia="ru-RU"/>
        </w:rPr>
        <w:t>Суды дайындайтын (СДҚ) жəне шламды дайындауға (ШДҚ) арналған құрылымдар жиынтығы: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ТБ (БО) – МДҚ-нан келетін суды тұндыру блогы;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АМҚБ (БОН) – ауланған мұнайды қабылдау блогы;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МГЦ – Ағынды (сточный) сулардан (əсіресе жауын-шашын суларынан) механикалық қоспаларды бөлуге арналған мультигидроциклон;</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АҚБ (БОС) – буферлі сыйымдылықтан ағындарды қабылдайтын жəне айдайтын блок;</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ШС (ЕШ) – шламға арналған сыйымдылық;</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СГБ (БДВ) – суды газсыздандыру блогы;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СШӨТ (УЗРВ) – су шығынын өлшейтін торап;</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Р-2 – таза қабат суларының резервуары;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СС (НВ) – таза қабат суларына арналған сораптар.</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NewRomanPS-ItalicMT" w:hAnsi="Times New Roman" w:cs="Times New Roman"/>
          <w:sz w:val="28"/>
          <w:szCs w:val="28"/>
          <w:lang w:val="kk-KZ" w:eastAsia="ru-RU"/>
        </w:rPr>
      </w:pPr>
      <w:r w:rsidRPr="00C46D08">
        <w:rPr>
          <w:rFonts w:ascii="Times New Roman" w:eastAsia="TimesNewRomanPS-ItalicMT" w:hAnsi="Times New Roman" w:cs="Times New Roman"/>
          <w:sz w:val="28"/>
          <w:szCs w:val="28"/>
          <w:lang w:val="kk-KZ" w:eastAsia="ru-RU"/>
        </w:rPr>
        <w:t>Құбырларды белгілеу: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М1 – айырғыштың бірінші сатысынан өткен мұнай;</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М2 – айырғыштың екінші сатысынан өткен мұнай;</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М3 – кондицияланбаған (яғни сапалық дəрежеге жетпеген) мұнай;</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М4 – тауарлы мұнай;</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Г1 - айырғыштың бірінші сатысынан өткен газ; Г2 - айырғыштың екінші сатысынан өткен газ; Г3 - айырғыштың үшінші сатысынан өткен газ; </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Г4 – свечаға жағылатын газ;</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Г5 – тауарлы мұнай газы;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Су – тұщы су; Су1 – СДҚ-нан кейінгі тазартылған су;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Су2 – алдын-ала сусыздандырудан кейінгі су;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Су3 – тереңірек сусыздандырудан жəне тұзсыздандырудан кейінгі су;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Су4 – ластанған (сточный) суларды (əсіресе жауын-шашын суларын) тазартуға жіберу;</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Ш – шламды өткізу құбыры.</w:t>
      </w:r>
    </w:p>
    <w:p w:rsidR="00F26418" w:rsidRPr="00C46D08" w:rsidRDefault="00F26418" w:rsidP="00F26418">
      <w:pPr>
        <w:widowControl w:val="0"/>
        <w:autoSpaceDE w:val="0"/>
        <w:autoSpaceDN w:val="0"/>
        <w:adjustRightInd w:val="0"/>
        <w:spacing w:after="0" w:line="240" w:lineRule="auto"/>
        <w:ind w:firstLine="709"/>
        <w:jc w:val="cente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noProof/>
          <w:sz w:val="28"/>
          <w:szCs w:val="28"/>
          <w:lang w:eastAsia="ru-RU"/>
        </w:rPr>
        <w:drawing>
          <wp:inline distT="0" distB="0" distL="0" distR="0" wp14:anchorId="25B7A4F9" wp14:editId="1140A918">
            <wp:extent cx="3966622" cy="5138947"/>
            <wp:effectExtent l="609600" t="0" r="586328"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rot="5400000" flipV="1">
                      <a:off x="0" y="0"/>
                      <a:ext cx="3968114" cy="5140880"/>
                    </a:xfrm>
                    <a:prstGeom prst="rect">
                      <a:avLst/>
                    </a:prstGeom>
                    <a:noFill/>
                    <a:ln w="9525">
                      <a:noFill/>
                      <a:miter lim="800000"/>
                      <a:headEnd/>
                      <a:tailEnd/>
                    </a:ln>
                  </pic:spPr>
                </pic:pic>
              </a:graphicData>
            </a:graphic>
          </wp:inline>
        </w:drawing>
      </w:r>
    </w:p>
    <w:p w:rsidR="00F26418" w:rsidRPr="00C46D08" w:rsidRDefault="00154B75" w:rsidP="00F26418">
      <w:pPr>
        <w:widowControl w:val="0"/>
        <w:autoSpaceDE w:val="0"/>
        <w:autoSpaceDN w:val="0"/>
        <w:adjustRightInd w:val="0"/>
        <w:spacing w:after="0" w:line="240" w:lineRule="auto"/>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w:t>
      </w:r>
      <w:r w:rsidR="00F26418" w:rsidRPr="00C46D08">
        <w:rPr>
          <w:rFonts w:ascii="Times New Roman" w:eastAsia="Times New Roman" w:hAnsi="Times New Roman" w:cs="Times New Roman"/>
          <w:sz w:val="28"/>
          <w:szCs w:val="28"/>
          <w:lang w:val="kk-KZ" w:eastAsia="ru-RU"/>
        </w:rPr>
        <w:t>сурет. Ұңғы өнімдерін жинау жəне дайындаудың жетілдірілген технологиялық сұлбасы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Бұл бөлімде қарастырылған саңылаусыз жинау жүйесі келесідей </w:t>
      </w:r>
      <w:r w:rsidRPr="00C46D08">
        <w:rPr>
          <w:rFonts w:ascii="Times New Roman" w:eastAsia="TimesNewRomanPS-ItalicMT" w:hAnsi="Times New Roman" w:cs="Times New Roman"/>
          <w:i/>
          <w:iCs/>
          <w:sz w:val="28"/>
          <w:szCs w:val="28"/>
          <w:lang w:val="kk-KZ" w:eastAsia="ru-RU"/>
        </w:rPr>
        <w:t xml:space="preserve">артықшылықтарға </w:t>
      </w:r>
      <w:r w:rsidRPr="00C46D08">
        <w:rPr>
          <w:rFonts w:ascii="Times New Roman" w:eastAsia="Times New Roman" w:hAnsi="Times New Roman" w:cs="Times New Roman"/>
          <w:sz w:val="28"/>
          <w:szCs w:val="28"/>
          <w:lang w:val="kk-KZ" w:eastAsia="ru-RU"/>
        </w:rPr>
        <w:t>ие:</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мұнайдың жеңіл фракцияларының жоғалуына жол бермейді;</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ұңғы өнімін есептеу автоматты түрде жүзеге асады;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құбырлар қабырғасында парафиннің түзілуін жəне жиналуын азайтады;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металл сыйымдылықтарын азайтады;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жүйеге қызмет көрсетудің пайдалану шығындарын азайтады;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жинауды, дайындауды жəне тауарлы мұнайдың сапасы мен мөлшеріне бақылауды толықтай автоматтандыру мүмкіндігі;</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ұңғылар сағасындағы қысымның есебінен мұнай, газ жəне суды тасымалдау мүмкіндігі.</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 xml:space="preserve">Бірақта мұнайды жинау жəне дайындаудың осы айтылған жүйесінің кейбір </w:t>
      </w:r>
      <w:r w:rsidRPr="00C46D08">
        <w:rPr>
          <w:rFonts w:ascii="Times New Roman" w:eastAsia="TimesNewRomanPS-ItalicMT" w:hAnsi="Times New Roman" w:cs="Times New Roman"/>
          <w:i/>
          <w:iCs/>
          <w:sz w:val="28"/>
          <w:szCs w:val="28"/>
          <w:lang w:val="kk-KZ" w:eastAsia="ru-RU"/>
        </w:rPr>
        <w:t xml:space="preserve">кемшіліктері </w:t>
      </w:r>
      <w:r w:rsidRPr="00C46D08">
        <w:rPr>
          <w:rFonts w:ascii="Times New Roman" w:eastAsia="Times New Roman" w:hAnsi="Times New Roman" w:cs="Times New Roman"/>
          <w:sz w:val="28"/>
          <w:szCs w:val="28"/>
          <w:lang w:val="kk-KZ" w:eastAsia="ru-RU"/>
        </w:rPr>
        <w:t>де бар:</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жекелеген ұңғылар бойынша мұнайдың жəне судың шығымдарын өлшеу дəлдігі төмен;</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сораптық пайдалану кезінде плунжер мен цилиндр арасындағы саңылауда сұйықты жоғалту шамасының көптігі;</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фонтандық пайдалану кезінде сағадағы қысымды жоғары ұстап тұруға байланысты фонтандаудың мезгілсіз тоқтауы;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компрессорсыз жəне компрессорлы пайдалану тəсілі кезінде құбыр сыртындағы кеңістікке газ айдауды (20-40%) ұлғайту қажеттілігі туындайды, егер ұңғы сағасындағы əдеттегі 0,3-0,4 МПа қысымды 1-1,5 МПа қысым деңгейінде ұстап тұрсақ та, мұнайды көтеру мөлшері бұрынғыдай сақталады.</w:t>
      </w:r>
    </w:p>
    <w:p w:rsidR="00F26418" w:rsidRPr="00C46D08" w:rsidRDefault="00F26418"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p>
    <w:p w:rsidR="0052770C" w:rsidRDefault="0052770C"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eastAsia="ru-RU"/>
        </w:rPr>
      </w:pPr>
    </w:p>
    <w:p w:rsidR="0052770C" w:rsidRDefault="00B112EA" w:rsidP="0052770C">
      <w:pPr>
        <w:keepNext/>
        <w:keepLines/>
        <w:shd w:val="clear" w:color="auto" w:fill="FFFFFF"/>
        <w:spacing w:after="0" w:line="240" w:lineRule="auto"/>
        <w:jc w:val="both"/>
        <w:outlineLvl w:val="2"/>
        <w:rPr>
          <w:rFonts w:ascii="Times New Roman" w:eastAsia="Times New Roman" w:hAnsi="Times New Roman" w:cs="Times New Roman"/>
          <w:b/>
          <w:bCs/>
          <w:spacing w:val="-9"/>
          <w:sz w:val="28"/>
          <w:szCs w:val="28"/>
          <w:lang w:val="kk-KZ" w:eastAsia="ru-RU"/>
        </w:rPr>
      </w:pPr>
      <w:r>
        <w:rPr>
          <w:rFonts w:ascii="Times New Roman" w:eastAsia="Times New Roman" w:hAnsi="Times New Roman" w:cs="Times New Roman"/>
          <w:b/>
          <w:bCs/>
          <w:spacing w:val="-9"/>
          <w:sz w:val="28"/>
          <w:szCs w:val="28"/>
          <w:lang w:val="kk-KZ" w:eastAsia="ru-RU"/>
        </w:rPr>
        <w:t xml:space="preserve">           </w:t>
      </w:r>
      <w:r w:rsidR="0052770C" w:rsidRPr="0052770C">
        <w:rPr>
          <w:rFonts w:ascii="Times New Roman" w:eastAsia="Times New Roman" w:hAnsi="Times New Roman" w:cs="Times New Roman"/>
          <w:b/>
          <w:bCs/>
          <w:spacing w:val="-9"/>
          <w:sz w:val="28"/>
          <w:szCs w:val="28"/>
          <w:lang w:val="kk-KZ" w:eastAsia="ru-RU"/>
        </w:rPr>
        <w:t>2.3  Мұнай эмульсияларының сепараторлары</w:t>
      </w:r>
      <w:r w:rsidR="00EF663C">
        <w:rPr>
          <w:rFonts w:ascii="Times New Roman" w:eastAsia="Times New Roman" w:hAnsi="Times New Roman" w:cs="Times New Roman"/>
          <w:b/>
          <w:bCs/>
          <w:spacing w:val="-9"/>
          <w:sz w:val="28"/>
          <w:szCs w:val="28"/>
          <w:lang w:val="kk-KZ" w:eastAsia="ru-RU"/>
        </w:rPr>
        <w:t>. Шикі мұнайдың жанама өнімдері.</w:t>
      </w:r>
    </w:p>
    <w:p w:rsidR="00EF663C"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p>
    <w:p w:rsidR="00EF663C" w:rsidRPr="00C46D08"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Мұнай эмульсиясының сепараторлары бірнеше мақсатта қолданылады. Бұл ұңғымаларды сынау, сондай-ақ құбыр арқылы тасымалдау және МӨЗ-де тұзсыздандыру басталғанға дейін мұнай кәсіпшілігі эмульсияларының қатты тұнбасы мен суының құрамын төмендету болуы мүмкін. Эрозиялық және коррозиялық қасиеттеріне байланысты құбыр үшін қатты қоспалар мен судың болуы жағымсыз, ал мұнай өңдеу компаниялары үшін бұл сақтау, өлшеу және одан әрі өңдеу кезінде қиындықтар туғызады, мұнда қоспалар мен судың көп мөлшері ластануды және қажетсіз жанама өнімдердің болуын </w:t>
      </w:r>
    </w:p>
    <w:p w:rsidR="00EF663C" w:rsidRDefault="00EF663C" w:rsidP="00EF663C">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күшейтеді. </w:t>
      </w:r>
    </w:p>
    <w:p w:rsidR="00EF663C" w:rsidRPr="00C46D08"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Шикі мұнайдағы тағы бір жағымсыз өнім</w:t>
      </w:r>
      <w:r>
        <w:rPr>
          <w:rFonts w:ascii="Times New Roman" w:eastAsia="Times New Roman" w:hAnsi="Times New Roman" w:cs="Times New Roman"/>
          <w:sz w:val="28"/>
          <w:szCs w:val="28"/>
          <w:lang w:val="kk-KZ" w:eastAsia="ru-RU"/>
        </w:rPr>
        <w:t>і</w:t>
      </w:r>
      <w:r w:rsidRPr="00C46D08">
        <w:rPr>
          <w:rFonts w:ascii="Times New Roman" w:eastAsia="Times New Roman" w:hAnsi="Times New Roman" w:cs="Times New Roman"/>
          <w:sz w:val="28"/>
          <w:szCs w:val="28"/>
          <w:lang w:val="kk-KZ" w:eastAsia="ru-RU"/>
        </w:rPr>
        <w:t>-тұз. Тұз негізінен шикі мұнайдағы Сулы эмульсияда болады, сондықтан қатты тұнба мен судың азаюы әдетте шикізаттағы тұз концентрациясын төмендетеді. Тұздың болуы да жағымсыз, өйткені ол ең күшті коррозиялық агент, әсіресе мұнай өңдеуде қолданылатын жоғары температура мен қысым кезінде.</w:t>
      </w:r>
    </w:p>
    <w:p w:rsidR="00EF663C" w:rsidRPr="00C46D08"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Мұнай өндірісінің көптеген операцияларында кездесетін су, су басу немесе буды резервуарға айдау операциялары кезінде жасанды түрде енгізілмеген жағдайда, бұл органикалық заттан мұнай өніміне эволюция процесінде мұнаймен бірге алынған ежелгі теңіз суы. Оның құрамында таза тұзға (NaCl) қарағанда әлдеқайда көп заттар бар. Көбінесе бор, ванадий, сынап және басқалары сияқты негізгі минералдар бар. Бұл минералдар эмульгаторлардың рөлін атқарады, әсіресе өңдеуге қиын эмульсия жасайды. </w:t>
      </w:r>
    </w:p>
    <w:p w:rsidR="00EF663C" w:rsidRPr="00C46D08"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Мұнай эмульсияларындағы шөгінді шөгінділердің концентрациясы кіріспе-балшық тұнбасының құрамы бойынша өлшенеді. Шөгінді фазаға құм, сазды тұнба, саздақ (тұнба), саз бөлшектері, тау жынысы және тұнба жатады. Бұл заттар сорғылардағы, клапандардағы, құбырлардағы және басқа жабдықтардағы эрозия проблемасын күшейтеді. Технологиялық жабдықтар мен құбырлардың ішкі беттеріне шөгу, мерзімді және жүйелі тазарту </w:t>
      </w:r>
      <w:r w:rsidRPr="00C46D08">
        <w:rPr>
          <w:rFonts w:ascii="Times New Roman" w:eastAsia="Times New Roman" w:hAnsi="Times New Roman" w:cs="Times New Roman"/>
          <w:sz w:val="28"/>
          <w:szCs w:val="28"/>
          <w:lang w:val="kk-KZ" w:eastAsia="ru-RU"/>
        </w:rPr>
        <w:lastRenderedPageBreak/>
        <w:t>болмаған кезде жабдықтың істен шығуына, қымбат тұратын тоқтап қалуға және жөндеуге әкеледі.</w:t>
      </w:r>
    </w:p>
    <w:p w:rsidR="00EF663C" w:rsidRPr="00C46D08"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p>
    <w:p w:rsidR="00EF663C" w:rsidRPr="00C46D08" w:rsidRDefault="00EF663C" w:rsidP="00EF663C">
      <w:pPr>
        <w:spacing w:after="240" w:line="240" w:lineRule="auto"/>
        <w:ind w:firstLine="708"/>
        <w:jc w:val="both"/>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Процестің сипаттамасы және ішкі орнату компоненттері</w:t>
      </w:r>
    </w:p>
    <w:p w:rsidR="00EF663C" w:rsidRPr="009D3F84" w:rsidRDefault="00EF663C" w:rsidP="00EF663C">
      <w:pPr>
        <w:spacing w:after="0" w:line="240" w:lineRule="auto"/>
        <w:ind w:firstLine="708"/>
        <w:jc w:val="both"/>
        <w:rPr>
          <w:rFonts w:ascii="Times New Roman" w:eastAsia="Times New Roman" w:hAnsi="Times New Roman" w:cs="Times New Roman"/>
          <w:bCs/>
          <w:sz w:val="28"/>
          <w:szCs w:val="28"/>
          <w:lang w:val="kk-KZ" w:eastAsia="ru-RU"/>
        </w:rPr>
      </w:pPr>
      <w:r w:rsidRPr="00487A94">
        <w:rPr>
          <w:rFonts w:ascii="Times New Roman" w:eastAsia="Times New Roman" w:hAnsi="Times New Roman" w:cs="Times New Roman"/>
          <w:b/>
          <w:bCs/>
          <w:sz w:val="28"/>
          <w:szCs w:val="28"/>
          <w:lang w:val="kk-KZ" w:eastAsia="ru-RU"/>
        </w:rPr>
        <w:t xml:space="preserve">Жетілдірілген электростатикалық сусыздандырғыштар мен тұзсыздандырғыштар. </w:t>
      </w:r>
      <w:r w:rsidRPr="009D3F84">
        <w:rPr>
          <w:rFonts w:ascii="Times New Roman" w:eastAsia="Times New Roman" w:hAnsi="Times New Roman" w:cs="Times New Roman"/>
          <w:bCs/>
          <w:sz w:val="28"/>
          <w:szCs w:val="28"/>
          <w:lang w:val="kk-KZ" w:eastAsia="ru-RU"/>
        </w:rPr>
        <w:t>Электродегидраторлар мен тұзсыздандырғыштар бүкіл әлемде кеңінен таралған, мұнайдан су мен тұздарды кетіруге арналған күрделі және тиімді жабдық. Су ұлғайған тамшыларға айналады және мұнайдан бөлініп, тек із қалдырады. Мұнайда қалған тұздардың мөлшері де минималды мәндерге ұмтылады.</w:t>
      </w:r>
    </w:p>
    <w:p w:rsidR="00EF663C" w:rsidRPr="009D3F84"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b/>
          <w:bCs/>
          <w:sz w:val="28"/>
          <w:szCs w:val="28"/>
          <w:lang w:val="kk-KZ" w:eastAsia="ru-RU"/>
        </w:rPr>
        <w:t xml:space="preserve">Кіріс ағынын тиімді бөлу. </w:t>
      </w:r>
      <w:r w:rsidRPr="009D3F84">
        <w:rPr>
          <w:rFonts w:ascii="Times New Roman" w:eastAsia="Times New Roman" w:hAnsi="Times New Roman" w:cs="Times New Roman"/>
          <w:bCs/>
          <w:sz w:val="28"/>
          <w:szCs w:val="28"/>
          <w:lang w:val="kk-KZ" w:eastAsia="ru-RU"/>
        </w:rPr>
        <w:t>Электростатикалық дегидраторға кіретін сұйықтық ағынның біркелкі таралуын болдырмайтын арнайы жасалған кіріс тарату қондырғысын қолдану арқылы резервуарды бүкіл ұзындығы бойынша толтырады. "Бекітілген "дизайнда тарату құрылғысы" ашық түбі " бар құрылымға ие, бұл шөгінділердің ауырлық күшімен ағып кетуіне мүмкіндік береді және дистрибьюторлардың бітелу мүмкіндігін жояды. "Жылжымалы" ("флотациялаушы") орындауда аппараттың бүкіл ұзындығы бойынша кіріс ағынын біркелкі тарату үшін қысыммен арнайы таратқыштар және қалқалар қолданылады. Мұнай Аппараттың жоғарғы жағынан резервуардың бүкіл ұзындығы бойымен орналастырылған мұнай жинағышымен шығарылады, ал су ыдыстың түбінен су жинау коллекторымен немесе судың қозғалысына, мөлшеріне және аппараттың ұзындығына байланысты шығатын тесіктер арқылы</w:t>
      </w:r>
      <w:r w:rsidRPr="009D3F84">
        <w:rPr>
          <w:rFonts w:ascii="Times New Roman" w:eastAsia="Times New Roman" w:hAnsi="Times New Roman" w:cs="Times New Roman"/>
          <w:b/>
          <w:bCs/>
          <w:sz w:val="28"/>
          <w:szCs w:val="28"/>
          <w:lang w:val="kk-KZ" w:eastAsia="ru-RU"/>
        </w:rPr>
        <w:t xml:space="preserve"> </w:t>
      </w:r>
      <w:r w:rsidRPr="009D3F84">
        <w:rPr>
          <w:rFonts w:ascii="Times New Roman" w:eastAsia="Times New Roman" w:hAnsi="Times New Roman" w:cs="Times New Roman"/>
          <w:bCs/>
          <w:sz w:val="28"/>
          <w:szCs w:val="28"/>
          <w:lang w:val="kk-KZ" w:eastAsia="ru-RU"/>
        </w:rPr>
        <w:t>шығарылады.</w:t>
      </w:r>
      <w:r w:rsidRPr="009D3F84">
        <w:rPr>
          <w:rFonts w:ascii="Times New Roman" w:eastAsia="Times New Roman" w:hAnsi="Times New Roman" w:cs="Times New Roman"/>
          <w:sz w:val="28"/>
          <w:szCs w:val="28"/>
          <w:lang w:val="kk-KZ" w:eastAsia="ru-RU"/>
        </w:rPr>
        <w:t xml:space="preserve"> </w:t>
      </w:r>
    </w:p>
    <w:p w:rsidR="00EF663C" w:rsidRPr="009D3F84" w:rsidRDefault="00EF663C" w:rsidP="00EF663C">
      <w:pPr>
        <w:spacing w:after="0" w:line="240" w:lineRule="auto"/>
        <w:ind w:firstLine="708"/>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
          <w:bCs/>
          <w:sz w:val="28"/>
          <w:szCs w:val="28"/>
          <w:lang w:val="kk-KZ" w:eastAsia="ru-RU"/>
        </w:rPr>
        <w:t xml:space="preserve">Су молекулаларының полярлығы. </w:t>
      </w:r>
      <w:r w:rsidRPr="009D3F84">
        <w:rPr>
          <w:rFonts w:ascii="Times New Roman" w:eastAsia="Times New Roman" w:hAnsi="Times New Roman" w:cs="Times New Roman"/>
          <w:bCs/>
          <w:sz w:val="28"/>
          <w:szCs w:val="28"/>
          <w:lang w:val="kk-KZ" w:eastAsia="ru-RU"/>
        </w:rPr>
        <w:t>Электродегидраторларда арнайы тік электростатикалық торлар қолданылады, олар процестің тиімділігін арттырады және стандартты көлденеңге қарағанда аз электр энергиясын қажет етеді. Суланған мұнай тік электростатикалық торлар арқылы жоғары қарай өткенде, су молекулаларына әсер ететін нақты электростатикалық өріс пайда болады. Су молекуласы полярлы. Әдетте су молекулаларының сұйық фазада орналасуы кездейсоқ болады. Алайда, егер сұйық фаза жоғары кернеулі электр өрісіне ұшыраса, су молекулалары бағдарланады – теріс оттегі атомы оң потенциалға бағытталады.</w:t>
      </w:r>
    </w:p>
    <w:p w:rsidR="00EF663C" w:rsidRPr="009D3F84" w:rsidRDefault="00EF663C" w:rsidP="00EF663C">
      <w:pPr>
        <w:spacing w:after="0" w:line="240" w:lineRule="auto"/>
        <w:ind w:firstLine="708"/>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
          <w:bCs/>
          <w:sz w:val="28"/>
          <w:szCs w:val="28"/>
          <w:lang w:val="kk-KZ" w:eastAsia="ru-RU"/>
        </w:rPr>
        <w:t xml:space="preserve">AC-Direct өрісі. </w:t>
      </w:r>
      <w:r w:rsidRPr="009D3F84">
        <w:rPr>
          <w:rFonts w:ascii="Times New Roman" w:eastAsia="Times New Roman" w:hAnsi="Times New Roman" w:cs="Times New Roman"/>
          <w:bCs/>
          <w:sz w:val="28"/>
          <w:szCs w:val="28"/>
          <w:lang w:val="kk-KZ" w:eastAsia="ru-RU"/>
        </w:rPr>
        <w:t xml:space="preserve">Бұл технология кейде айнымалы/тұрақты ток өрісі деп аталады. Трансформатордағы түзеткіштердің көмегімен айнымалы ток тұрақты токқа ауысады. Тұрақты токтың әсерінен электростатикалық тор полярлыққа ие болады (оң немесе теріс), бұл полярлы су молекулаларын жақын электродқа тартуға мәжбүр етеді. Олар байланысқан кезде электрондардың қозғалысы тамшылардың зарядын өзгертеді және оларды қарама-қарсы электродқа қарай итереді. Су молекулаларының көп санының мәжбүрлі қозғалысы және олардың өзара тартылуы молекулалардың коалесценция процесін едәуір күшейтеді, бұл құрылғының өнімділігін арттыруға және оның мөлшерін азайтуға мүмкіндік береді. Мұнайдағы судың мөлшері жоғары болған кезде Айнымалы/тұрақты ток өрістері оң және теріс кіріс арасында қозғалатын су молекулаларының "көпір" пайда болуына </w:t>
      </w:r>
      <w:r w:rsidRPr="009D3F84">
        <w:rPr>
          <w:rFonts w:ascii="Times New Roman" w:eastAsia="Times New Roman" w:hAnsi="Times New Roman" w:cs="Times New Roman"/>
          <w:bCs/>
          <w:sz w:val="28"/>
          <w:szCs w:val="28"/>
          <w:lang w:val="kk-KZ" w:eastAsia="ru-RU"/>
        </w:rPr>
        <w:lastRenderedPageBreak/>
        <w:t>байланысты "қысқа тұйықталуға" бейім. Бұл әсердің процеске әсерін триодтық тиристорды қосу арқылы азайтуға болады. Ауыр мұнаймен жұмыс істеу кезінде айнымалы/тұрақты өрісті қолдану шектелуі мүмкін, өйткені ауыр мұнайдағы су молекуласының қозғалысы соншалықты қарқынды емес, өйткені беткі кернеу мен мұнай эмульсиясының жоғары тұрақтылығы. Ішінара бұл әсердің әсерін деэмульгаторлар мен ББЗ қолдану арқылы төмендетуге болады. Айнымалы/тұрақты ток өрістері оң және теріс электрод арасындағы градиентке байланысты.</w:t>
      </w:r>
    </w:p>
    <w:p w:rsidR="00EF663C" w:rsidRPr="009D3F84" w:rsidRDefault="00EF663C" w:rsidP="00EF663C">
      <w:pPr>
        <w:spacing w:after="0" w:line="240" w:lineRule="auto"/>
        <w:ind w:firstLine="708"/>
        <w:jc w:val="both"/>
        <w:rPr>
          <w:rFonts w:ascii="Times New Roman" w:eastAsia="Times New Roman" w:hAnsi="Times New Roman" w:cs="Times New Roman"/>
          <w:b/>
          <w:bCs/>
          <w:sz w:val="28"/>
          <w:szCs w:val="28"/>
          <w:lang w:val="kk-KZ" w:eastAsia="ru-RU"/>
        </w:rPr>
      </w:pPr>
      <w:r w:rsidRPr="009D3F84">
        <w:rPr>
          <w:rFonts w:ascii="Times New Roman" w:eastAsia="Times New Roman" w:hAnsi="Times New Roman" w:cs="Times New Roman"/>
          <w:b/>
          <w:bCs/>
          <w:sz w:val="28"/>
          <w:szCs w:val="28"/>
          <w:lang w:val="kk-KZ" w:eastAsia="ru-RU"/>
        </w:rPr>
        <w:t xml:space="preserve">Шламды жою. </w:t>
      </w:r>
    </w:p>
    <w:p w:rsidR="00EF663C" w:rsidRPr="009D3F84" w:rsidRDefault="00EF663C" w:rsidP="00EF663C">
      <w:pPr>
        <w:spacing w:after="0" w:line="240" w:lineRule="auto"/>
        <w:ind w:firstLine="708"/>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Cs/>
          <w:sz w:val="28"/>
          <w:szCs w:val="28"/>
          <w:lang w:val="kk-KZ" w:eastAsia="ru-RU"/>
        </w:rPr>
        <w:t>Дегидратордың жұмысы кезінде, әсіресе ауыр мұнаймен жұмыс істеу кезінде, мұнай-су шекарасында шламдар мен келесі табиғаттың жауын-шашындары пайда болады:</w:t>
      </w:r>
    </w:p>
    <w:p w:rsidR="00EF663C" w:rsidRPr="009D3F84" w:rsidRDefault="00EF663C" w:rsidP="00EF663C">
      <w:pPr>
        <w:spacing w:after="0" w:line="240" w:lineRule="auto"/>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Cs/>
          <w:sz w:val="28"/>
          <w:szCs w:val="28"/>
          <w:lang w:val="kk-KZ" w:eastAsia="ru-RU"/>
        </w:rPr>
        <w:t>* Бөлінбеген-тұрақты эмульсия;</w:t>
      </w:r>
    </w:p>
    <w:p w:rsidR="00EF663C" w:rsidRPr="009D3F84" w:rsidRDefault="00EF663C" w:rsidP="00EF663C">
      <w:pPr>
        <w:spacing w:after="0" w:line="240" w:lineRule="auto"/>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Cs/>
          <w:sz w:val="28"/>
          <w:szCs w:val="28"/>
          <w:lang w:val="kk-KZ" w:eastAsia="ru-RU"/>
        </w:rPr>
        <w:t>* Тұрақтандырылған қатты бөлшектер-ұсақ қатты бөлшектер;</w:t>
      </w:r>
    </w:p>
    <w:p w:rsidR="00EF663C" w:rsidRPr="009D3F84" w:rsidRDefault="00EF663C" w:rsidP="00EF663C">
      <w:pPr>
        <w:spacing w:after="0" w:line="240" w:lineRule="auto"/>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Cs/>
          <w:sz w:val="28"/>
          <w:szCs w:val="28"/>
          <w:lang w:val="kk-KZ" w:eastAsia="ru-RU"/>
        </w:rPr>
        <w:t>* Парафинді-мұнайдың булану нүктесінен төмен пайдалану кезінде;</w:t>
      </w:r>
    </w:p>
    <w:p w:rsidR="00EF663C" w:rsidRPr="009D3F84" w:rsidRDefault="00EF663C" w:rsidP="00EF663C">
      <w:pPr>
        <w:spacing w:after="0" w:line="240" w:lineRule="auto"/>
        <w:jc w:val="both"/>
        <w:rPr>
          <w:rFonts w:ascii="Times New Roman" w:eastAsia="Times New Roman" w:hAnsi="Times New Roman" w:cs="Times New Roman"/>
          <w:bCs/>
          <w:sz w:val="28"/>
          <w:szCs w:val="28"/>
          <w:lang w:val="kk-KZ" w:eastAsia="ru-RU"/>
        </w:rPr>
      </w:pPr>
      <w:r w:rsidRPr="009D3F84">
        <w:rPr>
          <w:rFonts w:ascii="Times New Roman" w:eastAsia="Times New Roman" w:hAnsi="Times New Roman" w:cs="Times New Roman"/>
          <w:bCs/>
          <w:sz w:val="28"/>
          <w:szCs w:val="28"/>
          <w:lang w:val="kk-KZ" w:eastAsia="ru-RU"/>
        </w:rPr>
        <w:t>* Асфальтового сипаттағы-бөлінеді асфальтендер;</w:t>
      </w:r>
    </w:p>
    <w:p w:rsidR="00EF663C" w:rsidRPr="009D3F84" w:rsidRDefault="00EF663C" w:rsidP="00EF663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bCs/>
          <w:sz w:val="28"/>
          <w:szCs w:val="28"/>
          <w:lang w:val="kk-KZ" w:eastAsia="ru-RU"/>
        </w:rPr>
        <w:t>Химиялық тұрақтандырылған-тұзсыздандыру/дегидратация процесін қиындататын және термиялық өңдеуге, химиялық өңдеуге және құрғатуға болатын тым көп демульгаторлар. Дегидратор шламды дренаждау құрылғысымен жабдықталған.</w:t>
      </w:r>
      <w:r w:rsidRPr="009D3F84">
        <w:rPr>
          <w:rFonts w:ascii="Times New Roman" w:eastAsia="Times New Roman" w:hAnsi="Times New Roman" w:cs="Times New Roman"/>
          <w:sz w:val="28"/>
          <w:szCs w:val="28"/>
          <w:lang w:val="kk-KZ" w:eastAsia="ru-RU"/>
        </w:rPr>
        <w:t xml:space="preserve"> </w:t>
      </w:r>
    </w:p>
    <w:p w:rsidR="00EF663C" w:rsidRPr="00C46D08" w:rsidRDefault="00EF663C" w:rsidP="00EF663C">
      <w:pPr>
        <w:spacing w:after="0" w:line="240" w:lineRule="auto"/>
        <w:ind w:firstLine="708"/>
        <w:jc w:val="both"/>
        <w:rPr>
          <w:rFonts w:ascii="Times New Roman" w:eastAsia="Times New Roman" w:hAnsi="Times New Roman" w:cs="Times New Roman"/>
          <w:bCs/>
          <w:sz w:val="28"/>
          <w:szCs w:val="28"/>
          <w:lang w:eastAsia="ru-RU"/>
        </w:rPr>
      </w:pPr>
      <w:r w:rsidRPr="009D3F84">
        <w:rPr>
          <w:rFonts w:ascii="Times New Roman" w:eastAsia="Times New Roman" w:hAnsi="Times New Roman" w:cs="Times New Roman"/>
          <w:b/>
          <w:bCs/>
          <w:sz w:val="28"/>
          <w:szCs w:val="28"/>
          <w:lang w:val="kk-KZ" w:eastAsia="ru-RU"/>
        </w:rPr>
        <w:t xml:space="preserve">Көп потенциалды жоғары вольтты электростатикалық өрісті құру. </w:t>
      </w:r>
      <w:r w:rsidRPr="00C46D08">
        <w:rPr>
          <w:rFonts w:ascii="Times New Roman" w:eastAsia="Times New Roman" w:hAnsi="Times New Roman" w:cs="Times New Roman"/>
          <w:bCs/>
          <w:sz w:val="28"/>
          <w:szCs w:val="28"/>
          <w:lang w:eastAsia="ru-RU"/>
        </w:rPr>
        <w:t xml:space="preserve">Электростатикалық торларға арналған Энергия үдеткіш трансформатормен шығарылады. Градиент (кернеу) су молекулаларына әсер ететін күшті білдіреді. Тым аз күш болған кезде су араласпайды, тым көп күш болған кезде молекулалар ыдырап, мұнаймен бірге шығады.  Зертханалық және нақты жағдайларда анықталған бөлім бетінің қасиеттері коалесценция процесінің сипаттамаларын дәл анықтай алмайтындығына байланысты. Осы міндетті шешу үшін жоғары вольтты жағында мынадай 12, 16 (немесе 16,5), 20, 23 және 25 кВ әлеуеттердің бірнешеуі бар өрістер құрылады. </w:t>
      </w:r>
    </w:p>
    <w:p w:rsidR="00EF663C" w:rsidRPr="00C46D08" w:rsidRDefault="00EF663C" w:rsidP="00EF663C">
      <w:pPr>
        <w:spacing w:after="0" w:line="240" w:lineRule="auto"/>
        <w:ind w:firstLine="708"/>
        <w:jc w:val="both"/>
        <w:rPr>
          <w:rFonts w:ascii="Times New Roman" w:eastAsia="Times New Roman" w:hAnsi="Times New Roman" w:cs="Times New Roman"/>
          <w:bCs/>
          <w:sz w:val="28"/>
          <w:szCs w:val="28"/>
          <w:lang w:eastAsia="ru-RU"/>
        </w:rPr>
      </w:pPr>
      <w:r w:rsidRPr="00C46D08">
        <w:rPr>
          <w:rFonts w:ascii="Times New Roman" w:eastAsia="Times New Roman" w:hAnsi="Times New Roman" w:cs="Times New Roman"/>
          <w:b/>
          <w:bCs/>
          <w:sz w:val="28"/>
          <w:szCs w:val="28"/>
          <w:lang w:eastAsia="ru-RU"/>
        </w:rPr>
        <w:t xml:space="preserve">Саморегулируемый трансформатор.  </w:t>
      </w:r>
      <w:r w:rsidRPr="00C46D08">
        <w:rPr>
          <w:rFonts w:ascii="Times New Roman" w:eastAsia="Times New Roman" w:hAnsi="Times New Roman" w:cs="Times New Roman"/>
          <w:bCs/>
          <w:sz w:val="28"/>
          <w:szCs w:val="28"/>
          <w:lang w:eastAsia="ru-RU"/>
        </w:rPr>
        <w:t>Амр трансформаторлары қымбат басқару жүйелерін қажет етпейді және өзін-өзі реттейді (тек ток күші өзгереді). Токтың өзгеруі автоматты түрде, қымбат триодты тиристорлардың басқару жүйесін қосымша жабдықтамай-ақ жүзеге асырылады. Нәтижесінде, кең жергілікті жүйелердің орнына тек кернеуді беру және ток күшін бақылау қажет.</w:t>
      </w:r>
    </w:p>
    <w:p w:rsidR="00EF663C" w:rsidRPr="00C46D08" w:rsidRDefault="00EF663C" w:rsidP="00EF663C">
      <w:pPr>
        <w:spacing w:after="0" w:line="240" w:lineRule="auto"/>
        <w:ind w:firstLine="708"/>
        <w:jc w:val="both"/>
        <w:rPr>
          <w:rFonts w:ascii="Times New Roman" w:eastAsia="Times New Roman" w:hAnsi="Times New Roman" w:cs="Times New Roman"/>
          <w:bCs/>
          <w:sz w:val="28"/>
          <w:szCs w:val="28"/>
          <w:lang w:eastAsia="ru-RU"/>
        </w:rPr>
      </w:pPr>
      <w:r w:rsidRPr="00C46D08">
        <w:rPr>
          <w:rFonts w:ascii="Times New Roman" w:eastAsia="Times New Roman" w:hAnsi="Times New Roman" w:cs="Times New Roman"/>
          <w:b/>
          <w:bCs/>
          <w:sz w:val="28"/>
          <w:szCs w:val="28"/>
          <w:lang w:eastAsia="ru-RU"/>
        </w:rPr>
        <w:t xml:space="preserve">Процестің қауіпсіздігін арттыру. </w:t>
      </w:r>
      <w:r w:rsidRPr="00C46D08">
        <w:rPr>
          <w:rFonts w:ascii="Times New Roman" w:eastAsia="Times New Roman" w:hAnsi="Times New Roman" w:cs="Times New Roman"/>
          <w:bCs/>
          <w:sz w:val="28"/>
          <w:szCs w:val="28"/>
          <w:lang w:eastAsia="ru-RU"/>
        </w:rPr>
        <w:t>Жұмыс процесінде қосымша қорғаныс тот баспайтын болаттан жасалған ішкі сақтандырғыш шарлы қалқыма жапқышпен, "соңғы құрал" ретінде (егер барлық басқа сақтандырғыш құрылғылар жұмыс істемесе) қамтамасыз етіледі, ол қажет болған жағдайда газ торларға тигенге дейін қысқа тұйықталу режимін (және сол арқылы электростатикалық торларды токтан ажыратады) жасайды. Техникалық қызмет көрсету кезінде қосымша қорғау үшін қондырғы жарылыстан қорғалып орындалған қолмен басқарылатын Жергілікті қорғау автоматымен жабдықталған.</w:t>
      </w:r>
    </w:p>
    <w:p w:rsidR="00EF663C" w:rsidRPr="00C46D08" w:rsidRDefault="00EF663C" w:rsidP="00EF663C">
      <w:pPr>
        <w:spacing w:after="0" w:line="240" w:lineRule="auto"/>
        <w:ind w:firstLine="708"/>
        <w:jc w:val="both"/>
        <w:rPr>
          <w:rFonts w:ascii="Times New Roman" w:eastAsia="Times New Roman" w:hAnsi="Times New Roman" w:cs="Times New Roman"/>
          <w:bCs/>
          <w:sz w:val="28"/>
          <w:szCs w:val="28"/>
          <w:lang w:eastAsia="ru-RU"/>
        </w:rPr>
      </w:pPr>
      <w:r w:rsidRPr="00C46D08">
        <w:rPr>
          <w:rFonts w:ascii="Times New Roman" w:eastAsia="Times New Roman" w:hAnsi="Times New Roman" w:cs="Times New Roman"/>
          <w:b/>
          <w:bCs/>
          <w:sz w:val="28"/>
          <w:szCs w:val="28"/>
          <w:lang w:eastAsia="ru-RU"/>
        </w:rPr>
        <w:lastRenderedPageBreak/>
        <w:t>Шикі мұнайды бөлу жүйелері</w:t>
      </w:r>
    </w:p>
    <w:p w:rsidR="00EF663C" w:rsidRPr="00C46D08" w:rsidRDefault="00EF663C" w:rsidP="00EF663C">
      <w:pPr>
        <w:pStyle w:val="a7"/>
        <w:spacing w:before="0" w:beforeAutospacing="0" w:after="0" w:afterAutospacing="0"/>
        <w:ind w:firstLine="708"/>
        <w:jc w:val="both"/>
        <w:rPr>
          <w:sz w:val="28"/>
          <w:szCs w:val="28"/>
        </w:rPr>
      </w:pPr>
      <w:r w:rsidRPr="00C46D08">
        <w:rPr>
          <w:sz w:val="28"/>
          <w:szCs w:val="28"/>
        </w:rPr>
        <w:t>Сепаратор-бұл тауарлық мұнайды, кіріспе-балшық тұнбасын және газды бөлуге арналған жабдықтың бірлігі. Барлық фазалардан таза өнімді алу үшін тек сепаратор қажет емес; оны жүйенің бөлігі, таза мұнай шығаратын бөлік ретінде қарастыру керек. Жалпы жүйеге жылытқыштар, резервуарлар, жуу цистерналары, жылу сепараторлары, электростатикалық коалесценция кіруі мүмкін.</w:t>
      </w:r>
    </w:p>
    <w:p w:rsidR="00EF663C" w:rsidRPr="00C46D08" w:rsidRDefault="00EF663C" w:rsidP="00EF663C">
      <w:pPr>
        <w:pStyle w:val="a7"/>
        <w:spacing w:before="0" w:beforeAutospacing="0" w:after="0" w:afterAutospacing="0"/>
        <w:ind w:firstLine="708"/>
        <w:jc w:val="both"/>
        <w:rPr>
          <w:b/>
          <w:sz w:val="28"/>
          <w:szCs w:val="28"/>
        </w:rPr>
      </w:pPr>
      <w:r w:rsidRPr="00C46D08">
        <w:rPr>
          <w:b/>
          <w:sz w:val="28"/>
          <w:szCs w:val="28"/>
        </w:rPr>
        <w:t>Процестің сипаттамасы</w:t>
      </w:r>
    </w:p>
    <w:p w:rsidR="00EF663C" w:rsidRPr="00C46D08" w:rsidRDefault="00EF663C" w:rsidP="00EF663C">
      <w:pPr>
        <w:pStyle w:val="a7"/>
        <w:spacing w:before="0" w:beforeAutospacing="0" w:after="0" w:afterAutospacing="0"/>
        <w:ind w:firstLine="708"/>
        <w:jc w:val="both"/>
        <w:rPr>
          <w:sz w:val="28"/>
          <w:szCs w:val="28"/>
        </w:rPr>
      </w:pPr>
      <w:r w:rsidRPr="00C46D08">
        <w:rPr>
          <w:b/>
          <w:sz w:val="28"/>
          <w:szCs w:val="28"/>
        </w:rPr>
        <w:t>Бір сатылы араластыру</w:t>
      </w:r>
      <w:r w:rsidRPr="00C46D08">
        <w:rPr>
          <w:sz w:val="28"/>
          <w:szCs w:val="28"/>
        </w:rPr>
        <w:t xml:space="preserve"> </w:t>
      </w:r>
    </w:p>
    <w:p w:rsidR="00EF663C" w:rsidRPr="00C46D08" w:rsidRDefault="00EF663C" w:rsidP="00EF663C">
      <w:pPr>
        <w:pStyle w:val="a7"/>
        <w:spacing w:before="0" w:beforeAutospacing="0" w:after="0" w:afterAutospacing="0"/>
        <w:ind w:firstLine="708"/>
        <w:jc w:val="both"/>
        <w:rPr>
          <w:sz w:val="28"/>
          <w:szCs w:val="28"/>
        </w:rPr>
      </w:pPr>
      <w:r w:rsidRPr="00C46D08">
        <w:rPr>
          <w:sz w:val="28"/>
          <w:szCs w:val="28"/>
        </w:rPr>
        <w:t>Тұзды шикі мұнай араластырғыш клапанның кіреберісіндегі жуу суымен араласады. Тұзды шикі мұнай мен жуу суы араластырғыш клапаннан өтіп бара жатқанда, олар қысымның төмендеуі арқылы тиімді араласады. Сұйылтылған судың құрамында шикі мұнайдағы резервуардағы суға қарағанда аз тұз бар. Резервуардағы судағы тұз мөлшері жуу суын қосу арқылы азаяды. Араластырғаннан кейін сұйықтық тұзсыздандыру қондырғысына түседі.</w:t>
      </w:r>
    </w:p>
    <w:p w:rsidR="00EF663C" w:rsidRPr="00C46D08" w:rsidRDefault="00EF663C" w:rsidP="00EF663C">
      <w:pPr>
        <w:pStyle w:val="a7"/>
        <w:spacing w:before="0" w:beforeAutospacing="0" w:after="0" w:afterAutospacing="0"/>
        <w:ind w:firstLine="708"/>
        <w:jc w:val="both"/>
        <w:rPr>
          <w:b/>
          <w:sz w:val="28"/>
          <w:szCs w:val="28"/>
        </w:rPr>
      </w:pPr>
      <w:r w:rsidRPr="00C46D08">
        <w:rPr>
          <w:b/>
          <w:sz w:val="28"/>
          <w:szCs w:val="28"/>
        </w:rPr>
        <w:t>Жуу суын жылыту</w:t>
      </w:r>
    </w:p>
    <w:p w:rsidR="00EF663C" w:rsidRDefault="00EF663C" w:rsidP="00EF663C">
      <w:pPr>
        <w:pStyle w:val="a7"/>
        <w:spacing w:before="0" w:beforeAutospacing="0" w:after="0" w:afterAutospacing="0"/>
        <w:ind w:firstLine="708"/>
        <w:jc w:val="both"/>
        <w:rPr>
          <w:sz w:val="28"/>
          <w:szCs w:val="28"/>
        </w:rPr>
      </w:pPr>
      <w:r w:rsidRPr="00C46D08">
        <w:rPr>
          <w:sz w:val="28"/>
          <w:szCs w:val="28"/>
        </w:rPr>
        <w:t>Жуу суы тұзды шикі мұнаймен араластырмас бұрын кірудің минималды температурасына дейін қызады.</w:t>
      </w:r>
    </w:p>
    <w:p w:rsidR="00EF663C" w:rsidRDefault="00EF663C" w:rsidP="00EF663C">
      <w:pPr>
        <w:pStyle w:val="a7"/>
        <w:spacing w:before="0" w:beforeAutospacing="0" w:after="0" w:afterAutospacing="0"/>
        <w:ind w:firstLine="708"/>
        <w:jc w:val="both"/>
        <w:rPr>
          <w:sz w:val="28"/>
          <w:szCs w:val="28"/>
        </w:rPr>
      </w:pPr>
    </w:p>
    <w:p w:rsidR="00EF663C" w:rsidRPr="00EF663C" w:rsidRDefault="00EF663C" w:rsidP="0052770C">
      <w:pPr>
        <w:keepNext/>
        <w:keepLines/>
        <w:shd w:val="clear" w:color="auto" w:fill="FFFFFF"/>
        <w:spacing w:after="0" w:line="240" w:lineRule="auto"/>
        <w:jc w:val="both"/>
        <w:outlineLvl w:val="2"/>
        <w:rPr>
          <w:rFonts w:ascii="Times New Roman" w:eastAsia="Times New Roman" w:hAnsi="Times New Roman" w:cs="Times New Roman"/>
          <w:b/>
          <w:bCs/>
          <w:spacing w:val="-9"/>
          <w:sz w:val="28"/>
          <w:szCs w:val="28"/>
          <w:lang w:eastAsia="ru-RU"/>
        </w:rPr>
      </w:pPr>
    </w:p>
    <w:p w:rsidR="0052770C" w:rsidRPr="0052770C" w:rsidRDefault="0052770C" w:rsidP="0052770C">
      <w:pPr>
        <w:spacing w:line="240" w:lineRule="auto"/>
        <w:jc w:val="both"/>
        <w:rPr>
          <w:rFonts w:ascii="Times New Roman" w:eastAsia="Calibri" w:hAnsi="Times New Roman" w:cs="Times New Roman"/>
          <w:sz w:val="28"/>
          <w:szCs w:val="28"/>
          <w:lang w:val="kk-KZ"/>
        </w:rPr>
      </w:pPr>
    </w:p>
    <w:p w:rsidR="0052770C" w:rsidRPr="0052770C" w:rsidRDefault="0052770C" w:rsidP="00130CA8">
      <w:pPr>
        <w:shd w:val="clear" w:color="auto" w:fill="FFFFFF"/>
        <w:spacing w:line="240" w:lineRule="auto"/>
        <w:jc w:val="center"/>
        <w:rPr>
          <w:rFonts w:ascii="Times New Roman" w:eastAsia="Calibri" w:hAnsi="Times New Roman" w:cs="Times New Roman"/>
          <w:spacing w:val="-3"/>
          <w:sz w:val="28"/>
          <w:szCs w:val="28"/>
          <w:lang w:val="kk-KZ"/>
        </w:rPr>
      </w:pPr>
      <w:r w:rsidRPr="0052770C">
        <w:rPr>
          <w:rFonts w:ascii="Times New Roman" w:eastAsia="Calibri" w:hAnsi="Times New Roman" w:cs="Times New Roman"/>
          <w:noProof/>
          <w:sz w:val="28"/>
          <w:szCs w:val="28"/>
          <w:lang w:eastAsia="ru-RU"/>
        </w:rPr>
        <w:drawing>
          <wp:inline distT="0" distB="0" distL="0" distR="0" wp14:anchorId="50306837" wp14:editId="6C1AE1D7">
            <wp:extent cx="2495550" cy="1865129"/>
            <wp:effectExtent l="0" t="0" r="0" b="0"/>
            <wp:docPr id="60" name="Рисунок 60" descr="https://intech-gmbh.ru/wp-content/uploads/2018/06/image003-17.jpg">
              <a:hlinkClick xmlns:a="http://schemas.openxmlformats.org/drawingml/2006/main" r:id="rId26" tooltip="&quot;Обезвоживание нефти. Обессоливание нефти. Электродегидраторы. Сепараторы нефти и системы сепарации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intech-gmbh.ru/wp-content/uploads/2018/06/image003-17.jpg">
                      <a:hlinkClick r:id="rId26" tooltip="&quot;Обезвоживание нефти. Обессоливание нефти. Электродегидраторы. Сепараторы нефти и системы сепарации нефти&quot;"/>
                    </pic:cNvPr>
                    <pic:cNvPicPr>
                      <a:picLocks noChangeAspect="1" noChangeArrowheads="1"/>
                    </pic:cNvPicPr>
                  </pic:nvPicPr>
                  <pic:blipFill>
                    <a:blip r:embed="rId27"/>
                    <a:srcRect/>
                    <a:stretch>
                      <a:fillRect/>
                    </a:stretch>
                  </pic:blipFill>
                  <pic:spPr bwMode="auto">
                    <a:xfrm>
                      <a:off x="0" y="0"/>
                      <a:ext cx="2500997" cy="1869200"/>
                    </a:xfrm>
                    <a:prstGeom prst="rect">
                      <a:avLst/>
                    </a:prstGeom>
                    <a:noFill/>
                    <a:ln w="9525">
                      <a:noFill/>
                      <a:miter lim="800000"/>
                      <a:headEnd/>
                      <a:tailEnd/>
                    </a:ln>
                  </pic:spPr>
                </pic:pic>
              </a:graphicData>
            </a:graphic>
          </wp:inline>
        </w:drawing>
      </w:r>
    </w:p>
    <w:p w:rsidR="0052770C" w:rsidRPr="0052770C" w:rsidRDefault="0052770C" w:rsidP="0052770C">
      <w:pPr>
        <w:shd w:val="clear" w:color="auto" w:fill="FFFFFF"/>
        <w:spacing w:line="240" w:lineRule="auto"/>
        <w:ind w:firstLine="708"/>
        <w:jc w:val="both"/>
        <w:rPr>
          <w:rFonts w:ascii="Times New Roman" w:eastAsia="Calibri" w:hAnsi="Times New Roman" w:cs="Times New Roman"/>
          <w:spacing w:val="-3"/>
          <w:sz w:val="28"/>
          <w:szCs w:val="28"/>
          <w:lang w:val="kk-KZ"/>
        </w:rPr>
      </w:pPr>
      <w:r w:rsidRPr="0052770C">
        <w:rPr>
          <w:rFonts w:ascii="Times New Roman" w:eastAsia="Calibri" w:hAnsi="Times New Roman" w:cs="Times New Roman"/>
          <w:spacing w:val="-3"/>
          <w:sz w:val="28"/>
          <w:szCs w:val="28"/>
          <w:lang w:val="kk-KZ"/>
        </w:rPr>
        <w:t>Мұнай эмульсиясының сепараторлары бірнеше мақсатта қолданылады. Бұл ұңғымаларды сынау, сондай-ақ құбыр арқылы тасымалдау және МӨЗ-де тұзсыздандыру басталғанға дейін мұнай кәсіпшілігі эмульсияларының қатты тұнбасы мен суының құрамын төмендету болуы мүмкін. Эрозиялық және коррозиялық қасиеттеріне байланысты құбыр үшін қатты қоспалар мен судың болуы жағымсыз, ал мұнай өңдеу компаниялары үшін бұл сақтау, өлшеу және одан әрі өңдеу кезінде қиындықтар туғызады, мұнда қоспалар мен судың көп мөлшері ластануды және қажетсіз жанама өнімдердің болуын күшейтеді.</w:t>
      </w:r>
    </w:p>
    <w:p w:rsidR="0052770C" w:rsidRPr="0052770C" w:rsidRDefault="0052770C" w:rsidP="00130CA8">
      <w:pPr>
        <w:shd w:val="clear" w:color="auto" w:fill="FFFFFF"/>
        <w:spacing w:line="240" w:lineRule="auto"/>
        <w:jc w:val="center"/>
        <w:rPr>
          <w:rFonts w:ascii="Times New Roman" w:eastAsia="Calibri" w:hAnsi="Times New Roman" w:cs="Times New Roman"/>
          <w:spacing w:val="-3"/>
          <w:sz w:val="28"/>
          <w:szCs w:val="28"/>
          <w:lang w:val="kk-KZ"/>
        </w:rPr>
      </w:pPr>
      <w:r w:rsidRPr="0052770C">
        <w:rPr>
          <w:rFonts w:ascii="Times New Roman" w:eastAsia="Calibri" w:hAnsi="Times New Roman" w:cs="Times New Roman"/>
          <w:noProof/>
          <w:sz w:val="28"/>
          <w:szCs w:val="28"/>
          <w:lang w:eastAsia="ru-RU"/>
        </w:rPr>
        <w:lastRenderedPageBreak/>
        <w:drawing>
          <wp:inline distT="0" distB="0" distL="0" distR="0" wp14:anchorId="5E56E978" wp14:editId="47477DE1">
            <wp:extent cx="2705735" cy="2036815"/>
            <wp:effectExtent l="0" t="0" r="0" b="0"/>
            <wp:docPr id="61" name="Рисунок 61" descr="https://intech-gmbh.ru/wp-content/uploads/2018/06/image004-13.jpg">
              <a:hlinkClick xmlns:a="http://schemas.openxmlformats.org/drawingml/2006/main" r:id="rId28" tooltip="&quot;Обезвоживание нефти. Обессоливание нефти. Электродегидраторы. Сепараторы нефти и системы сепарации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intech-gmbh.ru/wp-content/uploads/2018/06/image004-13.jpg">
                      <a:hlinkClick r:id="rId28" tooltip="&quot;Обезвоживание нефти. Обессоливание нефти. Электродегидраторы. Сепараторы нефти и системы сепарации нефти&quot;"/>
                    </pic:cNvPr>
                    <pic:cNvPicPr>
                      <a:picLocks noChangeAspect="1" noChangeArrowheads="1"/>
                    </pic:cNvPicPr>
                  </pic:nvPicPr>
                  <pic:blipFill>
                    <a:blip r:embed="rId29"/>
                    <a:srcRect/>
                    <a:stretch>
                      <a:fillRect/>
                    </a:stretch>
                  </pic:blipFill>
                  <pic:spPr bwMode="auto">
                    <a:xfrm>
                      <a:off x="0" y="0"/>
                      <a:ext cx="2716578" cy="2044977"/>
                    </a:xfrm>
                    <a:prstGeom prst="rect">
                      <a:avLst/>
                    </a:prstGeom>
                    <a:noFill/>
                    <a:ln w="9525">
                      <a:noFill/>
                      <a:miter lim="800000"/>
                      <a:headEnd/>
                      <a:tailEnd/>
                    </a:ln>
                  </pic:spPr>
                </pic:pic>
              </a:graphicData>
            </a:graphic>
          </wp:inline>
        </w:drawing>
      </w:r>
      <w:r w:rsidRPr="0052770C">
        <w:rPr>
          <w:rFonts w:ascii="Times New Roman" w:eastAsia="Calibri" w:hAnsi="Times New Roman" w:cs="Times New Roman"/>
          <w:sz w:val="28"/>
          <w:szCs w:val="28"/>
          <w:lang w:val="kk-KZ"/>
        </w:rPr>
        <w:br/>
      </w:r>
    </w:p>
    <w:p w:rsidR="0052770C" w:rsidRPr="0052770C" w:rsidRDefault="0052770C" w:rsidP="0052770C">
      <w:pPr>
        <w:shd w:val="clear" w:color="auto" w:fill="FFFFFF"/>
        <w:spacing w:after="0" w:line="240" w:lineRule="auto"/>
        <w:ind w:firstLine="708"/>
        <w:jc w:val="both"/>
        <w:rPr>
          <w:rFonts w:ascii="Times New Roman" w:eastAsia="Calibri" w:hAnsi="Times New Roman" w:cs="Times New Roman"/>
          <w:spacing w:val="-3"/>
          <w:sz w:val="28"/>
          <w:szCs w:val="28"/>
          <w:lang w:val="kk-KZ"/>
        </w:rPr>
      </w:pPr>
      <w:r w:rsidRPr="0052770C">
        <w:rPr>
          <w:rFonts w:ascii="Times New Roman" w:eastAsia="Calibri" w:hAnsi="Times New Roman" w:cs="Times New Roman"/>
          <w:spacing w:val="-3"/>
          <w:sz w:val="28"/>
          <w:szCs w:val="28"/>
          <w:lang w:val="kk-KZ"/>
        </w:rPr>
        <w:t>Шикі мұнайдағы тағы бір жағымсыз өнім-тұз. Тұз негізінен шикі мұнайдағы Сулы эмульсияда болады, сондықтан қатты тұнба мен судың азаюы әдетте шикізаттағы тұз концентрациясын төмендетеді. Тұздың болуы да жағымсыз, өйткені ол ең күшті коррозиялық агент, әсіресе мұнай өңдеуде қолданылатын жоғары температура мен қысым кезінде.</w:t>
      </w:r>
    </w:p>
    <w:p w:rsidR="0052770C" w:rsidRPr="0052770C" w:rsidRDefault="0052770C" w:rsidP="0052770C">
      <w:pPr>
        <w:shd w:val="clear" w:color="auto" w:fill="FFFFFF"/>
        <w:spacing w:after="0" w:line="240" w:lineRule="auto"/>
        <w:ind w:firstLine="708"/>
        <w:jc w:val="both"/>
        <w:rPr>
          <w:rFonts w:ascii="Times New Roman" w:eastAsia="Calibri" w:hAnsi="Times New Roman" w:cs="Times New Roman"/>
          <w:spacing w:val="-3"/>
          <w:sz w:val="28"/>
          <w:szCs w:val="28"/>
          <w:lang w:val="kk-KZ"/>
        </w:rPr>
      </w:pPr>
      <w:r w:rsidRPr="0052770C">
        <w:rPr>
          <w:rFonts w:ascii="Times New Roman" w:eastAsia="Calibri" w:hAnsi="Times New Roman" w:cs="Times New Roman"/>
          <w:spacing w:val="-3"/>
          <w:sz w:val="28"/>
          <w:szCs w:val="28"/>
          <w:lang w:val="kk-KZ"/>
        </w:rPr>
        <w:t>Мұнай өндірісінің көптеген операцияларында кездесетін су, су басу немесе буды резервуарға айдау операциялары кезінде жасанды түрде енгізілмеген жағдайда, бұл органикалық заттан мұнай өніміне эволюция процесінде мұнаймен бірге алынған ежелгі теңіз суы. Оның құрамында таза тұзға (NaCl) қарағанда әлдеқайда көп заттар бар. Көбінесе бор, ванадий, сынап және басқалары сияқты негізгі минералдар бар. Бұл минералдар эмульгаторлардың рөлін атқарады, әсіресе өңдеуге қиын эмульсия жасайды.</w:t>
      </w:r>
    </w:p>
    <w:p w:rsidR="0052770C" w:rsidRPr="0052770C" w:rsidRDefault="0052770C" w:rsidP="0052770C">
      <w:pPr>
        <w:shd w:val="clear" w:color="auto" w:fill="FFFFFF"/>
        <w:spacing w:after="0" w:line="240" w:lineRule="auto"/>
        <w:ind w:firstLine="708"/>
        <w:jc w:val="both"/>
        <w:rPr>
          <w:rFonts w:ascii="Times New Roman" w:eastAsia="Times New Roman" w:hAnsi="Times New Roman" w:cs="Times New Roman"/>
          <w:spacing w:val="-3"/>
          <w:sz w:val="28"/>
          <w:szCs w:val="28"/>
          <w:lang w:val="kk-KZ" w:eastAsia="ru-RU"/>
        </w:rPr>
      </w:pPr>
      <w:r w:rsidRPr="0052770C">
        <w:rPr>
          <w:rFonts w:ascii="Times New Roman" w:eastAsia="Times New Roman" w:hAnsi="Times New Roman" w:cs="Times New Roman"/>
          <w:spacing w:val="-3"/>
          <w:sz w:val="28"/>
          <w:szCs w:val="28"/>
          <w:lang w:val="kk-KZ" w:eastAsia="ru-RU"/>
        </w:rPr>
        <w:t>Мұнай эмульсияларындағы шөгінді шөгінділердің концентрациясы кіріспе-балшық тұнбасының құрамы бойынша өлшенеді. Шөгінді фазаға құм, сазды тұнба, саздақ (тұнба), саз бөлшектері, тау жынысы және тұнба жатады. Бұл заттар сорғылардағы, клапандардағы, құбырлардағы және басқа жабдықтардағы эрозия проблемасын күшейтеді. Технологиялық жабдықтар мен құбырлардың ішкі беттеріне шөгу, мерзімді және жүйелі тазарту болмаған кезде жабдықтың істен шығуына, қымбат тұратын тоқтап қалуға және жөндеуге әкеледі.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Әр түрлі сепараторларда сұйықтықты бөлу (мұнай, газ және суды бөлу):</w:t>
      </w:r>
    </w:p>
    <w:p w:rsidR="0052770C" w:rsidRPr="0052770C" w:rsidRDefault="0052770C" w:rsidP="0052770C">
      <w:pPr>
        <w:spacing w:after="0" w:line="240" w:lineRule="auto"/>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1) химиялық шикізат немесе отын ретінде пайдаланылатын мұнай газын алу;</w:t>
      </w:r>
    </w:p>
    <w:p w:rsidR="0052770C" w:rsidRPr="0052770C" w:rsidRDefault="00B36F33" w:rsidP="0052770C">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 м</w:t>
      </w:r>
      <w:r w:rsidR="0052770C" w:rsidRPr="0052770C">
        <w:rPr>
          <w:rFonts w:ascii="Times New Roman" w:eastAsia="Times New Roman" w:hAnsi="Times New Roman" w:cs="Times New Roman"/>
          <w:sz w:val="28"/>
          <w:szCs w:val="28"/>
          <w:lang w:val="kk-KZ" w:eastAsia="ru-RU"/>
        </w:rPr>
        <w:t>ұнай-газ ағынын араластыруды азайту және осылайша гидравликалық кедергілерді азайту;</w:t>
      </w:r>
    </w:p>
    <w:p w:rsidR="0052770C" w:rsidRPr="0052770C" w:rsidRDefault="0052770C" w:rsidP="0052770C">
      <w:pPr>
        <w:spacing w:after="0" w:line="240" w:lineRule="auto"/>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3) пайда болған көбіктің ыдырауы;</w:t>
      </w:r>
    </w:p>
    <w:p w:rsidR="0052770C" w:rsidRPr="0052770C" w:rsidRDefault="0052770C" w:rsidP="0052770C">
      <w:pPr>
        <w:spacing w:after="0" w:line="240" w:lineRule="auto"/>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4) тұрақсыз эмульсияларды өндіру кезінде суды мұнайдан бөлу;</w:t>
      </w:r>
    </w:p>
    <w:p w:rsidR="0052770C" w:rsidRPr="0052770C" w:rsidRDefault="0052770C" w:rsidP="0052770C">
      <w:pPr>
        <w:spacing w:after="0" w:line="240" w:lineRule="auto"/>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5)</w:t>
      </w:r>
      <w:r w:rsidR="00B36F33">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sz w:val="28"/>
          <w:szCs w:val="28"/>
          <w:lang w:val="kk-KZ" w:eastAsia="ru-RU"/>
        </w:rPr>
        <w:t xml:space="preserve">бірінші сатыдағы сепараторлардан мұнайды дайындау қондырғысына дейін тасымалдау кезінде пульсацияны азайту. </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 xml:space="preserve">Кейінгі тасымалдау және сақтау кезінде мұнайдың жеңіл фракцияларының жоғалуы бөлу процестеріне байланысты. Мұнайды жедел бөлу кезінде (қысымның күрт төмендеуімен) еркін газдың жылдам </w:t>
      </w:r>
      <w:r w:rsidRPr="0052770C">
        <w:rPr>
          <w:rFonts w:ascii="Times New Roman" w:eastAsia="Times New Roman" w:hAnsi="Times New Roman" w:cs="Times New Roman"/>
          <w:sz w:val="28"/>
          <w:szCs w:val="28"/>
          <w:lang w:val="kk-KZ" w:eastAsia="ru-RU"/>
        </w:rPr>
        <w:lastRenderedPageBreak/>
        <w:t>қозғалатын ағынымен ауыр көмірсутектердің жойылатын мөлшері едәуір артатыны анықталды.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Сатылардағы қысымды таңдау арқылы кезең-кезеңмен бөлу арқылы негізінен тек бос газдың бөлінуіне қол жеткізуге болады. Сондықтан, егер кен орындарында тұрақтандыру қондырғылары болмаса, бензин фракцияларының ең аз шығындарымен мүмкіндігінше әдістермен бөлу қажет. Олардың бірі-қадамдық бөлу. Алайда, мұнайды көп сатылы бөлу тек газдармен ауыр фракциялардың шығарылуын азайтып қана қоймай, сонымен қатар жеңіл бос газдардың мұнаймен шығарылуын күрт төмендетуі керек, оның көмегімен резервуарларда оның қозғалысының келесі кезеңдерінде мұнай көп жоғалады.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Мұнайды сипатталған схемалардың кез-келгені бойынша  жинағанда, ұңғымадан тауар парктеріне немесе мұнай өңдеу зауыттарына дейінгі жолдағы қысым атмосфералық қысымға дейін төмендейді және мұнай қоршаған ортаның температурасын қабылдауға тырысады, бұл бөлу тораптарындағы фазалар арасында көмірсутектердің таралуына айтарлықтай әсер етеді, яғни.тиісті жағдайларды таңдау арқылы осы процесті реттеу үшін жағдайлар жасалады (қадамдар саны, олардың арасындағы қысымның төмендеуі және температураның өзгеруі). Бұл әсіресе жеңіл майларды жинау кезінде өте маңызды. Тәжірибе көрсеткендей, жеңіл мұнайды бөлу сатыларының Саны (Сауд Арабиясы, Кувейт) 6 – 7-ге жетуі мүмкін, ал бірінші сатыдағы газдардың энергиясы әдетте мұнайды соратын центрифугалық сорғыларды басқаратын турбиналарда қолданылады.</w:t>
      </w:r>
    </w:p>
    <w:p w:rsidR="0052770C" w:rsidRPr="0052770C" w:rsidRDefault="0052770C" w:rsidP="0052770C">
      <w:pPr>
        <w:spacing w:after="0" w:line="240" w:lineRule="auto"/>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Кез-келген түрдегі мұнай сепараторларында келесі төрт бөлім бар (сурет. 3.6).</w:t>
      </w:r>
    </w:p>
    <w:p w:rsidR="0052770C" w:rsidRPr="0052770C" w:rsidRDefault="0052770C" w:rsidP="00130CA8">
      <w:pPr>
        <w:spacing w:after="0" w:line="240" w:lineRule="auto"/>
        <w:ind w:firstLine="708"/>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1. мұнайдан газ бөлуге қызмет ететін негізгі бөлу бөлімі. Бөлу секциясының жұмысына ұңғымалардың өнімдерін енгізудің құрылымдық дизайны үлкен әсер етеді (радиалды, тангенциалды, газ сұйықтығы қоспасының енгізілуін турбулизациялайтын диспергаторлардың әртүрлі түрлерін қолдану).</w:t>
      </w:r>
    </w:p>
    <w:p w:rsidR="0052770C" w:rsidRPr="0052770C" w:rsidRDefault="0052770C" w:rsidP="00130CA8">
      <w:pPr>
        <w:spacing w:after="100" w:afterAutospacing="1" w:line="240" w:lineRule="auto"/>
        <w:ind w:firstLine="708"/>
        <w:jc w:val="both"/>
        <w:rPr>
          <w:rFonts w:ascii="Times New Roman" w:eastAsia="Times New Roman" w:hAnsi="Times New Roman" w:cs="Times New Roman"/>
          <w:sz w:val="28"/>
          <w:szCs w:val="28"/>
          <w:lang w:val="kk-KZ" w:eastAsia="ru-RU"/>
        </w:rPr>
      </w:pPr>
      <w:r w:rsidRPr="0052770C">
        <w:rPr>
          <w:rFonts w:ascii="Times New Roman" w:eastAsia="Times New Roman" w:hAnsi="Times New Roman" w:cs="Times New Roman"/>
          <w:sz w:val="28"/>
          <w:szCs w:val="28"/>
          <w:lang w:val="kk-KZ" w:eastAsia="ru-RU"/>
        </w:rPr>
        <w:t>2. Бөлу бөлімінен мұнайға қаныққан газ көпіршіктері қосымша шығарылатын шөгінді бөлім. Мұнайдан окклюзияланған газ көпіршіктерінің неғұрлым қарқынды бөлінуі үшін соңғысы көлбеу жазықтықтар бойымен жұқа қабатқа бағытталады, осылайша мұнайдың жүру жолының ұзындығын, яғни оны бөлудің тиімділігін арттырады. Көлбеу жазықтықтарды мұнайдан газ шығаруға ықпал ететін кішкене табалдырықпен жасау ұсынылады.</w:t>
      </w:r>
    </w:p>
    <w:p w:rsidR="0052770C" w:rsidRPr="0052770C" w:rsidRDefault="0052770C" w:rsidP="00130CA8">
      <w:pPr>
        <w:shd w:val="clear" w:color="auto" w:fill="FFFFFF"/>
        <w:spacing w:line="240" w:lineRule="auto"/>
        <w:jc w:val="center"/>
        <w:rPr>
          <w:rFonts w:ascii="Times New Roman" w:eastAsia="Calibri" w:hAnsi="Times New Roman" w:cs="Times New Roman"/>
          <w:sz w:val="28"/>
          <w:szCs w:val="28"/>
        </w:rPr>
      </w:pPr>
      <w:r w:rsidRPr="0052770C">
        <w:rPr>
          <w:rFonts w:ascii="Times New Roman" w:eastAsia="Calibri" w:hAnsi="Times New Roman" w:cs="Times New Roman"/>
          <w:noProof/>
          <w:sz w:val="28"/>
          <w:szCs w:val="28"/>
          <w:lang w:eastAsia="ru-RU"/>
        </w:rPr>
        <w:lastRenderedPageBreak/>
        <w:drawing>
          <wp:inline distT="0" distB="0" distL="0" distR="0" wp14:anchorId="1CB5000D" wp14:editId="66CFA7FF">
            <wp:extent cx="3048000" cy="4381500"/>
            <wp:effectExtent l="0" t="0" r="0" b="0"/>
            <wp:docPr id="36" name="Рисунок 36" descr="https://helpiks.org/helpiksorg/baza7/664883849478.files/image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elpiks.org/helpiksorg/baza7/664883849478.files/image56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0" cy="4381500"/>
                    </a:xfrm>
                    <a:prstGeom prst="rect">
                      <a:avLst/>
                    </a:prstGeom>
                    <a:noFill/>
                    <a:ln>
                      <a:noFill/>
                    </a:ln>
                  </pic:spPr>
                </pic:pic>
              </a:graphicData>
            </a:graphic>
          </wp:inline>
        </w:drawing>
      </w:r>
    </w:p>
    <w:p w:rsidR="0052770C" w:rsidRPr="0052770C" w:rsidRDefault="00154B75" w:rsidP="0052770C">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3-сурет</w:t>
      </w:r>
      <w:r w:rsidR="0052770C" w:rsidRPr="0052770C">
        <w:rPr>
          <w:rFonts w:ascii="Times New Roman" w:eastAsia="Times New Roman" w:hAnsi="Times New Roman" w:cs="Times New Roman"/>
          <w:sz w:val="28"/>
          <w:szCs w:val="28"/>
          <w:lang w:eastAsia="ru-RU"/>
        </w:rPr>
        <w:t xml:space="preserve">. Тік сепаратордың жалпы көрінісі мен </w:t>
      </w:r>
      <w:r>
        <w:rPr>
          <w:rFonts w:ascii="Times New Roman" w:eastAsia="Times New Roman" w:hAnsi="Times New Roman" w:cs="Times New Roman"/>
          <w:sz w:val="28"/>
          <w:szCs w:val="28"/>
          <w:lang w:val="kk-KZ" w:eastAsia="ru-RU"/>
        </w:rPr>
        <w:t>негізгі элементтері</w:t>
      </w:r>
      <w:r w:rsidR="0052770C" w:rsidRPr="0052770C">
        <w:rPr>
          <w:rFonts w:ascii="Times New Roman" w:eastAsia="Times New Roman" w:hAnsi="Times New Roman" w:cs="Times New Roman"/>
          <w:sz w:val="28"/>
          <w:szCs w:val="28"/>
          <w:lang w:eastAsia="ru-RU"/>
        </w:rPr>
        <w:t>: I– негізгі бөлу бөлімі; II – тұндыру бөлімі; III – мұнай жинау бөлімі; IV – тамшылау бөлімі; 1 – корпус; 2 – Тарату коллекторы; 3 – қалқымалы; 4 – дренаж құбыры; 5 – көлбеу жазықтықтар; 6 – газ сұйықтығы қоспасын енгізу; 7 – "өзіне дейін" қысым реттегіші; 8 – газдың шығуы; 9 – жалюзи тамшылатқышындағы газ жылдамдығын теңестіретін бөлім; 10 – жалюзи тамшылатқыш; 11 – деңгей реттегіші; 12 – мұнай төгіндісі; 13 – балшық төгіндісі; 14 – Люк; 15 – бітеуіштер; 16 – сақтандырғыш клапан</w:t>
      </w:r>
    </w:p>
    <w:p w:rsidR="0052770C" w:rsidRPr="0052770C" w:rsidRDefault="0052770C" w:rsidP="00130CA8">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III. Сепараторда ең төменгі позицияны алатын және мұнайды сепаратордан жинауға да, шығаруға да арналған мұнай жинау бөлімі. Мұнай мұнда бір фазалы күйде немесе газ қоспасында болуы мүмкін – бөлу және тұндыру бөлімдерінің тиімділігіне және Сепараторда мұнайдың болу уақытына байланысты.</w:t>
      </w:r>
    </w:p>
    <w:p w:rsidR="0052770C" w:rsidRPr="0052770C" w:rsidRDefault="0052770C" w:rsidP="00130CA8">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IV. Сепаратордың жоғарғы жағында орналасқан және газ ағынымен ағып жатқан сұйықтықтың ең кішкентай тамшыларын алуға қызмет ететін тамшылау бөлімі.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xml:space="preserve">Мұнай кен орнына Орнатылатын кез-келген типтегі сепаратордың жұмысы екі негізгі көрсеткішпен сипатталады: IV тамшы секциясынан газ ағынымен тасымалданатын тамшы сұйықтығының мөлшері және III мұнай жинау бөлімінен мұнай ағынымен тасымалданатын газ көпіршіктерінің саны. </w:t>
      </w:r>
      <w:r w:rsidRPr="0052770C">
        <w:rPr>
          <w:rFonts w:ascii="Times New Roman" w:eastAsia="Times New Roman" w:hAnsi="Times New Roman" w:cs="Times New Roman"/>
          <w:sz w:val="28"/>
          <w:szCs w:val="28"/>
          <w:lang w:eastAsia="ru-RU"/>
        </w:rPr>
        <w:lastRenderedPageBreak/>
        <w:t>Бұл көрсеткіштер неғұрлым аз болса, сепаратор соғұрлым жақсы жұмыс істейді.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Мұнай сепараторының тиімділігін және оның техникалық жетілуін қалай бағалауға болады?</w:t>
      </w:r>
    </w:p>
    <w:p w:rsidR="0052770C" w:rsidRPr="0052770C" w:rsidRDefault="0052770C" w:rsidP="0052770C">
      <w:pPr>
        <w:spacing w:after="100" w:afterAutospacing="1"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Ең алдымен, газсыздандыру және ондағы газдың тиісті ұлғаюы есебінен сепаратордағы мұнайдың кему дәрежесін сипаттайтын сепаратордың тиімділігіне жалпы анықтама береміз. Бұл тиімділік келесідей көрінеді: </w:t>
      </w:r>
    </w:p>
    <w:p w:rsidR="0052770C" w:rsidRPr="0052770C" w:rsidRDefault="0052770C" w:rsidP="00130CA8">
      <w:pPr>
        <w:spacing w:after="100" w:afterAutospacing="1" w:line="240" w:lineRule="auto"/>
        <w:jc w:val="center"/>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drawing>
          <wp:inline distT="0" distB="0" distL="0" distR="0" wp14:anchorId="476CC118" wp14:editId="32389F4B">
            <wp:extent cx="1562100" cy="495300"/>
            <wp:effectExtent l="0" t="0" r="0" b="0"/>
            <wp:docPr id="37" name="Рисунок 37" descr="https://helpiks.org/helpiksorg/baza7/664883849478.files/image5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elpiks.org/helpiksorg/baza7/664883849478.files/image57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62100" cy="495300"/>
                    </a:xfrm>
                    <a:prstGeom prst="rect">
                      <a:avLst/>
                    </a:prstGeom>
                    <a:noFill/>
                    <a:ln>
                      <a:noFill/>
                    </a:ln>
                  </pic:spPr>
                </pic:pic>
              </a:graphicData>
            </a:graphic>
          </wp:inline>
        </w:drawing>
      </w:r>
    </w:p>
    <w:p w:rsidR="00130CA8" w:rsidRDefault="00130CA8" w:rsidP="00130CA8">
      <w:pPr>
        <w:spacing w:after="0" w:line="240" w:lineRule="auto"/>
        <w:jc w:val="center"/>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drawing>
          <wp:inline distT="0" distB="0" distL="0" distR="0" wp14:anchorId="5F8A5094" wp14:editId="58423A4C">
            <wp:extent cx="1524000" cy="495300"/>
            <wp:effectExtent l="0" t="0" r="0" b="0"/>
            <wp:docPr id="38" name="Рисунок 38" descr="https://helpiks.org/helpiksorg/baza7/664883849478.files/image5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elpiks.org/helpiksorg/baza7/664883849478.files/image57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0" cy="495300"/>
                    </a:xfrm>
                    <a:prstGeom prst="rect">
                      <a:avLst/>
                    </a:prstGeom>
                    <a:noFill/>
                    <a:ln>
                      <a:noFill/>
                    </a:ln>
                  </pic:spPr>
                </pic:pic>
              </a:graphicData>
            </a:graphic>
          </wp:inline>
        </w:drawing>
      </w:r>
    </w:p>
    <w:p w:rsidR="00130CA8" w:rsidRDefault="00130CA8" w:rsidP="00130CA8">
      <w:pPr>
        <w:spacing w:after="0" w:line="240" w:lineRule="auto"/>
        <w:jc w:val="center"/>
        <w:rPr>
          <w:rFonts w:ascii="Times New Roman" w:eastAsia="Times New Roman" w:hAnsi="Times New Roman" w:cs="Times New Roman"/>
          <w:sz w:val="28"/>
          <w:szCs w:val="28"/>
          <w:lang w:eastAsia="ru-RU"/>
        </w:rPr>
      </w:pPr>
    </w:p>
    <w:p w:rsidR="00130CA8" w:rsidRPr="00130CA8" w:rsidRDefault="00130CA8" w:rsidP="00130CA8">
      <w:pPr>
        <w:spacing w:after="0" w:line="240" w:lineRule="auto"/>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noProof/>
          <w:sz w:val="28"/>
          <w:szCs w:val="28"/>
          <w:lang w:eastAsia="ru-RU"/>
        </w:rPr>
        <w:drawing>
          <wp:inline distT="0" distB="0" distL="0" distR="0" wp14:anchorId="20B2FCEB" wp14:editId="0D9D9319">
            <wp:extent cx="1371600" cy="495300"/>
            <wp:effectExtent l="0" t="0" r="0" b="0"/>
            <wp:docPr id="39" name="Рисунок 39" descr="https://helpiks.org/helpiksorg/baza7/664883849478.files/image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helpiks.org/helpiksorg/baza7/664883849478.files/image575.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inline>
        </w:drawing>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 xml:space="preserve">                                  (2</w:t>
      </w:r>
      <w:r>
        <w:rPr>
          <w:rFonts w:ascii="Times New Roman" w:eastAsia="Times New Roman" w:hAnsi="Times New Roman" w:cs="Times New Roman"/>
          <w:sz w:val="28"/>
          <w:szCs w:val="28"/>
          <w:lang w:val="kk-KZ" w:eastAsia="ru-RU"/>
        </w:rPr>
        <w:t>)</w:t>
      </w:r>
    </w:p>
    <w:p w:rsidR="00130CA8" w:rsidRPr="009D3F84" w:rsidRDefault="00130CA8" w:rsidP="0052770C">
      <w:pPr>
        <w:spacing w:after="0" w:line="240" w:lineRule="auto"/>
        <w:jc w:val="both"/>
        <w:rPr>
          <w:rFonts w:ascii="Times New Roman" w:eastAsia="Times New Roman" w:hAnsi="Times New Roman" w:cs="Times New Roman"/>
          <w:sz w:val="28"/>
          <w:szCs w:val="28"/>
          <w:lang w:val="kk-KZ" w:eastAsia="ru-RU"/>
        </w:rPr>
      </w:pPr>
    </w:p>
    <w:p w:rsidR="0052770C" w:rsidRPr="009D3F84" w:rsidRDefault="0052770C" w:rsidP="0052770C">
      <w:pPr>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 мұндағы G</w:t>
      </w:r>
      <w:r w:rsidRPr="009D3F84">
        <w:rPr>
          <w:rFonts w:ascii="Times New Roman" w:eastAsia="Times New Roman" w:hAnsi="Times New Roman" w:cs="Times New Roman"/>
          <w:sz w:val="28"/>
          <w:szCs w:val="28"/>
          <w:vertAlign w:val="subscript"/>
          <w:lang w:val="kk-KZ" w:eastAsia="ru-RU"/>
        </w:rPr>
        <w:t>1н</w:t>
      </w:r>
      <w:r w:rsidRPr="009D3F84">
        <w:rPr>
          <w:rFonts w:ascii="Times New Roman" w:eastAsia="Times New Roman" w:hAnsi="Times New Roman" w:cs="Times New Roman"/>
          <w:sz w:val="28"/>
          <w:szCs w:val="28"/>
          <w:lang w:val="kk-KZ" w:eastAsia="ru-RU"/>
        </w:rPr>
        <w:t xml:space="preserve"> және G</w:t>
      </w:r>
      <w:r w:rsidRPr="009D3F84">
        <w:rPr>
          <w:rFonts w:ascii="Times New Roman" w:eastAsia="Times New Roman" w:hAnsi="Times New Roman" w:cs="Times New Roman"/>
          <w:sz w:val="28"/>
          <w:szCs w:val="28"/>
          <w:vertAlign w:val="subscript"/>
          <w:lang w:val="kk-KZ" w:eastAsia="ru-RU"/>
        </w:rPr>
        <w:t>2н</w:t>
      </w:r>
      <w:r w:rsidRPr="009D3F84">
        <w:rPr>
          <w:rFonts w:ascii="Times New Roman" w:eastAsia="Times New Roman" w:hAnsi="Times New Roman" w:cs="Times New Roman"/>
          <w:sz w:val="28"/>
          <w:szCs w:val="28"/>
          <w:lang w:val="kk-KZ" w:eastAsia="ru-RU"/>
        </w:rPr>
        <w:t xml:space="preserve"> – тиісінше сепараторға дейінгі және одан кейінгі мұнайдың жаппай шығыстары; G</w:t>
      </w:r>
      <w:r w:rsidRPr="009D3F84">
        <w:rPr>
          <w:rFonts w:ascii="Times New Roman" w:eastAsia="Times New Roman" w:hAnsi="Times New Roman" w:cs="Times New Roman"/>
          <w:sz w:val="28"/>
          <w:szCs w:val="28"/>
          <w:vertAlign w:val="subscript"/>
          <w:lang w:val="kk-KZ" w:eastAsia="ru-RU"/>
        </w:rPr>
        <w:t>2г</w:t>
      </w:r>
      <w:r w:rsidRPr="009D3F84">
        <w:rPr>
          <w:rFonts w:ascii="Times New Roman" w:eastAsia="Times New Roman" w:hAnsi="Times New Roman" w:cs="Times New Roman"/>
          <w:sz w:val="28"/>
          <w:szCs w:val="28"/>
          <w:lang w:val="kk-KZ" w:eastAsia="ru-RU"/>
        </w:rPr>
        <w:t xml:space="preserve"> және G</w:t>
      </w:r>
      <w:r w:rsidRPr="009D3F84">
        <w:rPr>
          <w:rFonts w:ascii="Times New Roman" w:eastAsia="Times New Roman" w:hAnsi="Times New Roman" w:cs="Times New Roman"/>
          <w:sz w:val="28"/>
          <w:szCs w:val="28"/>
          <w:vertAlign w:val="subscript"/>
          <w:lang w:val="kk-KZ" w:eastAsia="ru-RU"/>
        </w:rPr>
        <w:t>1г</w:t>
      </w:r>
      <w:r w:rsidRPr="009D3F84">
        <w:rPr>
          <w:rFonts w:ascii="Times New Roman" w:eastAsia="Times New Roman" w:hAnsi="Times New Roman" w:cs="Times New Roman"/>
          <w:sz w:val="28"/>
          <w:szCs w:val="28"/>
          <w:lang w:val="kk-KZ" w:eastAsia="ru-RU"/>
        </w:rPr>
        <w:t xml:space="preserve"> – тиісінше сепаратордан кейінгі және оған дейінгі газдың жаппай шығыстары; V</w:t>
      </w:r>
      <w:r w:rsidRPr="009D3F84">
        <w:rPr>
          <w:rFonts w:ascii="Times New Roman" w:eastAsia="Times New Roman" w:hAnsi="Times New Roman" w:cs="Times New Roman"/>
          <w:sz w:val="28"/>
          <w:szCs w:val="28"/>
          <w:vertAlign w:val="subscript"/>
          <w:lang w:val="kk-KZ" w:eastAsia="ru-RU"/>
        </w:rPr>
        <w:t>2</w:t>
      </w:r>
      <w:r w:rsidRPr="009D3F84">
        <w:rPr>
          <w:rFonts w:ascii="Times New Roman" w:eastAsia="Times New Roman" w:hAnsi="Times New Roman" w:cs="Times New Roman"/>
          <w:sz w:val="28"/>
          <w:szCs w:val="28"/>
          <w:lang w:val="kk-KZ" w:eastAsia="ru-RU"/>
        </w:rPr>
        <w:t xml:space="preserve"> және V</w:t>
      </w:r>
      <w:r w:rsidRPr="009D3F84">
        <w:rPr>
          <w:rFonts w:ascii="Times New Roman" w:eastAsia="Times New Roman" w:hAnsi="Times New Roman" w:cs="Times New Roman"/>
          <w:sz w:val="28"/>
          <w:szCs w:val="28"/>
          <w:vertAlign w:val="subscript"/>
          <w:lang w:val="kk-KZ" w:eastAsia="ru-RU"/>
        </w:rPr>
        <w:t>1</w:t>
      </w:r>
      <w:r w:rsidRPr="009D3F84">
        <w:rPr>
          <w:rFonts w:ascii="Times New Roman" w:eastAsia="Times New Roman" w:hAnsi="Times New Roman" w:cs="Times New Roman"/>
          <w:sz w:val="28"/>
          <w:szCs w:val="28"/>
          <w:lang w:val="kk-KZ" w:eastAsia="ru-RU"/>
        </w:rPr>
        <w:t>-тиісінше сепаратордан кейінгі және оған дейінгі газдың көлемді шығыстары.</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Осылайша, бөлу қондырғысының әр кезеңінде қысым мен температураның төмендеуіне байланысты мұнай мөлшері азаяды және сәйкесінше газ мөлшері артады, бұл осы қондырғының жұмысын тұтастай сипаттай алады.</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Мұнай мен газды жинаудың герметикаланған жүйесі үшін кез келген жағдайда Э</w:t>
      </w:r>
      <w:r w:rsidRPr="009D3F84">
        <w:rPr>
          <w:rFonts w:ascii="Times New Roman" w:eastAsia="Times New Roman" w:hAnsi="Times New Roman" w:cs="Times New Roman"/>
          <w:sz w:val="28"/>
          <w:szCs w:val="28"/>
          <w:vertAlign w:val="subscript"/>
          <w:lang w:val="kk-KZ" w:eastAsia="ru-RU"/>
        </w:rPr>
        <w:t>н</w:t>
      </w:r>
      <w:r w:rsidRPr="009D3F84">
        <w:rPr>
          <w:rFonts w:ascii="Times New Roman" w:eastAsia="Times New Roman" w:hAnsi="Times New Roman" w:cs="Times New Roman"/>
          <w:sz w:val="28"/>
          <w:szCs w:val="28"/>
          <w:lang w:val="kk-KZ" w:eastAsia="ru-RU"/>
        </w:rPr>
        <w:t>+Э</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 xml:space="preserve"> = const.</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Мұнай сепараторы жұмысының тиімділік көрсеткіштеріне сондай-ақ газ ағынымен К</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тамшылы сұйықтықтың меншікті алып тасталуы және мұнай ағынымен К</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 xml:space="preserve"> еркін газдың меншікті алып тасталуы жатады, олар арақатынастардан анықталады: </w:t>
      </w:r>
    </w:p>
    <w:p w:rsidR="0052770C" w:rsidRPr="009D3F84" w:rsidRDefault="0052770C" w:rsidP="00130CA8">
      <w:pPr>
        <w:spacing w:after="0" w:line="240" w:lineRule="auto"/>
        <w:ind w:firstLine="708"/>
        <w:jc w:val="center"/>
        <w:rPr>
          <w:rFonts w:ascii="Times New Roman" w:eastAsia="Times New Roman" w:hAnsi="Times New Roman" w:cs="Times New Roman"/>
          <w:sz w:val="28"/>
          <w:szCs w:val="28"/>
          <w:lang w:val="kk-KZ" w:eastAsia="ru-RU"/>
        </w:rPr>
      </w:pPr>
    </w:p>
    <w:p w:rsidR="0052770C" w:rsidRPr="00130CA8" w:rsidRDefault="00130CA8" w:rsidP="00130CA8">
      <w:pPr>
        <w:spacing w:after="100" w:afterAutospacing="1" w:line="240" w:lineRule="auto"/>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52770C" w:rsidRPr="0052770C">
        <w:rPr>
          <w:rFonts w:ascii="Times New Roman" w:eastAsia="Times New Roman" w:hAnsi="Times New Roman" w:cs="Times New Roman"/>
          <w:noProof/>
          <w:sz w:val="28"/>
          <w:szCs w:val="28"/>
          <w:lang w:eastAsia="ru-RU"/>
        </w:rPr>
        <w:drawing>
          <wp:inline distT="0" distB="0" distL="0" distR="0" wp14:anchorId="2B3AC2BF" wp14:editId="084DDDA6">
            <wp:extent cx="676275" cy="495300"/>
            <wp:effectExtent l="0" t="0" r="9525" b="0"/>
            <wp:docPr id="40" name="Рисунок 40" descr="https://helpiks.org/helpiksorg/baza7/664883849478.files/image5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elpiks.org/helpiksorg/baza7/664883849478.files/image57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6275" cy="495300"/>
                    </a:xfrm>
                    <a:prstGeom prst="rect">
                      <a:avLst/>
                    </a:prstGeom>
                    <a:noFill/>
                    <a:ln>
                      <a:noFill/>
                    </a:ln>
                  </pic:spPr>
                </pic:pic>
              </a:graphicData>
            </a:graphic>
          </wp:inline>
        </w:drawing>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3</w:t>
      </w:r>
      <w:r>
        <w:rPr>
          <w:rFonts w:ascii="Times New Roman" w:eastAsia="Times New Roman" w:hAnsi="Times New Roman" w:cs="Times New Roman"/>
          <w:sz w:val="28"/>
          <w:szCs w:val="28"/>
          <w:lang w:val="kk-KZ" w:eastAsia="ru-RU"/>
        </w:rPr>
        <w:t>)</w:t>
      </w:r>
    </w:p>
    <w:p w:rsidR="00130CA8" w:rsidRPr="00130CA8" w:rsidRDefault="00130CA8" w:rsidP="00130CA8">
      <w:pPr>
        <w:spacing w:after="0" w:line="240" w:lineRule="auto"/>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noProof/>
          <w:sz w:val="28"/>
          <w:szCs w:val="28"/>
          <w:lang w:eastAsia="ru-RU"/>
        </w:rPr>
        <w:drawing>
          <wp:inline distT="0" distB="0" distL="0" distR="0" wp14:anchorId="562EB354" wp14:editId="58A279C0">
            <wp:extent cx="647700" cy="495300"/>
            <wp:effectExtent l="0" t="0" r="0" b="0"/>
            <wp:docPr id="41" name="Рисунок 41" descr="https://helpiks.org/helpiksorg/baza7/664883849478.files/image5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helpiks.org/helpiksorg/baza7/664883849478.files/image57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700" cy="495300"/>
                    </a:xfrm>
                    <a:prstGeom prst="rect">
                      <a:avLst/>
                    </a:prstGeom>
                    <a:noFill/>
                    <a:ln>
                      <a:noFill/>
                    </a:ln>
                  </pic:spPr>
                </pic:pic>
              </a:graphicData>
            </a:graphic>
          </wp:inline>
        </w:drawing>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00154B75">
        <w:rPr>
          <w:rFonts w:ascii="Times New Roman" w:eastAsia="Times New Roman" w:hAnsi="Times New Roman" w:cs="Times New Roman"/>
          <w:sz w:val="28"/>
          <w:szCs w:val="28"/>
          <w:lang w:val="kk-KZ" w:eastAsia="ru-RU"/>
        </w:rPr>
        <w:t>4</w:t>
      </w:r>
      <w:r>
        <w:rPr>
          <w:rFonts w:ascii="Times New Roman" w:eastAsia="Times New Roman" w:hAnsi="Times New Roman" w:cs="Times New Roman"/>
          <w:sz w:val="28"/>
          <w:szCs w:val="28"/>
          <w:lang w:val="kk-KZ" w:eastAsia="ru-RU"/>
        </w:rPr>
        <w:t>)</w:t>
      </w:r>
    </w:p>
    <w:p w:rsidR="00130CA8" w:rsidRPr="009D3F84" w:rsidRDefault="00130CA8" w:rsidP="0052770C">
      <w:pPr>
        <w:spacing w:after="0" w:line="240" w:lineRule="auto"/>
        <w:jc w:val="both"/>
        <w:rPr>
          <w:rFonts w:ascii="Times New Roman" w:eastAsia="Times New Roman" w:hAnsi="Times New Roman" w:cs="Times New Roman"/>
          <w:sz w:val="28"/>
          <w:szCs w:val="28"/>
          <w:lang w:val="kk-KZ" w:eastAsia="ru-RU"/>
        </w:rPr>
      </w:pPr>
    </w:p>
    <w:p w:rsidR="0052770C" w:rsidRPr="009D3F84" w:rsidRDefault="0052770C" w:rsidP="0052770C">
      <w:pPr>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 мұндағы q</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және q</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-жұмыс жағдайында сепаратордан алынатын тамшылы Сұйықтық пен еркін газдың көлемдік шығыстары см</w:t>
      </w:r>
      <w:r w:rsidRPr="009D3F84">
        <w:rPr>
          <w:rFonts w:ascii="Times New Roman" w:eastAsia="Times New Roman" w:hAnsi="Times New Roman" w:cs="Times New Roman"/>
          <w:sz w:val="28"/>
          <w:szCs w:val="28"/>
          <w:vertAlign w:val="superscript"/>
          <w:lang w:val="kk-KZ" w:eastAsia="ru-RU"/>
        </w:rPr>
        <w:t>3</w:t>
      </w:r>
      <w:r w:rsidRPr="009D3F84">
        <w:rPr>
          <w:rFonts w:ascii="Times New Roman" w:eastAsia="Times New Roman" w:hAnsi="Times New Roman" w:cs="Times New Roman"/>
          <w:sz w:val="28"/>
          <w:szCs w:val="28"/>
          <w:lang w:val="kk-KZ" w:eastAsia="ru-RU"/>
        </w:rPr>
        <w:t>/сағ; V</w:t>
      </w:r>
      <w:r w:rsidRPr="009D3F84">
        <w:rPr>
          <w:rFonts w:ascii="Times New Roman" w:eastAsia="Times New Roman" w:hAnsi="Times New Roman" w:cs="Times New Roman"/>
          <w:sz w:val="28"/>
          <w:szCs w:val="28"/>
          <w:vertAlign w:val="subscript"/>
          <w:lang w:val="kk-KZ" w:eastAsia="ru-RU"/>
        </w:rPr>
        <w:t xml:space="preserve">г </w:t>
      </w:r>
      <w:r w:rsidRPr="009D3F84">
        <w:rPr>
          <w:rFonts w:ascii="Times New Roman" w:eastAsia="Times New Roman" w:hAnsi="Times New Roman" w:cs="Times New Roman"/>
          <w:sz w:val="28"/>
          <w:szCs w:val="28"/>
          <w:lang w:val="kk-KZ" w:eastAsia="ru-RU"/>
        </w:rPr>
        <w:t>және Q</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 </w:t>
      </w:r>
      <w:r w:rsidRPr="009D3F84">
        <w:rPr>
          <w:rFonts w:ascii="Times New Roman" w:eastAsia="Times New Roman" w:hAnsi="Times New Roman" w:cs="Times New Roman"/>
          <w:sz w:val="28"/>
          <w:szCs w:val="28"/>
          <w:lang w:val="kk-KZ" w:eastAsia="ru-RU"/>
        </w:rPr>
        <w:lastRenderedPageBreak/>
        <w:t>сепаратордағы жұмыс жағдайында газ бен сұйықтықтың (мұнайдың) көлемдік шығыстары, м</w:t>
      </w:r>
      <w:r w:rsidRPr="009D3F84">
        <w:rPr>
          <w:rFonts w:ascii="Times New Roman" w:eastAsia="Times New Roman" w:hAnsi="Times New Roman" w:cs="Times New Roman"/>
          <w:sz w:val="28"/>
          <w:szCs w:val="28"/>
          <w:vertAlign w:val="superscript"/>
          <w:lang w:val="kk-KZ" w:eastAsia="ru-RU"/>
        </w:rPr>
        <w:t>3</w:t>
      </w:r>
      <w:r w:rsidRPr="009D3F84">
        <w:rPr>
          <w:rFonts w:ascii="Times New Roman" w:eastAsia="Times New Roman" w:hAnsi="Times New Roman" w:cs="Times New Roman"/>
          <w:sz w:val="28"/>
          <w:szCs w:val="28"/>
          <w:lang w:val="kk-KZ" w:eastAsia="ru-RU"/>
        </w:rPr>
        <w:t>/сағ.</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Алайда, К</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мен К</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-ның бірдей мәндерін, өзіңіз білетіндей, әртүрлі дизайндағы сепараторлардан алуға болады (мысалы, арнайы джекпотсыз үлкен көлемді сепараторларда және салмағы аз гидроциклонды сепараторларда), демек, әртүрлі техникалық және экономикалық көрсеткіштермен.</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Сондықтан, тек К</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және К</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 xml:space="preserve"> көрсеткіштерін қолдана отырып, сепараторларды өндіруге арналған металл шығынын, олардың дизайнын ескермей, белгілі бір сепаратордың техникалық жетілуі туралы түпкілікті қорытынды жасау мүмкін емес. Техникалық тұрғыдан алғанда, газ бен сұйықтықты тазартудың жоғары дәрежесін қамтамасыз ететін, сонымен қатар өнімділігі жоғары және, әрине, оны өндіруге ең аз металл шығындары бар сепаратор өте жақсы болады. Газды сұйықтықтан тиімді бөлу мұндай сепараторларда, әдетте, сепаратордың көлденең қимасы бойынша газ бен сұйықтықтың жоғары жылдамдығымен, яғни жоғары өнімділікпен жүзеге асырылады. Осылайша, сепаратордың тиімділігін толық бағалау үшін К</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және К</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 xml:space="preserve"> көрсеткіштерімен қатар техникалық жетілу дәрежесін де ескеру қажет. Сепаратордың техникалық жетілу дәрежесі сипатталады: 1) Сепараторда ұсталған сұйықтық тамшыларының ең аз диаметрі; 2) сепаратордың еркін қимасындағы, сондай-ақ тамшылау секциясындағы газ ағынының барынша рұқсат етілген орташа жылдамдығымен; 3) еркін газдың сұйықтықтан барынша көп бөлінуі орын алатын сепаратордағы сұйықтықтың (мұнайдың немесе мұнайдың және судың) болу уақытымен қамтамасыз етіледі. К</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тамшылы сұйықтығын меншікті түсірудің рұқсат етілген мәні 1000 м</w:t>
      </w:r>
      <w:r w:rsidRPr="009D3F84">
        <w:rPr>
          <w:rFonts w:ascii="Times New Roman" w:eastAsia="Times New Roman" w:hAnsi="Times New Roman" w:cs="Times New Roman"/>
          <w:sz w:val="28"/>
          <w:szCs w:val="28"/>
          <w:vertAlign w:val="superscript"/>
          <w:lang w:val="kk-KZ" w:eastAsia="ru-RU"/>
        </w:rPr>
        <w:t>3</w:t>
      </w:r>
      <w:r w:rsidRPr="009D3F84">
        <w:rPr>
          <w:rFonts w:ascii="Times New Roman" w:eastAsia="Times New Roman" w:hAnsi="Times New Roman" w:cs="Times New Roman"/>
          <w:sz w:val="28"/>
          <w:szCs w:val="28"/>
          <w:lang w:val="kk-KZ" w:eastAsia="ru-RU"/>
        </w:rPr>
        <w:t xml:space="preserve"> газға 50 см</w:t>
      </w:r>
      <w:r w:rsidRPr="009D3F84">
        <w:rPr>
          <w:rFonts w:ascii="Times New Roman" w:eastAsia="Times New Roman" w:hAnsi="Times New Roman" w:cs="Times New Roman"/>
          <w:sz w:val="28"/>
          <w:szCs w:val="28"/>
          <w:vertAlign w:val="superscript"/>
          <w:lang w:val="kk-KZ" w:eastAsia="ru-RU"/>
        </w:rPr>
        <w:t>3</w:t>
      </w:r>
      <w:r w:rsidRPr="009D3F84">
        <w:rPr>
          <w:rFonts w:ascii="Times New Roman" w:eastAsia="Times New Roman" w:hAnsi="Times New Roman" w:cs="Times New Roman"/>
          <w:sz w:val="28"/>
          <w:szCs w:val="28"/>
          <w:lang w:val="kk-KZ" w:eastAsia="ru-RU"/>
        </w:rPr>
        <w:t xml:space="preserve"> аспауы тиіс, ал сепаратордағы жағдай кезінде сұйық ағынымен еркін газды меншікті алып тастауды 1 м3 сұйықтыққа К</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 xml:space="preserve"> 20.103 см</w:t>
      </w:r>
      <w:r w:rsidRPr="009D3F84">
        <w:rPr>
          <w:rFonts w:ascii="Times New Roman" w:eastAsia="Times New Roman" w:hAnsi="Times New Roman" w:cs="Times New Roman"/>
          <w:sz w:val="28"/>
          <w:szCs w:val="28"/>
          <w:vertAlign w:val="superscript"/>
          <w:lang w:val="kk-KZ" w:eastAsia="ru-RU"/>
        </w:rPr>
        <w:t>3</w:t>
      </w:r>
      <w:r w:rsidRPr="009D3F84">
        <w:rPr>
          <w:rFonts w:ascii="Times New Roman" w:eastAsia="Times New Roman" w:hAnsi="Times New Roman" w:cs="Times New Roman"/>
          <w:sz w:val="28"/>
          <w:szCs w:val="28"/>
          <w:lang w:val="kk-KZ" w:eastAsia="ru-RU"/>
        </w:rPr>
        <w:t xml:space="preserve"> тең қабылдау ұсынылады.</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Кг мөлшері көптеген факторларға байланысты, олардың негізгілері мұнайдың тұтқырлығы мен тығыздығы, сондай-ақ мұнайдың көбіктену қабілеті.</w:t>
      </w:r>
    </w:p>
    <w:p w:rsidR="0052770C" w:rsidRPr="009D3F84" w:rsidRDefault="00130CA8"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Тұтқыр</w:t>
      </w:r>
      <w:r w:rsidR="0052770C" w:rsidRPr="009D3F84">
        <w:rPr>
          <w:rFonts w:ascii="Times New Roman" w:eastAsia="Times New Roman" w:hAnsi="Times New Roman" w:cs="Times New Roman"/>
          <w:sz w:val="28"/>
          <w:szCs w:val="28"/>
          <w:lang w:val="kk-KZ" w:eastAsia="ru-RU"/>
        </w:rPr>
        <w:t xml:space="preserve"> және тұтқыр емес майлар үшін олардың </w:t>
      </w:r>
      <w:r>
        <w:rPr>
          <w:rFonts w:ascii="Times New Roman" w:eastAsia="Times New Roman" w:hAnsi="Times New Roman" w:cs="Times New Roman"/>
          <w:sz w:val="28"/>
          <w:szCs w:val="28"/>
          <w:lang w:val="kk-KZ" w:eastAsia="ru-RU"/>
        </w:rPr>
        <w:t>с</w:t>
      </w:r>
      <w:r w:rsidR="0052770C" w:rsidRPr="009D3F84">
        <w:rPr>
          <w:rFonts w:ascii="Times New Roman" w:eastAsia="Times New Roman" w:hAnsi="Times New Roman" w:cs="Times New Roman"/>
          <w:sz w:val="28"/>
          <w:szCs w:val="28"/>
          <w:lang w:val="kk-KZ" w:eastAsia="ru-RU"/>
        </w:rPr>
        <w:t>епараторда болу уақытын 2 – ден 3 минутқа дейін, көбіктенетін және тұтқыр майлар үшін</w:t>
      </w:r>
      <w:r w:rsidR="0052770C" w:rsidRPr="0052770C">
        <w:rPr>
          <w:rFonts w:ascii="Times New Roman" w:eastAsia="Times New Roman" w:hAnsi="Times New Roman" w:cs="Times New Roman"/>
          <w:sz w:val="28"/>
          <w:szCs w:val="28"/>
          <w:lang w:val="kk-KZ" w:eastAsia="ru-RU"/>
        </w:rPr>
        <w:t xml:space="preserve"> </w:t>
      </w:r>
      <w:r w:rsidR="0052770C" w:rsidRPr="009D3F84">
        <w:rPr>
          <w:rFonts w:ascii="Times New Roman" w:eastAsia="Times New Roman" w:hAnsi="Times New Roman" w:cs="Times New Roman"/>
          <w:sz w:val="28"/>
          <w:szCs w:val="28"/>
          <w:lang w:val="kk-KZ" w:eastAsia="ru-RU"/>
        </w:rPr>
        <w:t>–</w:t>
      </w:r>
      <w:r w:rsidR="0052770C" w:rsidRPr="0052770C">
        <w:rPr>
          <w:rFonts w:ascii="Times New Roman" w:eastAsia="Times New Roman" w:hAnsi="Times New Roman" w:cs="Times New Roman"/>
          <w:sz w:val="28"/>
          <w:szCs w:val="28"/>
          <w:lang w:val="kk-KZ" w:eastAsia="ru-RU"/>
        </w:rPr>
        <w:t xml:space="preserve"> </w:t>
      </w:r>
      <w:r w:rsidR="0052770C" w:rsidRPr="009D3F84">
        <w:rPr>
          <w:rFonts w:ascii="Times New Roman" w:eastAsia="Times New Roman" w:hAnsi="Times New Roman" w:cs="Times New Roman"/>
          <w:sz w:val="28"/>
          <w:szCs w:val="28"/>
          <w:lang w:val="kk-KZ" w:eastAsia="ru-RU"/>
        </w:rPr>
        <w:t>5-тен 20 минутқа дейін қабылдау ұсынылады.</w:t>
      </w:r>
      <w:r>
        <w:rPr>
          <w:rFonts w:ascii="Times New Roman" w:eastAsia="Times New Roman" w:hAnsi="Times New Roman" w:cs="Times New Roman"/>
          <w:sz w:val="28"/>
          <w:szCs w:val="28"/>
          <w:lang w:val="kk-KZ" w:eastAsia="ru-RU"/>
        </w:rPr>
        <w:t xml:space="preserve"> </w:t>
      </w:r>
      <w:r w:rsidR="0052770C" w:rsidRPr="009D3F84">
        <w:rPr>
          <w:rFonts w:ascii="Times New Roman" w:eastAsia="Times New Roman" w:hAnsi="Times New Roman" w:cs="Times New Roman"/>
          <w:sz w:val="28"/>
          <w:szCs w:val="28"/>
          <w:lang w:val="kk-KZ" w:eastAsia="ru-RU"/>
        </w:rPr>
        <w:t>тұтқырлығы 5.10-3 Па дейінгі майлар аз тұтқыр болып саналады.C, ал тұтқыр-тұтқырлығы 1,5.10</w:t>
      </w:r>
      <w:r w:rsidR="0052770C" w:rsidRPr="009D3F84">
        <w:rPr>
          <w:rFonts w:ascii="Times New Roman" w:eastAsia="Times New Roman" w:hAnsi="Times New Roman" w:cs="Times New Roman"/>
          <w:sz w:val="28"/>
          <w:szCs w:val="28"/>
          <w:vertAlign w:val="superscript"/>
          <w:lang w:val="kk-KZ" w:eastAsia="ru-RU"/>
        </w:rPr>
        <w:t>-3</w:t>
      </w:r>
      <w:r w:rsidR="0052770C" w:rsidRPr="009D3F84">
        <w:rPr>
          <w:rFonts w:ascii="Times New Roman" w:eastAsia="Times New Roman" w:hAnsi="Times New Roman" w:cs="Times New Roman"/>
          <w:sz w:val="28"/>
          <w:szCs w:val="28"/>
          <w:lang w:val="kk-KZ" w:eastAsia="ru-RU"/>
        </w:rPr>
        <w:t xml:space="preserve"> Па-дан асады.с (1 сП= 1.10-3 Па.с).</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К</w:t>
      </w:r>
      <w:r w:rsidRPr="009D3F84">
        <w:rPr>
          <w:rFonts w:ascii="Times New Roman" w:eastAsia="Times New Roman" w:hAnsi="Times New Roman" w:cs="Times New Roman"/>
          <w:sz w:val="28"/>
          <w:szCs w:val="28"/>
          <w:vertAlign w:val="subscript"/>
          <w:lang w:val="kk-KZ" w:eastAsia="ru-RU"/>
        </w:rPr>
        <w:t>ж</w:t>
      </w:r>
      <w:r w:rsidRPr="009D3F84">
        <w:rPr>
          <w:rFonts w:ascii="Times New Roman" w:eastAsia="Times New Roman" w:hAnsi="Times New Roman" w:cs="Times New Roman"/>
          <w:sz w:val="28"/>
          <w:szCs w:val="28"/>
          <w:lang w:val="kk-KZ" w:eastAsia="ru-RU"/>
        </w:rPr>
        <w:t xml:space="preserve"> және К</w:t>
      </w:r>
      <w:r w:rsidRPr="009D3F84">
        <w:rPr>
          <w:rFonts w:ascii="Times New Roman" w:eastAsia="Times New Roman" w:hAnsi="Times New Roman" w:cs="Times New Roman"/>
          <w:sz w:val="28"/>
          <w:szCs w:val="28"/>
          <w:vertAlign w:val="subscript"/>
          <w:lang w:val="kk-KZ" w:eastAsia="ru-RU"/>
        </w:rPr>
        <w:t>г</w:t>
      </w:r>
      <w:r w:rsidRPr="009D3F84">
        <w:rPr>
          <w:rFonts w:ascii="Times New Roman" w:eastAsia="Times New Roman" w:hAnsi="Times New Roman" w:cs="Times New Roman"/>
          <w:sz w:val="28"/>
          <w:szCs w:val="28"/>
          <w:lang w:val="kk-KZ" w:eastAsia="ru-RU"/>
        </w:rPr>
        <w:t xml:space="preserve"> анықтау үшін Вниисптнефтьде (қазіргі уақытта ИПТЭР, Уфа қ.) әзірленген арнайы әдістеме бар.</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Газ және газ конденсаты кен орындарының алаңдарында орнатылған сепараторлар жұмысының тиімділігі, әдетте, тек бірінші көрсеткішпен, яғни сепаратордан тыс газ шығаратын тамшы суспензиясының мөлшерімен бағаланады. Сондықтан мұнай сепараторлары мен табиғи газ сепараторларына қойылатын талаптар әртүрлі болуы керек.</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lastRenderedPageBreak/>
        <w:t xml:space="preserve"> Сур. 3.6 жалюзи саптамасы бар сепаратордың жалпы көрінісі мен кескінін көрсетеді 10. Бөлгіш келесідей жұмыс істейді. Қысыммен мұнай-газ қоспасы 6 құбыр арқылы 2 Тарату коллекторына түседі, оның бүкіл ұзындығы бойынша қоспаның шығуы үшін алшақтық бар. Мұнай-газ қоспасы саңылаудан 5 көлбеу жазықтыққа түседі, бұл мұнайдың қозғалу жолын арттырады, осылайша окклюзияланған газ көпіршіктерінің шығарылуын жеңілдетеді. Сепаратордың жоғарғы бөлігінде 10 жалюзи түріндегі тамшы саптама орнатылған, оның көлденең қимасы сол суретте көрсетілген. 10 жалюзи саптамасында кесілген Мұнай тамшылары паллетке құйылады және 4 дренаждық құбыр арқылы сепаратордың төменгі бөлігіне жіберіледі.</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10 тамшыұстау саптамасы әртүрлі дизайнда болуы мүмкін. Оның жұмысы мынадай қағидаттарға негізделуі тиіс: 1) газ ағынының әртүрлі қалқалармен соқтығысуы; 2) ағын бағытының өзгеруі; 3) ағын жылдамдығының өзгеруі; 4) ортадан тепкіш күшті пайдалану; 5) коалесцирлеуші толтырманы (әртүрлі металл торларды) пайдалану.</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9D3F84">
        <w:rPr>
          <w:rFonts w:ascii="Times New Roman" w:eastAsia="Times New Roman" w:hAnsi="Times New Roman" w:cs="Times New Roman"/>
          <w:sz w:val="28"/>
          <w:szCs w:val="28"/>
          <w:lang w:val="kk-KZ" w:eastAsia="ru-RU"/>
        </w:rPr>
        <w:t xml:space="preserve"> Сур. 3.7 көлденең сепаратордың жалпы көрінісі мен бөлімі келтірілген, онда сұйықтық бөлшектері гравитациялық және инерциялық күштердің әсерінен орналасады. </w:t>
      </w:r>
      <w:r w:rsidRPr="0052770C">
        <w:rPr>
          <w:rFonts w:ascii="Times New Roman" w:eastAsia="Times New Roman" w:hAnsi="Times New Roman" w:cs="Times New Roman"/>
          <w:sz w:val="28"/>
          <w:szCs w:val="28"/>
          <w:lang w:eastAsia="ru-RU"/>
        </w:rPr>
        <w:t>Бұл бөлгіш келесідей жұмыс істейді.</w:t>
      </w:r>
    </w:p>
    <w:p w:rsidR="0052770C" w:rsidRPr="0052770C" w:rsidRDefault="0052770C" w:rsidP="0052770C">
      <w:pPr>
        <w:spacing w:after="0" w:line="240" w:lineRule="auto"/>
        <w:ind w:firstLine="708"/>
        <w:jc w:val="center"/>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drawing>
          <wp:inline distT="0" distB="0" distL="0" distR="0" wp14:anchorId="60AC1156" wp14:editId="4421ECC7">
            <wp:extent cx="5139178" cy="2209367"/>
            <wp:effectExtent l="0" t="0" r="4445" b="635"/>
            <wp:docPr id="42" name="Рисунок 42" descr="https://helpiks.org/helpiksorg/baza7/664883849478.files/image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helpiks.org/helpiksorg/baza7/664883849478.files/image58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51445" cy="2214640"/>
                    </a:xfrm>
                    <a:prstGeom prst="rect">
                      <a:avLst/>
                    </a:prstGeom>
                    <a:noFill/>
                    <a:ln>
                      <a:noFill/>
                    </a:ln>
                  </pic:spPr>
                </pic:pic>
              </a:graphicData>
            </a:graphic>
          </wp:inline>
        </w:drawing>
      </w:r>
    </w:p>
    <w:p w:rsidR="0052770C" w:rsidRPr="00154B75" w:rsidRDefault="00154B75" w:rsidP="0052770C">
      <w:pPr>
        <w:spacing w:after="0" w:line="240" w:lineRule="auto"/>
        <w:ind w:firstLine="70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4-сурет. К</w:t>
      </w:r>
      <w:r w:rsidR="0052770C" w:rsidRPr="00154B75">
        <w:rPr>
          <w:rFonts w:ascii="Times New Roman" w:eastAsia="Times New Roman" w:hAnsi="Times New Roman" w:cs="Times New Roman"/>
          <w:sz w:val="28"/>
          <w:szCs w:val="28"/>
          <w:lang w:val="kk-KZ" w:eastAsia="ru-RU"/>
        </w:rPr>
        <w:t>өлденең сепаратордың жалпы көрінісі мен кескіні: 1-газ-мұнай қоспасын енгізу; 2-диспергатор; 3-көлбеу жазықтықтар; 4-жалюзи саптамасы-тамшылатқыш; 5-газ ағынын теңестіруге арналған бөлім; 6-газ шығысы; 7-люк; 8-деңгей реттегіші; 9-қалқымалы деңгей ұстағыш; 10-кірді төгу; 11-газдың бұзылуын болдырмауға арналған бөлім; 12-ағызу түтігі</w:t>
      </w:r>
    </w:p>
    <w:p w:rsidR="0052770C" w:rsidRPr="00154B75"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 xml:space="preserve">1 құбырға берілетін мұнай-газ қоспасы алдымен 2 газ диспергаторына түседі, онда мұнай-газ қоспасы ұсақталады (диспергирленеді). Мұнайдың дисперсиясы мұнай-газдың жанасу бетінің едәуір ұлғаюына әкеледі, нәтижесінде мұнайдан газдың қарқынды бөлінуі орын алады. Алайда, газды мұнайдан терең бөлу құбырдағы газ сепараторға жақындағанға дейін мұнайдан бөлінген кезде алынады. Газ диспергаторынан кейін гравитациялық күштердің әсерінен тамшы мұнайдың едәуір бөлігі 3 көлбеу жазықтықта орналасады, ал оның кішкене бөлігі ең кішкентай тамшылар түрінде газдың негізгі ағынымен өтеді. Ағынның құрылымын өзгерту үшін </w:t>
      </w:r>
      <w:r w:rsidRPr="009D3F84">
        <w:rPr>
          <w:rFonts w:ascii="Times New Roman" w:eastAsia="Times New Roman" w:hAnsi="Times New Roman" w:cs="Times New Roman"/>
          <w:sz w:val="28"/>
          <w:szCs w:val="28"/>
          <w:lang w:val="kk-KZ" w:eastAsia="ru-RU"/>
        </w:rPr>
        <w:lastRenderedPageBreak/>
        <w:t>көлбеу жазықтықтарды сұйықтықтан газ шығаруға ықпал ететін кемерлермен (табалдырықтармен) орындау керек.</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Газдың негізгі ағыны ауырлық күшінің әсерінен тұра алмаған ең кішкентай мұнай бөлшектерімен бірге өз жолында 4 жалюзи саптамасын кездестіреді, онда сұйықтық тамшыларын "ұстап алу" (адгезия) және оларды газдан қосымша бөлу пайда болады; бұл жағдайда паллетке ағып жатқан пленка пайда болады, одан 12 құбыр арқылы ол сепаратордағы сұйықтық деңгейіне түседі.</w:t>
      </w:r>
    </w:p>
    <w:p w:rsidR="0052770C" w:rsidRPr="009D3F84" w:rsidRDefault="00AD4418" w:rsidP="0052770C">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4-суретте</w:t>
      </w:r>
      <w:r w:rsidR="0052770C" w:rsidRPr="009D3F84">
        <w:rPr>
          <w:rFonts w:ascii="Times New Roman" w:eastAsia="Times New Roman" w:hAnsi="Times New Roman" w:cs="Times New Roman"/>
          <w:sz w:val="28"/>
          <w:szCs w:val="28"/>
          <w:lang w:val="kk-KZ" w:eastAsia="ru-RU"/>
        </w:rPr>
        <w:t xml:space="preserve"> сепаратордың жоғарғы бөлігінде к тамшысы мен оған әсер ететін күштер үлкейтілген мөлшерде, ал сепаратордың төменгі бөлігінде P газының кеңейтілген көпіршігі және оған әсер ететін күштер көрсетілген.</w:t>
      </w:r>
    </w:p>
    <w:p w:rsidR="0052770C" w:rsidRPr="009D3F84" w:rsidRDefault="00AD4418" w:rsidP="0052770C">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5-суретте</w:t>
      </w:r>
      <w:r w:rsidR="0052770C" w:rsidRPr="009D3F84">
        <w:rPr>
          <w:rFonts w:ascii="Times New Roman" w:eastAsia="Times New Roman" w:hAnsi="Times New Roman" w:cs="Times New Roman"/>
          <w:sz w:val="28"/>
          <w:szCs w:val="28"/>
          <w:lang w:val="kk-KZ" w:eastAsia="ru-RU"/>
        </w:rPr>
        <w:t xml:space="preserve"> суды алдын-ала ағызатын блоктық автоматтандырылған бөлу қондырғысының көптеген әзірлемелерінің бірі көрсетілген (БАС-1-100). Бірінші Сан модификация нөмірін, екіншісі – м</w:t>
      </w:r>
      <w:r w:rsidR="0052770C" w:rsidRPr="009D3F84">
        <w:rPr>
          <w:rFonts w:ascii="Times New Roman" w:eastAsia="Times New Roman" w:hAnsi="Times New Roman" w:cs="Times New Roman"/>
          <w:sz w:val="28"/>
          <w:szCs w:val="28"/>
          <w:vertAlign w:val="superscript"/>
          <w:lang w:val="kk-KZ" w:eastAsia="ru-RU"/>
        </w:rPr>
        <w:t>3</w:t>
      </w:r>
      <w:r w:rsidR="0052770C" w:rsidRPr="009D3F84">
        <w:rPr>
          <w:rFonts w:ascii="Times New Roman" w:eastAsia="Times New Roman" w:hAnsi="Times New Roman" w:cs="Times New Roman"/>
          <w:sz w:val="28"/>
          <w:szCs w:val="28"/>
          <w:lang w:val="kk-KZ" w:eastAsia="ru-RU"/>
        </w:rPr>
        <w:t>-дегі технологиялық сыйымдылықтың көлемін білдіреді.</w:t>
      </w:r>
    </w:p>
    <w:p w:rsidR="0052770C" w:rsidRPr="009D3F84" w:rsidRDefault="0052770C" w:rsidP="0052770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Суды алдын ала ағызу секциясының негізгі мақсаты, мүмкін болса, оның сепаратор-деэмульсаторларға (жылытқыштарға) түсуіне жол бермеу және осы суды жылытуға отынды үнемдеу болып табылады.</w:t>
      </w:r>
    </w:p>
    <w:p w:rsidR="00130CA8" w:rsidRDefault="0052770C" w:rsidP="0052770C">
      <w:pPr>
        <w:spacing w:after="100" w:afterAutospacing="1"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val="kk-KZ" w:eastAsia="ru-RU"/>
        </w:rPr>
        <w:t>Негізгі төлім</w:t>
      </w:r>
      <w:r w:rsidRPr="009D3F84">
        <w:rPr>
          <w:rFonts w:ascii="Times New Roman" w:eastAsia="Times New Roman" w:hAnsi="Times New Roman" w:cs="Times New Roman"/>
          <w:sz w:val="28"/>
          <w:szCs w:val="28"/>
          <w:lang w:val="kk-KZ" w:eastAsia="ru-RU"/>
        </w:rPr>
        <w:t xml:space="preserve"> келесідей жұмыс істейді. Мұнай, газ және қойнауқаттық су 1-құрастырмалы коллектор бойынша газды сұйықтықтан жақсы бөлуге ықпал ететін 3 еңіс сөре орнатылған 6-сепарациялық бөлікке түседі. Мұнайды Судан неғұрлым тиімді бөлу үшін Шығыс өлшегіш арқылы 1 жинағыш коллекторға 2 УПН қондырғысынан ыстық су беріледі. 6-бөлімнен мұнай сумен бірге (мұнай эмульсиясы) 10 ағынды дистрибьютор арқылы су бөлгіш бөлікке құйылады. Су бөлгіш және бөлгіш бөлік 6 8 аралықпен бөлінген. Ерітілген газдың мұнай эмульсинінің бірлескен ағымы алдымен 10 ағынының дистрибьюторы арқылы, содан кейін су қабаты арқылы осы эмульсиннің бұзылуына қолайлы жағдай жасайды. Сусыздандырылған мұнай негізінен жоғарғы перфорацияланған құбыр арқылы 11, Шығыс өлшегіш 14 UPS-ке апаратын 16 түсіру сызығына, ал мұнайдан бөлінген Су ағызу құбыры арқылы 13, 14A Шығыс өлшегіші UPS-ке апаратын 15 түсіру сызығына түседі. БАС-қа дейінгі бөлікте су–мұнай фазаларының бөліну деңгейі 12 деңгей реттегішімен автоматты түрде сақталады. 6-бөліктегі қажетті қысым айырмашылығын 3 деңгей реттегіші қолдайды, ол газ тарату желісіне орнатылған 4 жапқышқа әсер етеді. </w:t>
      </w:r>
      <w:r w:rsidRPr="0052770C">
        <w:rPr>
          <w:rFonts w:ascii="Times New Roman" w:eastAsia="Times New Roman" w:hAnsi="Times New Roman" w:cs="Times New Roman"/>
          <w:sz w:val="28"/>
          <w:szCs w:val="28"/>
          <w:lang w:eastAsia="ru-RU"/>
        </w:rPr>
        <w:t>Басс 5 шекті деңгей сенсоры бар.</w:t>
      </w:r>
    </w:p>
    <w:p w:rsidR="0052770C" w:rsidRPr="0052770C" w:rsidRDefault="0052770C" w:rsidP="0052770C">
      <w:pPr>
        <w:spacing w:after="100" w:afterAutospacing="1"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lastRenderedPageBreak/>
        <w:drawing>
          <wp:inline distT="0" distB="0" distL="0" distR="0" wp14:anchorId="648574A5" wp14:editId="6ED8BC6C">
            <wp:extent cx="6115050" cy="2276475"/>
            <wp:effectExtent l="0" t="0" r="0" b="9525"/>
            <wp:docPr id="43" name="Рисунок 43" descr="https://helpiks.org/helpiksorg/baza7/664883849478.files/image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helpiks.org/helpiksorg/baza7/664883849478.files/image58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2276475"/>
                    </a:xfrm>
                    <a:prstGeom prst="rect">
                      <a:avLst/>
                    </a:prstGeom>
                    <a:noFill/>
                    <a:ln>
                      <a:noFill/>
                    </a:ln>
                  </pic:spPr>
                </pic:pic>
              </a:graphicData>
            </a:graphic>
          </wp:inline>
        </w:drawing>
      </w:r>
    </w:p>
    <w:p w:rsidR="0052770C" w:rsidRPr="0052770C" w:rsidRDefault="00154B75" w:rsidP="00AD4418">
      <w:pPr>
        <w:spacing w:after="0" w:line="240" w:lineRule="auto"/>
        <w:ind w:firstLine="70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5-сурет</w:t>
      </w:r>
      <w:r w:rsidR="0052770C" w:rsidRPr="0052770C">
        <w:rPr>
          <w:rFonts w:ascii="Times New Roman" w:eastAsia="Times New Roman" w:hAnsi="Times New Roman" w:cs="Times New Roman"/>
          <w:sz w:val="28"/>
          <w:szCs w:val="28"/>
          <w:lang w:eastAsia="ru-RU"/>
        </w:rPr>
        <w:t>. Суды алдын ала ағызатын блоктық автоматтандырылған сепарациялық қондырғы (БАС-1-100): 1 – құрастырмалы коллектор; 2, 14 және 14А – тиісінше ыстық су, мұнай және дренаждық судың шығын өлшегіштері; 3 – деңгейді реттегіш; 4 – жапқыш; 5 – шекті деңгейдің датчигі; 6 – сепарациялық бөлік; 7 – көлбеу сөрелер; 8 – қалқа; 9 – деңгейді тыныштандырғыш; 10 – ағынды бөлгіш; 11 – перфорацияланған құбыр; 12 – тікелей әрекет ететін деңгейді екі фазалық реттегіш; 13 – дренаждық келте құбыр; су мен мұнай үшін тиісінше 15, 16 – лақтыру желілері</w:t>
      </w:r>
    </w:p>
    <w:p w:rsidR="00AD4418" w:rsidRDefault="00AD4418" w:rsidP="0052770C">
      <w:pPr>
        <w:spacing w:after="100" w:afterAutospacing="1" w:line="240" w:lineRule="auto"/>
        <w:ind w:firstLine="708"/>
        <w:jc w:val="both"/>
        <w:rPr>
          <w:rFonts w:ascii="Times New Roman" w:eastAsia="Times New Roman" w:hAnsi="Times New Roman" w:cs="Times New Roman"/>
          <w:sz w:val="28"/>
          <w:szCs w:val="28"/>
          <w:lang w:eastAsia="ru-RU"/>
        </w:rPr>
      </w:pPr>
    </w:p>
    <w:p w:rsidR="0052770C" w:rsidRPr="0052770C" w:rsidRDefault="0052770C" w:rsidP="0052770C">
      <w:pPr>
        <w:spacing w:after="100" w:afterAutospacing="1"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Мұнай-газ қоспасы алдымен гидроциклонның 1 басына түседі, оның қимасы сол суретте үлкейтілген масштабта көрсетілген. Гидроциклонның басында орталықтан тепкіш күш әсерінен газ мұнайдан бөлінеді. Олар бастың өзінде де, жоғарғы 2 сыйымдылығында да бөлек қозғалады. 14-ағызу сөресі бойынша мұнай өздігінен ағатын 13-бүріккішке, 7-келте құбырға, содан кейін 6-ағызу сөресіне жіберіледі және 4-деңгейдегі тыныштандырғыштың сол жағынан ағады. Содан кейін ол соңғысының жоғарғы шеті арқылы ағып кетеді, онда ол жиналады. Мұнай деңгейі белгілі бір мәнге жеткенде, 8-деңгей реттегіші іске қосылады, мұнай желісіндегі 5-атқару механизмін ашып, газдағы 9-атқару механизмін (жапқышты) жабады.</w:t>
      </w:r>
    </w:p>
    <w:p w:rsidR="0052770C" w:rsidRPr="0052770C" w:rsidRDefault="0052770C" w:rsidP="0052770C">
      <w:pPr>
        <w:spacing w:after="100" w:afterAutospacing="1" w:line="240" w:lineRule="auto"/>
        <w:ind w:firstLine="708"/>
        <w:jc w:val="center"/>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lastRenderedPageBreak/>
        <w:drawing>
          <wp:inline distT="0" distB="0" distL="0" distR="0" wp14:anchorId="0BC17D50" wp14:editId="18F12621">
            <wp:extent cx="4926491" cy="2724150"/>
            <wp:effectExtent l="0" t="0" r="7620" b="0"/>
            <wp:docPr id="44" name="Рисунок 44" descr="https://helpiks.org/helpiksorg/baza7/664883849478.files/image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helpiks.org/helpiksorg/baza7/664883849478.files/image58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30358" cy="2726288"/>
                    </a:xfrm>
                    <a:prstGeom prst="rect">
                      <a:avLst/>
                    </a:prstGeom>
                    <a:noFill/>
                    <a:ln>
                      <a:noFill/>
                    </a:ln>
                  </pic:spPr>
                </pic:pic>
              </a:graphicData>
            </a:graphic>
          </wp:inline>
        </w:drawing>
      </w:r>
    </w:p>
    <w:p w:rsidR="0052770C" w:rsidRPr="0052770C" w:rsidRDefault="00AD4418" w:rsidP="0052770C">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6-сурет</w:t>
      </w:r>
      <w:r w:rsidR="0052770C" w:rsidRPr="0052770C">
        <w:rPr>
          <w:rFonts w:ascii="Times New Roman" w:eastAsia="Times New Roman" w:hAnsi="Times New Roman" w:cs="Times New Roman"/>
          <w:sz w:val="28"/>
          <w:szCs w:val="28"/>
          <w:lang w:eastAsia="ru-RU"/>
        </w:rPr>
        <w:t>. Екі бөліктен тұратын гидроциклон сепараторының негізгі схемасы: 1 – гидроциклон басы; 2, 3 – жоғарғы және төменгі контейнерлер; 4 – деңгей тыныштандырғыш; 5, 9 – Мұнай және газ желісінің атқарушы механизмдері; 6, 14 – ағызу сөрелері; 7 – ағызу құбыры; 8 – деңгей реттегіші; 10 – жалюзи түріндегі тамшы жуғыш; 11 – тік және көлденең шайғыштар; 12, 13-бұрыштық шашыратқыштар; 15 – ағып жатқан сұйықтық пленкасы төмен</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Газ жоғарғы сыйымдылықта өтеді 2 Үш аймақ-12, 11 және 10, онда тамшылы сұйықтықтан тазартылады және ГӨЗ-ге апаратын газ желісіне жіберіледі.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Гидроциклонды сепараторлармен барлық спутниктер</w:t>
      </w:r>
      <w:r w:rsidR="00AD4418">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sz w:val="28"/>
          <w:szCs w:val="28"/>
          <w:lang w:eastAsia="ru-RU"/>
        </w:rPr>
        <w:t>-</w:t>
      </w:r>
      <w:r w:rsidR="00AD4418">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sz w:val="28"/>
          <w:szCs w:val="28"/>
          <w:lang w:eastAsia="ru-RU"/>
        </w:rPr>
        <w:t>А және В спутниктері жабдықталған, содан кейін газ қайтадан жинағыш коллекторға жіберіледі, мұнаймен араластырылады және онымен сепарацияның бірінші сатысына дейін коллектор арқылы тасымалданады.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НГС сепарациялық қондырғылары мұнай кен орындарын жайластыру кезінде кеңінен қолданылады және вакуум астындағы соңғы дәрежелі ыстық сепарацияны қоса алғанда, сепарацияның бірінші және кейінгі сатыларында газды мұнай ұңғымаларының өнімдерінен бөлуге арналған.</w:t>
      </w:r>
    </w:p>
    <w:p w:rsidR="0052770C" w:rsidRPr="0052770C" w:rsidRDefault="0052770C" w:rsidP="0052770C">
      <w:pPr>
        <w:spacing w:after="0" w:line="240" w:lineRule="auto"/>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Қазіргі уақытта мұнай бойынша жобалық өткізу қабілеті 2000-нан 30000 т/с-қа дейін сепарациялық қондырғылардың қалыпты қатары шығарылуда.</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Қондырғылар шифрінде мынадай белгілер қабылданған: МГЖ—көлденең мұнай - газ сепараторы; бірінші саны-жұмыс қысымы, екіншісі-сепаратордың диаметрі (мм).</w:t>
      </w:r>
    </w:p>
    <w:p w:rsidR="0052770C" w:rsidRPr="0052770C" w:rsidRDefault="00AD4418" w:rsidP="0052770C">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НГЖ бөлу қондырғысы (</w:t>
      </w:r>
      <w:r>
        <w:rPr>
          <w:rFonts w:ascii="Times New Roman" w:eastAsia="Times New Roman" w:hAnsi="Times New Roman" w:cs="Times New Roman"/>
          <w:sz w:val="28"/>
          <w:szCs w:val="28"/>
          <w:lang w:val="kk-KZ" w:eastAsia="ru-RU"/>
        </w:rPr>
        <w:t>7-</w:t>
      </w:r>
      <w:r>
        <w:rPr>
          <w:rFonts w:ascii="Times New Roman" w:eastAsia="Times New Roman" w:hAnsi="Times New Roman" w:cs="Times New Roman"/>
          <w:sz w:val="28"/>
          <w:szCs w:val="28"/>
          <w:lang w:eastAsia="ru-RU"/>
        </w:rPr>
        <w:t>сурет)</w:t>
      </w:r>
      <w:r>
        <w:rPr>
          <w:rFonts w:ascii="Times New Roman" w:eastAsia="Times New Roman" w:hAnsi="Times New Roman" w:cs="Times New Roman"/>
          <w:sz w:val="28"/>
          <w:szCs w:val="28"/>
          <w:lang w:val="kk-KZ" w:eastAsia="ru-RU"/>
        </w:rPr>
        <w:t xml:space="preserve"> м</w:t>
      </w:r>
      <w:r w:rsidR="0052770C" w:rsidRPr="0052770C">
        <w:rPr>
          <w:rFonts w:ascii="Times New Roman" w:eastAsia="Times New Roman" w:hAnsi="Times New Roman" w:cs="Times New Roman"/>
          <w:sz w:val="28"/>
          <w:szCs w:val="28"/>
          <w:lang w:eastAsia="ru-RU"/>
        </w:rPr>
        <w:t xml:space="preserve">ұнай 10 және газ 7 шығару үшін 2 Өнімнің кірісі үшін келте құбырлармен жабдықталған көлденең 1 ыдысынан тұрады. Ыдыстың ішінде мұнай-газ қоспасының кіруіне арналған келте құбырдың жанында 3 тарату құрылғысы және 4 және 5 көлбеу науалар (дефлекторлар) орнатылған. Газ шығатын құбырдың жанында көлденең 8 және тік 6 тоқылған сымнан жасалған торлы кескіштер орнатылған. Бұдан </w:t>
      </w:r>
      <w:r w:rsidR="0052770C" w:rsidRPr="0052770C">
        <w:rPr>
          <w:rFonts w:ascii="Times New Roman" w:eastAsia="Times New Roman" w:hAnsi="Times New Roman" w:cs="Times New Roman"/>
          <w:sz w:val="28"/>
          <w:szCs w:val="28"/>
          <w:lang w:eastAsia="ru-RU"/>
        </w:rPr>
        <w:lastRenderedPageBreak/>
        <w:t>басқа, аппарат Дабыл беру аспаптарын монтаждау және жұмыс режимін автоматты реттеу үшін штуцерлермен және муфталармен жабдықталған.</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Газ-мұнай қоспасы аппаратқа 2 кіріс құбыры арқылы кіреді, бағытын 90° өзгертеді және тарату құрылғысының көмегімен мұнай қалдық газбен бірге алдымен жоғарғы көлбеу 4-ке, содан кейін төменгі 5 ойыққа жіберіледі. Мұнайдан бөлінген газ алдымен тік 6, содан кейін көлденең 8 тамшуырлардан өтеді. Бұл тамшылатқыштар тамшылатып сұйықтықтан газды жақсы тазартады (тиімділігі 99% - дан асады), бұл қосымша газ сепараторын орнатудан бас тартуға мүмкіндік береді.</w:t>
      </w:r>
    </w:p>
    <w:p w:rsid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Сепаратордағы газ 7 Құбыр, клапан және басқару клапаны арқылы бөлінеді (суретте көрсетілмеген) газ жинау желісіне енеді. Сепаратор сұйықтығын жинаудың төменгі секциясында жиналған сепарацияланған Мұнай 10 шығыс келте құбыры арқылы сепарацияның келесі сатысына немесе аппаратты соңғы сатыда пайдаланған жағдайда резервуарға жіберіледі. Шұңқырдың пайда болу мүмкіндігін және мұнайдың шығатын құбырының үстіндегі түсіру сызығына газдың түсуін жою үшін 9 диск орнатылады.</w:t>
      </w:r>
    </w:p>
    <w:p w:rsidR="00130CA8" w:rsidRPr="0052770C" w:rsidRDefault="00130CA8" w:rsidP="0052770C">
      <w:pPr>
        <w:spacing w:after="0" w:line="240" w:lineRule="auto"/>
        <w:ind w:firstLine="708"/>
        <w:jc w:val="both"/>
        <w:rPr>
          <w:rFonts w:ascii="Times New Roman" w:eastAsia="Times New Roman" w:hAnsi="Times New Roman" w:cs="Times New Roman"/>
          <w:sz w:val="28"/>
          <w:szCs w:val="28"/>
          <w:lang w:eastAsia="ru-RU"/>
        </w:rPr>
      </w:pPr>
    </w:p>
    <w:p w:rsidR="0052770C" w:rsidRPr="0052770C" w:rsidRDefault="0052770C" w:rsidP="0052770C">
      <w:pPr>
        <w:spacing w:after="100" w:afterAutospacing="1" w:line="240" w:lineRule="auto"/>
        <w:jc w:val="center"/>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drawing>
          <wp:inline distT="0" distB="0" distL="0" distR="0" wp14:anchorId="76507F13" wp14:editId="0927F9DC">
            <wp:extent cx="5219700" cy="2715545"/>
            <wp:effectExtent l="0" t="0" r="0" b="8890"/>
            <wp:docPr id="45" name="Рисунок 45" descr="https://helpiks.org/helpiksorg/baza7/664883849478.files/image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helpiks.org/helpiksorg/baza7/664883849478.files/image58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23499" cy="2717521"/>
                    </a:xfrm>
                    <a:prstGeom prst="rect">
                      <a:avLst/>
                    </a:prstGeom>
                    <a:noFill/>
                    <a:ln>
                      <a:noFill/>
                    </a:ln>
                  </pic:spPr>
                </pic:pic>
              </a:graphicData>
            </a:graphic>
          </wp:inline>
        </w:drawing>
      </w:r>
    </w:p>
    <w:p w:rsidR="0052770C" w:rsidRPr="0052770C" w:rsidRDefault="00AD4418" w:rsidP="0052770C">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7-сурет</w:t>
      </w:r>
      <w:r w:rsidR="0052770C" w:rsidRPr="0052770C">
        <w:rPr>
          <w:rFonts w:ascii="Times New Roman" w:eastAsia="Times New Roman" w:hAnsi="Times New Roman" w:cs="Times New Roman"/>
          <w:sz w:val="28"/>
          <w:szCs w:val="28"/>
          <w:lang w:eastAsia="ru-RU"/>
        </w:rPr>
        <w:t>. НГС типті мұнай-газ сепараторының схемасы</w:t>
      </w:r>
    </w:p>
    <w:p w:rsidR="0052770C" w:rsidRPr="0052770C" w:rsidRDefault="00AD4418" w:rsidP="0052770C">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7-суретте </w:t>
      </w:r>
      <w:r w:rsidR="0052770C" w:rsidRPr="0052770C">
        <w:rPr>
          <w:rFonts w:ascii="Times New Roman" w:eastAsia="Times New Roman" w:hAnsi="Times New Roman" w:cs="Times New Roman"/>
          <w:sz w:val="28"/>
          <w:szCs w:val="28"/>
          <w:lang w:eastAsia="ru-RU"/>
        </w:rPr>
        <w:t>НГС сепараторының жаңа дизайны және кестеде келтірілген. 3.1 және 3.2 Техникалық сипаттама және материалдық орындау.</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МГЖ үлгісіндегі сепарациялық қондырғылар жергілікті автоматика құралдарымен жиынтықта жеткізіледі, ал басқару және автоматты реттеу құралдары қондырғыларды нақты объектімен байланыстыру жөніндегі жобаларда көзделеді.</w:t>
      </w:r>
    </w:p>
    <w:p w:rsidR="0052770C" w:rsidRPr="0052770C" w:rsidRDefault="0052770C" w:rsidP="0052770C">
      <w:pPr>
        <w:spacing w:after="100" w:afterAutospacing="1"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xml:space="preserve">Мұнай мен газды жинау мен дайындаудың бір құбырлы герметикалық жүйелерін кеңінен енгізу құрама коллекторлардағы мұнай-газ қоспасының импульсті ағындары жағдайында мұнай мен газды бөлудің жоғары сапасын және жоғары өткізу қабілеттілігін қамтамасыз ететін жоғары өткізу </w:t>
      </w:r>
      <w:r w:rsidRPr="0052770C">
        <w:rPr>
          <w:rFonts w:ascii="Times New Roman" w:eastAsia="Times New Roman" w:hAnsi="Times New Roman" w:cs="Times New Roman"/>
          <w:sz w:val="28"/>
          <w:szCs w:val="28"/>
          <w:lang w:eastAsia="ru-RU"/>
        </w:rPr>
        <w:lastRenderedPageBreak/>
        <w:t>қабілеттілігінің блоктық бөлу қондырғыларын құруға әкелді.</w:t>
      </w:r>
      <w:r w:rsidRPr="0052770C">
        <w:rPr>
          <w:rFonts w:ascii="Times New Roman" w:eastAsia="Times New Roman" w:hAnsi="Times New Roman" w:cs="Times New Roman"/>
          <w:noProof/>
          <w:sz w:val="28"/>
          <w:szCs w:val="28"/>
          <w:lang w:eastAsia="ru-RU"/>
        </w:rPr>
        <w:drawing>
          <wp:inline distT="0" distB="0" distL="0" distR="0" wp14:anchorId="5DA92D6F" wp14:editId="3E40E439">
            <wp:extent cx="6105525" cy="2238375"/>
            <wp:effectExtent l="0" t="0" r="9525" b="9525"/>
            <wp:docPr id="46" name="Рисунок 46" descr="https://helpiks.org/helpiksorg/baza7/664883849478.files/image5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helpiks.org/helpiksorg/baza7/664883849478.files/image59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5525" cy="2238375"/>
                    </a:xfrm>
                    <a:prstGeom prst="rect">
                      <a:avLst/>
                    </a:prstGeom>
                    <a:noFill/>
                    <a:ln>
                      <a:noFill/>
                    </a:ln>
                  </pic:spPr>
                </pic:pic>
              </a:graphicData>
            </a:graphic>
          </wp:inline>
        </w:drawing>
      </w:r>
    </w:p>
    <w:p w:rsidR="0052770C" w:rsidRPr="0052770C" w:rsidRDefault="0052770C" w:rsidP="0052770C">
      <w:pPr>
        <w:spacing w:after="100" w:afterAutospacing="1" w:line="240" w:lineRule="auto"/>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w:t>
      </w:r>
    </w:p>
    <w:p w:rsidR="0052770C" w:rsidRPr="0052770C" w:rsidRDefault="00AD4418" w:rsidP="0052770C">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8-сурет</w:t>
      </w:r>
      <w:r w:rsidR="0052770C" w:rsidRPr="0052770C">
        <w:rPr>
          <w:rFonts w:ascii="Times New Roman" w:eastAsia="Times New Roman" w:hAnsi="Times New Roman" w:cs="Times New Roman"/>
          <w:sz w:val="28"/>
          <w:szCs w:val="28"/>
          <w:lang w:eastAsia="ru-RU"/>
        </w:rPr>
        <w:t>. НГС типті мұнай – газ сепаратор</w:t>
      </w:r>
      <w:r w:rsidR="00902BA1">
        <w:rPr>
          <w:rFonts w:ascii="Times New Roman" w:eastAsia="Times New Roman" w:hAnsi="Times New Roman" w:cs="Times New Roman"/>
          <w:sz w:val="28"/>
          <w:szCs w:val="28"/>
          <w:lang w:eastAsia="ru-RU"/>
        </w:rPr>
        <w:t>ы (ГП 805.00.000 бойынша): 1 – м</w:t>
      </w:r>
      <w:r w:rsidR="0052770C" w:rsidRPr="0052770C">
        <w:rPr>
          <w:rFonts w:ascii="Times New Roman" w:eastAsia="Times New Roman" w:hAnsi="Times New Roman" w:cs="Times New Roman"/>
          <w:sz w:val="28"/>
          <w:szCs w:val="28"/>
          <w:lang w:eastAsia="ru-RU"/>
        </w:rPr>
        <w:t>ұнай – газ қоспасының кір</w:t>
      </w:r>
      <w:r w:rsidR="00902BA1">
        <w:rPr>
          <w:rFonts w:ascii="Times New Roman" w:eastAsia="Times New Roman" w:hAnsi="Times New Roman" w:cs="Times New Roman"/>
          <w:sz w:val="28"/>
          <w:szCs w:val="28"/>
          <w:lang w:eastAsia="ru-RU"/>
        </w:rPr>
        <w:t>ісі; 2 – м</w:t>
      </w:r>
      <w:r w:rsidR="0052770C" w:rsidRPr="0052770C">
        <w:rPr>
          <w:rFonts w:ascii="Times New Roman" w:eastAsia="Times New Roman" w:hAnsi="Times New Roman" w:cs="Times New Roman"/>
          <w:sz w:val="28"/>
          <w:szCs w:val="28"/>
          <w:lang w:eastAsia="ru-RU"/>
        </w:rPr>
        <w:t>ұнай кірісі; 3 – г</w:t>
      </w:r>
      <w:r w:rsidR="00902BA1">
        <w:rPr>
          <w:rFonts w:ascii="Times New Roman" w:eastAsia="Times New Roman" w:hAnsi="Times New Roman" w:cs="Times New Roman"/>
          <w:sz w:val="28"/>
          <w:szCs w:val="28"/>
          <w:lang w:eastAsia="ru-RU"/>
        </w:rPr>
        <w:t>аз кірісі; 4 – газ шығысы; 5 – м</w:t>
      </w:r>
      <w:r w:rsidR="0052770C" w:rsidRPr="0052770C">
        <w:rPr>
          <w:rFonts w:ascii="Times New Roman" w:eastAsia="Times New Roman" w:hAnsi="Times New Roman" w:cs="Times New Roman"/>
          <w:sz w:val="28"/>
          <w:szCs w:val="28"/>
          <w:lang w:eastAsia="ru-RU"/>
        </w:rPr>
        <w:t>ұнай шығысы; 6 – тазарту үшін; 7 – сақтандыру клапаны; 8 – дренаж; 9 – деңгей датчигі; 10 – деңгей реттегіші; 11 – деңгей сигнализаторы; 12 – булау үшін; 13 – термометр; 14 – дифманометр;15 – манометр; 16 – кедергі термометрі; 17-көрсеткіш деңгейі; 18-Люк-Лаз</w:t>
      </w:r>
    </w:p>
    <w:p w:rsidR="0052770C" w:rsidRPr="0052770C" w:rsidRDefault="0052770C" w:rsidP="0052770C">
      <w:pPr>
        <w:spacing w:after="0" w:line="240" w:lineRule="auto"/>
        <w:jc w:val="both"/>
        <w:rPr>
          <w:rFonts w:ascii="Times New Roman" w:eastAsia="Times New Roman" w:hAnsi="Times New Roman" w:cs="Times New Roman"/>
          <w:sz w:val="28"/>
          <w:szCs w:val="28"/>
          <w:lang w:eastAsia="ru-RU"/>
        </w:rPr>
      </w:pP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Осы талаптарды қанағаттандыру үшін мынадай мөлшерлердегі газды алдын ала іріктеумен сепарациялық қондырғылар құрылды: УБС-1500/6, УБС-1500/16, УБС-3000/6, УБС-3000/16, УБС-6300/6, УБС-6300/6, УБС-10 000/6, УБС-10 000/16, УБС-16 000/6 және УБС-16 000/16. Қондырғылар шифрінде мынадай белгілер қабылданған: УБС — блоктық сепарациялық қондырғы, бірінші Сан — сұйықтық бойынша өткізу қабілеті (м3/с); екінші — рұқсат етілген жұмыс қысымы. Қондырғылар мұнайды газдан бөлудің бірінші сатысында бөлуге арналған.</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УБС қондырғысында бөлу (</w:t>
      </w:r>
      <w:r w:rsidR="00AD4418">
        <w:rPr>
          <w:rFonts w:ascii="Times New Roman" w:eastAsia="Times New Roman" w:hAnsi="Times New Roman" w:cs="Times New Roman"/>
          <w:sz w:val="28"/>
          <w:szCs w:val="28"/>
          <w:lang w:val="kk-KZ" w:eastAsia="ru-RU"/>
        </w:rPr>
        <w:t>9-сурет</w:t>
      </w:r>
      <w:r w:rsidRPr="0052770C">
        <w:rPr>
          <w:rFonts w:ascii="Times New Roman" w:eastAsia="Times New Roman" w:hAnsi="Times New Roman" w:cs="Times New Roman"/>
          <w:sz w:val="28"/>
          <w:szCs w:val="28"/>
          <w:lang w:eastAsia="ru-RU"/>
        </w:rPr>
        <w:t>) мынадай сатыларға бөлінеді: жинау жүйесінің соңғы учаскесінде және депульсаторда газ сұйықтығы қоспасын алдын ала бөлу және стратификациялау 6; сепарациялық ыдыстағы Сұйықтық пен газды түпкілікті бөлу 7; сепарациялық ыдыстағы немесе жеке шығару аппаратындағы тамшылы сұйықтықтан газды тазарту 2.</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Мұнай-газ жинау коллекторындағы ұңғымалардың өнімі сепаратордың алдында құбырдың соңғы бөлігіне түседі, оның диаметрі тығын құрылымының бұзылуы, ағым мен қысымның импульстарын тегістеу есебінен таңдалады.</w:t>
      </w:r>
    </w:p>
    <w:p w:rsidR="0052770C" w:rsidRPr="0052770C" w:rsidRDefault="0052770C" w:rsidP="0052770C">
      <w:pPr>
        <w:spacing w:after="100" w:afterAutospacing="1"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А құбырының соңғы учаскесінен мұнай-газ ағыны 6 депульсаторға түседі, ол 5 көтерілетін учаскеден және сұйықты 1 бөлу ыдысына енгізу бағытында 4 көлбеу бөліктен тұрады. Көлбеу құбырдың осы бөлігінде бөлінген газды алу және оны 2 тамшы науасына немесе бөлу ыдысының газ кеңістігіне беру үшін 3 газ шығаратын коллектор орнатылады. </w:t>
      </w:r>
    </w:p>
    <w:p w:rsidR="0052770C" w:rsidRPr="0052770C" w:rsidRDefault="0052770C" w:rsidP="0052770C">
      <w:pPr>
        <w:spacing w:after="100" w:afterAutospacing="1" w:line="240" w:lineRule="auto"/>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lastRenderedPageBreak/>
        <w:drawing>
          <wp:inline distT="0" distB="0" distL="0" distR="0" wp14:anchorId="5A8043EF" wp14:editId="05BB10E1">
            <wp:extent cx="5419725" cy="3047540"/>
            <wp:effectExtent l="0" t="0" r="0" b="635"/>
            <wp:docPr id="47" name="Рисунок 47" descr="https://helpiks.org/helpiksorg/baza7/664883849478.files/image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helpiks.org/helpiksorg/baza7/664883849478.files/image59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1367" cy="3048463"/>
                    </a:xfrm>
                    <a:prstGeom prst="rect">
                      <a:avLst/>
                    </a:prstGeom>
                    <a:noFill/>
                    <a:ln>
                      <a:noFill/>
                    </a:ln>
                  </pic:spPr>
                </pic:pic>
              </a:graphicData>
            </a:graphic>
          </wp:inline>
        </w:drawing>
      </w:r>
    </w:p>
    <w:p w:rsidR="0052770C" w:rsidRPr="0052770C" w:rsidRDefault="00AD4418" w:rsidP="00EF663C">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9-сурет</w:t>
      </w:r>
      <w:r w:rsidR="0052770C" w:rsidRPr="0052770C">
        <w:rPr>
          <w:rFonts w:ascii="Times New Roman" w:eastAsia="Times New Roman" w:hAnsi="Times New Roman" w:cs="Times New Roman"/>
          <w:sz w:val="28"/>
          <w:szCs w:val="28"/>
          <w:lang w:eastAsia="ru-RU"/>
        </w:rPr>
        <w:t>. УБС үлгісіндегі газды алдын ала іріктеумен с</w:t>
      </w:r>
      <w:r w:rsidR="00EF663C">
        <w:rPr>
          <w:rFonts w:ascii="Times New Roman" w:eastAsia="Times New Roman" w:hAnsi="Times New Roman" w:cs="Times New Roman"/>
          <w:sz w:val="28"/>
          <w:szCs w:val="28"/>
          <w:lang w:eastAsia="ru-RU"/>
        </w:rPr>
        <w:t>епарациялық қондырғының схемасы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Депульсаторда газ сұйықтықтан алдын ала бөлінеді. Қалдық газы бар сұйықтық бөлу ыдысына түседі, онда келесі бөлімдер нақты бөлінеді: Сұйықтық пен газды енгізу; Тұндыру және жинау; Сұйықтық пен газды шығару.</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Кіріс бөлімі кинетикалық энергияны сөндіруге және сұйықтық пен газдың кіретін ағындарының сыйымдылығының қимасына таратуға қызмет етеді. Бұл бөлімде алдын-ала бөлу процесі аяқталады.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Тұндыру бөлімі газ және сұйық аймақта гравитациялық бөлуді аяқтауға қызмет етеді. Тұндыру және жинау секциясы сепарациялық сыйымдылық көлемінің 60% - на дейін алады.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Сұйықтық пен газды бөлу бөлімі бөлу өнімдерін бөлу ыдысынан шығаруға, сондай-ақ деңгей реттегіші мен шекті деңгей датчиктерінің қалтқыларын орналастыруға қызмет етеді.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2 тамшы жуғыш сепарациялық сыйымдылықтың үстіне орнатылады, бұл тамшы жуғыш машинада ұсталған сұйықтықты Тұндыру және сепарациялық сыйымдылықты жинау секциясына өздігінен ағызуды қамтамасыз етеді.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УБС үлгісіндегі сепарациялық қондырғылар қалыпты жұмысты қамтамасыз ету үшін автоматика мен бақылау құралдарының ең аз жиынтығымен жарақталады және мыналарды қамтиды: пневматикалық немесе электрлік деңгей реттегіштері; жоғарғы және төменгі шекті деңгей датчиктері; электр контактілі манометрлер.</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xml:space="preserve">Газды суландырылған мұнайдан бөлуге және сусызданған мұнай мен аппараттан шығатын судың мөлшерін ескере отырып, бос қабатты суды ағызуға арналған. 0,6 МПа жұмыс қысымына келесі модификациядағы қондырғылар шығарылады: УПС-3000/6м, УПС-А-3000/6, УПС-6300/6м және </w:t>
      </w:r>
      <w:r w:rsidRPr="0052770C">
        <w:rPr>
          <w:rFonts w:ascii="Times New Roman" w:eastAsia="Times New Roman" w:hAnsi="Times New Roman" w:cs="Times New Roman"/>
          <w:sz w:val="28"/>
          <w:szCs w:val="28"/>
          <w:lang w:eastAsia="ru-RU"/>
        </w:rPr>
        <w:lastRenderedPageBreak/>
        <w:t>УПС-10000/6м. бір уақытта УПС-тың барлық модификациялары және 1,6 МПа жұмыс қысымына жасалған. Қондырғылар шифрінде мынадай белгілер қабылданған: УПС — суды алдын ала ағызып жіберетін қондырғы; а-коррозияға қарсы орындаудағы қондырғы; бірінші Сан-сұйықтық бойынша өткізу қабілеті (м</w:t>
      </w:r>
      <w:r w:rsidRPr="00AD4418">
        <w:rPr>
          <w:rFonts w:ascii="Times New Roman" w:eastAsia="Times New Roman" w:hAnsi="Times New Roman" w:cs="Times New Roman"/>
          <w:sz w:val="28"/>
          <w:szCs w:val="28"/>
          <w:vertAlign w:val="superscript"/>
          <w:lang w:eastAsia="ru-RU"/>
        </w:rPr>
        <w:t>3</w:t>
      </w:r>
      <w:r w:rsidRPr="0052770C">
        <w:rPr>
          <w:rFonts w:ascii="Times New Roman" w:eastAsia="Times New Roman" w:hAnsi="Times New Roman" w:cs="Times New Roman"/>
          <w:sz w:val="28"/>
          <w:szCs w:val="28"/>
          <w:lang w:eastAsia="ru-RU"/>
        </w:rPr>
        <w:t>/с); екіншісі-рұқсат етілген жұмыс қысымы; М — жаңартылған.</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УПС алғашқы үш қондырғысын бірінші сатыдағы сепараторлар ретінде пайдалануға болады, бұл жағдайда газды сұйықтықтан алдын-ала бөлу өнімді аппаратқа жібермес бұрын депульсаторда жүргізілуі керек. УПС-10000 / 6М бірінші сатыдағы сепаратордан кейін орнатылады және бір уақытта сұйықтықты тең шығындармен бірнеше ағынға бөле алады.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УПС-3000/6м(16М), УПС-А3000/6(16) және УПС-6300/6М(16М) автоматтандырылған қондырғылары моноблокта орындалған және суды бөлу және ағызу блогынан, ілмекті-реттеуші арматурадан және бақылау және басқару жүйесінен тұрады (</w:t>
      </w:r>
      <w:r w:rsidR="00AD4418">
        <w:rPr>
          <w:rFonts w:ascii="Times New Roman" w:eastAsia="Times New Roman" w:hAnsi="Times New Roman" w:cs="Times New Roman"/>
          <w:sz w:val="28"/>
          <w:szCs w:val="28"/>
          <w:lang w:val="kk-KZ" w:eastAsia="ru-RU"/>
        </w:rPr>
        <w:t>10-сурет</w:t>
      </w:r>
      <w:r w:rsidRPr="0052770C">
        <w:rPr>
          <w:rFonts w:ascii="Times New Roman" w:eastAsia="Times New Roman" w:hAnsi="Times New Roman" w:cs="Times New Roman"/>
          <w:sz w:val="28"/>
          <w:szCs w:val="28"/>
          <w:lang w:eastAsia="ru-RU"/>
        </w:rPr>
        <w:t>).</w:t>
      </w:r>
    </w:p>
    <w:p w:rsidR="0052770C" w:rsidRPr="0052770C" w:rsidRDefault="0052770C" w:rsidP="0052770C">
      <w:pPr>
        <w:spacing w:after="100" w:afterAutospacing="1" w:line="240" w:lineRule="auto"/>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w:t>
      </w:r>
      <w:r w:rsidRPr="0052770C">
        <w:rPr>
          <w:rFonts w:ascii="Times New Roman" w:eastAsia="Times New Roman" w:hAnsi="Times New Roman" w:cs="Times New Roman"/>
          <w:noProof/>
          <w:sz w:val="28"/>
          <w:szCs w:val="28"/>
          <w:lang w:eastAsia="ru-RU"/>
        </w:rPr>
        <w:drawing>
          <wp:inline distT="0" distB="0" distL="0" distR="0" wp14:anchorId="74832E2C" wp14:editId="678F5527">
            <wp:extent cx="276225" cy="38100"/>
            <wp:effectExtent l="0" t="0" r="0" b="0"/>
            <wp:docPr id="48" name="Рисунок 48" descr="https://helpiks.org/helpiksorg/baza7/664883849478.files/image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helpiks.org/helpiksorg/baza7/664883849478.files/image53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 cy="38100"/>
                    </a:xfrm>
                    <a:prstGeom prst="rect">
                      <a:avLst/>
                    </a:prstGeom>
                    <a:noFill/>
                    <a:ln>
                      <a:noFill/>
                    </a:ln>
                  </pic:spPr>
                </pic:pic>
              </a:graphicData>
            </a:graphic>
          </wp:inline>
        </w:drawing>
      </w:r>
      <w:r w:rsidRPr="0052770C">
        <w:rPr>
          <w:rFonts w:ascii="Times New Roman" w:eastAsia="Times New Roman" w:hAnsi="Times New Roman" w:cs="Times New Roman"/>
          <w:noProof/>
          <w:sz w:val="28"/>
          <w:szCs w:val="28"/>
          <w:lang w:eastAsia="ru-RU"/>
        </w:rPr>
        <w:drawing>
          <wp:inline distT="0" distB="0" distL="0" distR="0" wp14:anchorId="00C2AD16" wp14:editId="4776D865">
            <wp:extent cx="5655187" cy="2209800"/>
            <wp:effectExtent l="0" t="0" r="3175" b="0"/>
            <wp:docPr id="49" name="Рисунок 49" descr="https://helpiks.org/helpiksorg/baza7/664883849478.files/image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helpiks.org/helpiksorg/baza7/664883849478.files/image59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86316" cy="2221964"/>
                    </a:xfrm>
                    <a:prstGeom prst="rect">
                      <a:avLst/>
                    </a:prstGeom>
                    <a:noFill/>
                    <a:ln>
                      <a:noFill/>
                    </a:ln>
                  </pic:spPr>
                </pic:pic>
              </a:graphicData>
            </a:graphic>
          </wp:inline>
        </w:drawing>
      </w:r>
    </w:p>
    <w:p w:rsidR="0052770C" w:rsidRPr="0052770C" w:rsidRDefault="00AD4418" w:rsidP="00AD4418">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10-сурет</w:t>
      </w:r>
      <w:r w:rsidR="0052770C" w:rsidRPr="0052770C">
        <w:rPr>
          <w:rFonts w:ascii="Times New Roman" w:eastAsia="Times New Roman" w:hAnsi="Times New Roman" w:cs="Times New Roman"/>
          <w:sz w:val="28"/>
          <w:szCs w:val="28"/>
          <w:lang w:eastAsia="ru-RU"/>
        </w:rPr>
        <w:t>. УПС-3000 және УПС-6300 қондырғыларының принципті сызбасы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xml:space="preserve">Соқыр сфералық бөлікпен суды бөлу және ағызу блогы екі бөлікке бөлінеді - бөлу В және тұндыру в. әр бөлікте люк-лаз, қауіпсіздік клапаны және дренажды фитингтер бар. Толық бөлу және көбіктің пайда болуын болдырмау үшін бөлу бөлімінде 2 Мұнай құю сөресі қарастырылған. Сепарациялық және тұндыру бөліктеріндегі параллель жұмыс істейтін қондырғыларда ағынды біркелкі бөлу үшін оларды сұйықтық (төменгі бөлігінде) және газ (жоғарғы бөлігінде) бойынша хабарлауға арналған штуцерлер бар. Сыйымдылық көлемін неғұрлым толық пайдалану үшін тұндыру бөлігінде 3-кірісте сұйықтық таратқыш, 8-суды шығаруға арналған штуцері бар тесілген құбыр және 5 және 6-мұнайды шығаруға арналған екі штуцер бар. Мұнай шығаруға арналған фитингтердің орналасуы қондырғылардың толық және толық емес толтыру режимдерінде жұмыс істеуіне мүмкіндік береді. УПС-6300 қондырғыларында тұндыру секциясының үстіне орнатылатын 4 тамшы жуғыш қолданылады. Ұңғымалардың өнімдері 5 сепаратор бөліміне 1 шүмегі мен 2 Мұнай құю </w:t>
      </w:r>
      <w:r w:rsidRPr="0052770C">
        <w:rPr>
          <w:rFonts w:ascii="Times New Roman" w:eastAsia="Times New Roman" w:hAnsi="Times New Roman" w:cs="Times New Roman"/>
          <w:sz w:val="28"/>
          <w:szCs w:val="28"/>
          <w:lang w:eastAsia="ru-RU"/>
        </w:rPr>
        <w:lastRenderedPageBreak/>
        <w:t>сөресі арқылы жеткізіледі, онда газдың сұйық фазадан бастапқы бөлінуі жүреді. Бөлінген мұнай газы деңгей реттегіші арқылы В бөліміне жіберіледі, ол жерден 4 тамшы жуғыш және қысым реттегіші газ коллекторына түседі.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Сепарацияның бірінші сатысында қондырғыны қолданған жағдайда газды алдын ала іріктеу торабы (депульсатор), күріш көзделеді. 3.14. Сепарацияның екінші сатысында қондырғыны пайдаланған кезде газды алдын ала іріктеу торабын монтаждау талап етілмейді. В және В бөліктері арасындағы қысымның рұқсат етілген айырмашылығы 0,2 МПа-дан аспайды (бөліктер арасындағы тамшы жасағыштың ұзындығына байланысты).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Суды эмульсиядан бөлу процесін жақсарту үшін ұңғымалардың өнімдерін мұнай дайындау қондырғысынан келетін сумен алдын-ала араластыру қарастырылған. Б және В бөліктері арасындағы құбыр (тамшы жасаушы) эмульсия мен айналымдағы судың қажетті жанасу уақытына байланысты белгілі бір диаметрлі және ұзындықтағы құбырдан жасалуы мүмкін. Тамшылатқышы жоқ қондырғы жұмыс істеген кезде мұнай дайындау қондырғыларынан айналма су технологиялық ыдысқа кіргенге дейін 200-300 м бұрын беріледі.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drawing>
          <wp:inline distT="0" distB="0" distL="0" distR="0" wp14:anchorId="35586566" wp14:editId="1B36BCAB">
            <wp:extent cx="4791075" cy="2227364"/>
            <wp:effectExtent l="0" t="0" r="0" b="1905"/>
            <wp:docPr id="50" name="Рисунок 50" descr="https://helpiks.org/helpiksorg/baza7/664883849478.files/image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helpiks.org/helpiksorg/baza7/664883849478.files/image596.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96613" cy="2229938"/>
                    </a:xfrm>
                    <a:prstGeom prst="rect">
                      <a:avLst/>
                    </a:prstGeom>
                    <a:noFill/>
                    <a:ln>
                      <a:noFill/>
                    </a:ln>
                  </pic:spPr>
                </pic:pic>
              </a:graphicData>
            </a:graphic>
          </wp:inline>
        </w:drawing>
      </w:r>
    </w:p>
    <w:p w:rsidR="0052770C" w:rsidRPr="0052770C" w:rsidRDefault="00AD4418" w:rsidP="0052770C">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11-сурет</w:t>
      </w:r>
      <w:r w:rsidR="0052770C" w:rsidRPr="0052770C">
        <w:rPr>
          <w:rFonts w:ascii="Times New Roman" w:eastAsia="Times New Roman" w:hAnsi="Times New Roman" w:cs="Times New Roman"/>
          <w:sz w:val="28"/>
          <w:szCs w:val="28"/>
          <w:lang w:eastAsia="ru-RU"/>
        </w:rPr>
        <w:t>.</w:t>
      </w:r>
      <w:r w:rsidR="00902BA1">
        <w:rPr>
          <w:rFonts w:ascii="Times New Roman" w:eastAsia="Times New Roman" w:hAnsi="Times New Roman" w:cs="Times New Roman"/>
          <w:sz w:val="28"/>
          <w:szCs w:val="28"/>
          <w:lang w:eastAsia="ru-RU"/>
        </w:rPr>
        <w:t xml:space="preserve"> </w:t>
      </w:r>
      <w:r w:rsidR="0052770C" w:rsidRPr="0052770C">
        <w:rPr>
          <w:rFonts w:ascii="Times New Roman" w:eastAsia="Times New Roman" w:hAnsi="Times New Roman" w:cs="Times New Roman"/>
          <w:sz w:val="28"/>
          <w:szCs w:val="28"/>
          <w:lang w:eastAsia="ru-RU"/>
        </w:rPr>
        <w:t>Газды алдын ала іріктеу торабы (депульсатор): 1 – бөлу құбыры; 2 – газ шығару келте құбырлары; 3 – газ жинау коллекторы; 4 – жылжымалы зондтар; 5 – газ құбыры; 6 – су ағызу келте құбыры; 7-жеткізу коллекторының соңғы учаскесі; 8-газ бөлгішке газды бұру; 9-сұйықтықты кәрізге ағызу</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Су-мұнай эмульсиясы тұндырғыш бөлікке сұйық дистрибьютор арқылы кіреді 3. Бұл жағдайда дистрибьютордан ағатын ағындардың негізгі бөлігі радиалды түрде қозғалады, ал кішісі аппараттың ең жақын эллиптикалық түбіне қарай жылжиды. Аппараттың қабырғаларына жетіп, кинетикалық энергияны жоғалтып, эмульсия ағындары шағылысады және аппарат бойымен көлденең бағытты алады. Орнатылған су перфорацияланған құбыр арқылы шығарылады 8. Алдын ала сусыздандырылған мұнай ыдыстың жоғарғы жағында орналасқан 7 тесілген құбырмен байланысқан 5 және 6 фитингтер арқылы шығарылады.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 xml:space="preserve">Толық толтыру режимінде жұмыс істеген кезде "мұнай—газ" деңгейін реттеу және авариялық деңгей сигнализациясы жүзеге асырылмайды, ал </w:t>
      </w:r>
      <w:r w:rsidRPr="0052770C">
        <w:rPr>
          <w:rFonts w:ascii="Times New Roman" w:eastAsia="Times New Roman" w:hAnsi="Times New Roman" w:cs="Times New Roman"/>
          <w:sz w:val="28"/>
          <w:szCs w:val="28"/>
          <w:lang w:eastAsia="ru-RU"/>
        </w:rPr>
        <w:lastRenderedPageBreak/>
        <w:t>алдын ала сусыздандырылған мұнай перфорацияланған құбырмен байланысты 5-штуцер арқылы шығарылады, ал 6-түптегі штуцер жабылады.</w:t>
      </w:r>
    </w:p>
    <w:p w:rsidR="0052770C" w:rsidRPr="0052770C" w:rsidRDefault="0052770C" w:rsidP="0052770C">
      <w:pPr>
        <w:spacing w:after="0" w:line="240" w:lineRule="auto"/>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БН типті сорғы сорғысы бар сепарациялық қондырғылар мұнайды газдан бөлудің бірінші кезеңін, одан әрі центрифугалық сорғылармен мұнайды бөлек тасымалдауды және бөлу қысымымен бөлінген газды жүзеге асыруға арналған.</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БН-500-9, БН-500-13, БН-500-17, БН-500-21, БН-500-12, БН-1000-19, БН-1000-25, БН-1000-31, БН-200-13, БН-2000-17 сорғы агрегаттарын беру және айдау қысымымен ерекшеленетін блоктардың 12 Үлгі өлшемдері әзірленді, БН-2000-22, БН-2000-26. Қондырғылар шифрінде мынадай белгілер қабылданған: БН — блоктық сорғы, бірінші Сан — сорғыны сұйықтық бойынша беру (м</w:t>
      </w:r>
      <w:r w:rsidRPr="00AD4418">
        <w:rPr>
          <w:rFonts w:ascii="Times New Roman" w:eastAsia="Times New Roman" w:hAnsi="Times New Roman" w:cs="Times New Roman"/>
          <w:sz w:val="28"/>
          <w:szCs w:val="28"/>
          <w:vertAlign w:val="superscript"/>
          <w:lang w:eastAsia="ru-RU"/>
        </w:rPr>
        <w:t>3</w:t>
      </w:r>
      <w:r w:rsidRPr="0052770C">
        <w:rPr>
          <w:rFonts w:ascii="Times New Roman" w:eastAsia="Times New Roman" w:hAnsi="Times New Roman" w:cs="Times New Roman"/>
          <w:sz w:val="28"/>
          <w:szCs w:val="28"/>
          <w:lang w:eastAsia="ru-RU"/>
        </w:rPr>
        <w:t>/с), екінші — айдау қысымы.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Аталған блоктардың ішінен 500, 1000 және 2000 м</w:t>
      </w:r>
      <w:r w:rsidRPr="00AD4418">
        <w:rPr>
          <w:rFonts w:ascii="Times New Roman" w:eastAsia="Times New Roman" w:hAnsi="Times New Roman" w:cs="Times New Roman"/>
          <w:sz w:val="28"/>
          <w:szCs w:val="28"/>
          <w:vertAlign w:val="superscript"/>
          <w:lang w:eastAsia="ru-RU"/>
        </w:rPr>
        <w:t>3</w:t>
      </w:r>
      <w:r w:rsidRPr="0052770C">
        <w:rPr>
          <w:rFonts w:ascii="Times New Roman" w:eastAsia="Times New Roman" w:hAnsi="Times New Roman" w:cs="Times New Roman"/>
          <w:sz w:val="28"/>
          <w:szCs w:val="28"/>
          <w:lang w:eastAsia="ru-RU"/>
        </w:rPr>
        <w:t>/с беру арқылы сығымдау сорғы станциялары (ДНС) құрастырылады, үлкен беру ДНС әрқайсысы 2000 м3/с болатын екі технологиялық блоктан жинақталады, олар қатар жұмыс істеген кезде жалпы беруді 4000-нан (екі жұмыс сорғысы кезінде) 6000 м3/с дейін (үш жұмыс сорғысы кезінде) қамтамасыз етеді.</w:t>
      </w:r>
    </w:p>
    <w:p w:rsidR="0052770C" w:rsidRPr="0052770C" w:rsidRDefault="0052770C" w:rsidP="0052770C">
      <w:pPr>
        <w:spacing w:after="100" w:afterAutospacing="1" w:line="240" w:lineRule="auto"/>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БН типті ДНС технологиялық, қалқаншалы, кәріздік блоктардан және авариялық газ шығару шырағынан тұрады (</w:t>
      </w:r>
      <w:r w:rsidR="00AD4418">
        <w:rPr>
          <w:rFonts w:ascii="Times New Roman" w:eastAsia="Times New Roman" w:hAnsi="Times New Roman" w:cs="Times New Roman"/>
          <w:sz w:val="28"/>
          <w:szCs w:val="28"/>
          <w:lang w:val="kk-KZ" w:eastAsia="ru-RU"/>
        </w:rPr>
        <w:t>12-сурет</w:t>
      </w:r>
      <w:r w:rsidRPr="0052770C">
        <w:rPr>
          <w:rFonts w:ascii="Times New Roman" w:eastAsia="Times New Roman" w:hAnsi="Times New Roman" w:cs="Times New Roman"/>
          <w:sz w:val="28"/>
          <w:szCs w:val="28"/>
          <w:lang w:eastAsia="ru-RU"/>
        </w:rPr>
        <w:t>).</w:t>
      </w:r>
    </w:p>
    <w:p w:rsidR="0052770C" w:rsidRPr="0052770C" w:rsidRDefault="0052770C" w:rsidP="0052770C">
      <w:pPr>
        <w:spacing w:after="100" w:afterAutospacing="1" w:line="240" w:lineRule="auto"/>
        <w:jc w:val="center"/>
        <w:rPr>
          <w:rFonts w:ascii="Times New Roman" w:eastAsia="Times New Roman" w:hAnsi="Times New Roman" w:cs="Times New Roman"/>
          <w:sz w:val="28"/>
          <w:szCs w:val="28"/>
          <w:lang w:eastAsia="ru-RU"/>
        </w:rPr>
      </w:pPr>
      <w:r w:rsidRPr="0052770C">
        <w:rPr>
          <w:rFonts w:ascii="Times New Roman" w:eastAsia="Times New Roman" w:hAnsi="Times New Roman" w:cs="Times New Roman"/>
          <w:noProof/>
          <w:sz w:val="28"/>
          <w:szCs w:val="28"/>
          <w:lang w:eastAsia="ru-RU"/>
        </w:rPr>
        <w:drawing>
          <wp:inline distT="0" distB="0" distL="0" distR="0" wp14:anchorId="1DF0B1F5" wp14:editId="35E7C292">
            <wp:extent cx="6172200" cy="2371725"/>
            <wp:effectExtent l="0" t="0" r="0" b="9525"/>
            <wp:docPr id="51" name="Рисунок 51" descr="https://helpiks.org/helpiksorg/baza7/664883849478.files/image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helpiks.org/helpiksorg/baza7/664883849478.files/image59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72200" cy="2371725"/>
                    </a:xfrm>
                    <a:prstGeom prst="rect">
                      <a:avLst/>
                    </a:prstGeom>
                    <a:noFill/>
                    <a:ln>
                      <a:noFill/>
                    </a:ln>
                  </pic:spPr>
                </pic:pic>
              </a:graphicData>
            </a:graphic>
          </wp:inline>
        </w:drawing>
      </w:r>
    </w:p>
    <w:p w:rsidR="0052770C" w:rsidRPr="0052770C" w:rsidRDefault="00AD4418" w:rsidP="0052770C">
      <w:pPr>
        <w:spacing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12-сурет</w:t>
      </w:r>
      <w:r w:rsidR="0052770C" w:rsidRPr="0052770C">
        <w:rPr>
          <w:rFonts w:ascii="Times New Roman" w:eastAsia="Times New Roman" w:hAnsi="Times New Roman" w:cs="Times New Roman"/>
          <w:sz w:val="28"/>
          <w:szCs w:val="28"/>
          <w:lang w:eastAsia="ru-RU"/>
        </w:rPr>
        <w:t>. БН технологиялық блогының принциптік сызбасы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Технологиялық блок 2 екі ағынды гидроциклоннан, 3 технологиялық сыйымдылықтан, 4 сорғыларды беру реттегішінен, 5 сорғы машинасынан, 6 деңгейлі механикалық реттегіштен, 8 диафрагмадан, 9 электр қозғалтқыштары бар 10 орталықтан тепкіш сорғылардан, 1 және 7 кесу клапандарынан және 11 кәріз сатысынан, 12 есептегіштен, сондай-ақ технологиялық байланыстан, арматурадан және гидравликалық басқару жүйесінен тұрады.</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Технологиялық блокта екі ағынды гидроциклон бар. Олардың әрқайсысының өткізу қабілеті 1500 м</w:t>
      </w:r>
      <w:r w:rsidRPr="00AD4418">
        <w:rPr>
          <w:rFonts w:ascii="Times New Roman" w:eastAsia="Times New Roman" w:hAnsi="Times New Roman" w:cs="Times New Roman"/>
          <w:sz w:val="28"/>
          <w:szCs w:val="28"/>
          <w:vertAlign w:val="superscript"/>
          <w:lang w:eastAsia="ru-RU"/>
        </w:rPr>
        <w:t>3</w:t>
      </w:r>
      <w:r w:rsidRPr="0052770C">
        <w:rPr>
          <w:rFonts w:ascii="Times New Roman" w:eastAsia="Times New Roman" w:hAnsi="Times New Roman" w:cs="Times New Roman"/>
          <w:sz w:val="28"/>
          <w:szCs w:val="28"/>
          <w:lang w:eastAsia="ru-RU"/>
        </w:rPr>
        <w:t>/сағ дейін газ факторы бар сұйықтық бойынша 120 м</w:t>
      </w:r>
      <w:r w:rsidRPr="00AD4418">
        <w:rPr>
          <w:rFonts w:ascii="Times New Roman" w:eastAsia="Times New Roman" w:hAnsi="Times New Roman" w:cs="Times New Roman"/>
          <w:sz w:val="28"/>
          <w:szCs w:val="28"/>
          <w:vertAlign w:val="superscript"/>
          <w:lang w:eastAsia="ru-RU"/>
        </w:rPr>
        <w:t>3</w:t>
      </w:r>
      <w:r w:rsidRPr="0052770C">
        <w:rPr>
          <w:rFonts w:ascii="Times New Roman" w:eastAsia="Times New Roman" w:hAnsi="Times New Roman" w:cs="Times New Roman"/>
          <w:sz w:val="28"/>
          <w:szCs w:val="28"/>
          <w:lang w:eastAsia="ru-RU"/>
        </w:rPr>
        <w:t>/м</w:t>
      </w:r>
      <w:r w:rsidRPr="00AD4418">
        <w:rPr>
          <w:rFonts w:ascii="Times New Roman" w:eastAsia="Times New Roman" w:hAnsi="Times New Roman" w:cs="Times New Roman"/>
          <w:sz w:val="28"/>
          <w:szCs w:val="28"/>
          <w:vertAlign w:val="superscript"/>
          <w:lang w:eastAsia="ru-RU"/>
        </w:rPr>
        <w:t>3</w:t>
      </w:r>
      <w:r w:rsidRPr="0052770C">
        <w:rPr>
          <w:rFonts w:ascii="Times New Roman" w:eastAsia="Times New Roman" w:hAnsi="Times New Roman" w:cs="Times New Roman"/>
          <w:sz w:val="28"/>
          <w:szCs w:val="28"/>
          <w:lang w:eastAsia="ru-RU"/>
        </w:rPr>
        <w:t xml:space="preserve"> дейін. Гидроциклонды сепаратор жұмысының тиімділігін </w:t>
      </w:r>
      <w:r w:rsidRPr="0052770C">
        <w:rPr>
          <w:rFonts w:ascii="Times New Roman" w:eastAsia="Times New Roman" w:hAnsi="Times New Roman" w:cs="Times New Roman"/>
          <w:sz w:val="28"/>
          <w:szCs w:val="28"/>
          <w:lang w:eastAsia="ru-RU"/>
        </w:rPr>
        <w:lastRenderedPageBreak/>
        <w:t>арттыру және технологиялық сыйымдылықтағы көбіктің түзілуін азайту үшін оның төменгі келте құбыры сұйықтық деңгейіне түсіріледі.</w:t>
      </w:r>
    </w:p>
    <w:p w:rsidR="0052770C" w:rsidRPr="0052770C" w:rsidRDefault="0052770C" w:rsidP="0052770C">
      <w:pPr>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Технологиялық блоктың сыйымдылығы қосымша сепаратор, сорғылар мен тұндырғыштардың алдындағы буфер функцияларын орындайды. Біріктіру мақсатында барлық блоктар үшін сыйымдылық көл</w:t>
      </w:r>
      <w:r w:rsidR="00130CA8">
        <w:rPr>
          <w:rFonts w:ascii="Times New Roman" w:eastAsia="Times New Roman" w:hAnsi="Times New Roman" w:cs="Times New Roman"/>
          <w:sz w:val="28"/>
          <w:szCs w:val="28"/>
          <w:lang w:eastAsia="ru-RU"/>
        </w:rPr>
        <w:t>емі 20 м</w:t>
      </w:r>
      <w:r w:rsidR="00130CA8" w:rsidRPr="00AD4418">
        <w:rPr>
          <w:rFonts w:ascii="Times New Roman" w:eastAsia="Times New Roman" w:hAnsi="Times New Roman" w:cs="Times New Roman"/>
          <w:sz w:val="28"/>
          <w:szCs w:val="28"/>
          <w:vertAlign w:val="superscript"/>
          <w:lang w:eastAsia="ru-RU"/>
        </w:rPr>
        <w:t>3</w:t>
      </w:r>
      <w:r w:rsidR="00130CA8">
        <w:rPr>
          <w:rFonts w:ascii="Times New Roman" w:eastAsia="Times New Roman" w:hAnsi="Times New Roman" w:cs="Times New Roman"/>
          <w:sz w:val="28"/>
          <w:szCs w:val="28"/>
          <w:lang w:eastAsia="ru-RU"/>
        </w:rPr>
        <w:t>-ге тең деп қабылданды</w:t>
      </w:r>
      <w:r w:rsidRPr="0052770C">
        <w:rPr>
          <w:rFonts w:ascii="Times New Roman" w:eastAsia="Times New Roman" w:hAnsi="Times New Roman" w:cs="Times New Roman"/>
          <w:sz w:val="28"/>
          <w:szCs w:val="28"/>
          <w:lang w:eastAsia="ru-RU"/>
        </w:rPr>
        <w:t>.</w:t>
      </w:r>
      <w:r w:rsidR="00130CA8">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sz w:val="28"/>
          <w:szCs w:val="28"/>
          <w:lang w:eastAsia="ru-RU"/>
        </w:rPr>
        <w:t>бұл БН-2000 блогының күнделікті жеткізілімінің 1% құрайды. Сыйымдылығы тік бөлімдермен екі бөлікке бөлінген. Бірінші, кіші а бөлімі механикалық қоспаларды, көбікті сақтауға қызмет етеді, сонымен қатар гидроциклонның төменгі құбыры батырылатын сұйықтықтың белгілі бір деңгейін сақтайды 2. 5 сыйымдылығының үлкен бөлігі сорғылардың алдындағы негізгі буфер және қосымша сепаратор ретінде қызмет етеді. Ол сондай-ақ барлық реттеуші механизмдердің қалтқыларын орналастырады.</w:t>
      </w:r>
    </w:p>
    <w:p w:rsidR="0052770C" w:rsidRPr="0052770C" w:rsidRDefault="0052770C" w:rsidP="00130CA8">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Қолайсыз климаттық жағдайлары бар елдің солтүстік аудандары үшін технологиялық блоктың сорғы бөлігі жабық түрде орындалады.</w:t>
      </w:r>
    </w:p>
    <w:p w:rsidR="0052770C" w:rsidRPr="0052770C" w:rsidRDefault="0052770C" w:rsidP="00130CA8">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I құрастырмалы коллектор бойын</w:t>
      </w:r>
      <w:r w:rsidR="00130CA8">
        <w:rPr>
          <w:rFonts w:ascii="Times New Roman" w:eastAsia="Times New Roman" w:hAnsi="Times New Roman" w:cs="Times New Roman"/>
          <w:sz w:val="28"/>
          <w:szCs w:val="28"/>
          <w:lang w:eastAsia="ru-RU"/>
        </w:rPr>
        <w:t>ша мұнай-газ ағыны келіп түседі</w:t>
      </w:r>
      <w:r w:rsidRPr="0052770C">
        <w:rPr>
          <w:rFonts w:ascii="Times New Roman" w:eastAsia="Times New Roman" w:hAnsi="Times New Roman" w:cs="Times New Roman"/>
          <w:sz w:val="28"/>
          <w:szCs w:val="28"/>
          <w:lang w:eastAsia="ru-RU"/>
        </w:rPr>
        <w:t>.</w:t>
      </w:r>
      <w:r w:rsidR="00130CA8">
        <w:rPr>
          <w:rFonts w:ascii="Times New Roman" w:eastAsia="Times New Roman" w:hAnsi="Times New Roman" w:cs="Times New Roman"/>
          <w:sz w:val="28"/>
          <w:szCs w:val="28"/>
          <w:lang w:val="kk-KZ" w:eastAsia="ru-RU"/>
        </w:rPr>
        <w:t xml:space="preserve"> </w:t>
      </w:r>
      <w:r w:rsidRPr="0052770C">
        <w:rPr>
          <w:rFonts w:ascii="Times New Roman" w:eastAsia="Times New Roman" w:hAnsi="Times New Roman" w:cs="Times New Roman"/>
          <w:sz w:val="28"/>
          <w:szCs w:val="28"/>
          <w:lang w:eastAsia="ru-RU"/>
        </w:rPr>
        <w:t>газ тәрізді фракцияның ортадан тепкіш әсерінен сұйықтықтан бөлінуі орын алатын екі екі ағынды гидроциклонда: газ-мұнай қоспасының тангенциалды түрде енгізілетін ағыны алатын күш. Жоғары тығыздығы бар сұйықтық осы күштің әсерінен қабырғаға қысылып, оның бойымен А-ның кішкене бөлігіне ағып кетеді, содан кейін резервуардан мұнай қабылдау құбырлары арқылы қысыммен IV мұнай құбырына сорылады. Сұйықтықтың жалпы жеткізілімін өлшеу үшін түсіру коллекторында (сорғылардың артында) Вольтман есептегіші бар.</w:t>
      </w:r>
    </w:p>
    <w:p w:rsidR="0052770C" w:rsidRPr="0052770C" w:rsidRDefault="0052770C" w:rsidP="0052770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Сорғы агрегаттарының үздіксіз және мерзімді жұмыс режимі көзделеді. Үздіксіз соруды сорғының номиналды берілуінің осы қондырғы қызмет көрсететін учаскенің жалпы берілісінен 15% - дан аспайтын айырмашылығы болған кезде немесе қысқы жағдайларда, теріс температурада мұнайдың қатаю қаупі және сорғының берілуінің бұзылуы болған кезде жүзеге асыру ұсынылады. Сорғылармен мерзімді айдау АО-6 сорғы машинасының сигналдары бойынша жүзеге асырылады.</w:t>
      </w:r>
    </w:p>
    <w:p w:rsidR="0052770C" w:rsidRPr="0052770C" w:rsidRDefault="00B36F33" w:rsidP="0052770C">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Гидроциклонды с</w:t>
      </w:r>
      <w:r w:rsidR="0052770C" w:rsidRPr="0052770C">
        <w:rPr>
          <w:rFonts w:ascii="Times New Roman" w:eastAsia="Times New Roman" w:hAnsi="Times New Roman" w:cs="Times New Roman"/>
          <w:sz w:val="28"/>
          <w:szCs w:val="28"/>
          <w:lang w:eastAsia="ru-RU"/>
        </w:rPr>
        <w:t>епараторда бөлінген Газ жоғарғы келте құбыр арқылы технологиялық сыйымдылықтың Б үлкен бөлігіне түседі, онда сұйық тамшылардың газдан бөлінуі орын алады. Технологиялық ыдыстың келте құбырында орнатылған деңгейдің механикалық реттегішінің қалқаны арқылы ыдыстан Газ VII газ жинау коллекторына түседі және сепарация қысымымен тұтынушыға тасымалданады. Газ шығару коллекторында жылжымалы дифманометрмен газ бойынша учаскені беруді мерзімді өлшеу үшін қызмет ететін камералық диафрагма орнатылады.</w:t>
      </w:r>
    </w:p>
    <w:p w:rsidR="0052770C" w:rsidRPr="0052770C" w:rsidRDefault="0052770C" w:rsidP="0052770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Технологиялық сыйымдылықта ыдыстағы қысым 0,9 МПа-дан астам жоғарылаған кезде іске қосылатын сақтандыру клапаны орнатылады. Сақтандыру клапаны іске қосылған кезде газ алауға шығарылады. Технологиялық сыйымдылықтағы кәріз құбырлары II алау желісіне қосылған, олар арқылы ысырмалар ашық болған кезде булау өнімдерін алауға шығаруға болады.</w:t>
      </w:r>
    </w:p>
    <w:p w:rsidR="0052770C" w:rsidRPr="0052770C" w:rsidRDefault="0052770C" w:rsidP="0052770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lastRenderedPageBreak/>
        <w:t>Сорғы агрегаттарының тығыздамаларының ағуын жою үшін VI жеке кәріз жүйесі көзделеді.</w:t>
      </w:r>
    </w:p>
    <w:p w:rsidR="0052770C" w:rsidRPr="0052770C" w:rsidRDefault="0052770C" w:rsidP="0052770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52770C">
        <w:rPr>
          <w:rFonts w:ascii="Times New Roman" w:eastAsia="Times New Roman" w:hAnsi="Times New Roman" w:cs="Times New Roman"/>
          <w:sz w:val="28"/>
          <w:szCs w:val="28"/>
          <w:lang w:eastAsia="ru-RU"/>
        </w:rPr>
        <w:t>Мұнайды газдан бөлу үшін басқа сепараторлар бар, бірақ біз оларды мұнда бермейміз, өйткені олар бір-бірінен бөлудің тиімділігіне айтарлықтай әсер етпейтін белгілі бір құрылымдық элементтермен ғана ерекшеленеді.</w:t>
      </w:r>
    </w:p>
    <w:p w:rsidR="0052770C" w:rsidRDefault="0052770C"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EF663C" w:rsidRPr="0052770C" w:rsidRDefault="00EF663C" w:rsidP="00F2641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B47E04" w:rsidRDefault="00FA72B9" w:rsidP="00B76455">
      <w:pPr>
        <w:spacing w:after="0"/>
        <w:ind w:firstLine="708"/>
        <w:rPr>
          <w:rFonts w:ascii="Times New Roman" w:hAnsi="Times New Roman" w:cs="Times New Roman"/>
          <w:b/>
          <w:sz w:val="28"/>
          <w:szCs w:val="28"/>
          <w:lang w:val="kk-KZ"/>
        </w:rPr>
      </w:pPr>
      <w:r w:rsidRPr="00C46D08">
        <w:rPr>
          <w:rFonts w:ascii="Times New Roman" w:hAnsi="Times New Roman" w:cs="Times New Roman"/>
          <w:b/>
          <w:sz w:val="28"/>
          <w:szCs w:val="28"/>
          <w:lang w:val="kk-KZ"/>
        </w:rPr>
        <w:t>2.</w:t>
      </w:r>
      <w:r w:rsidR="0052770C">
        <w:rPr>
          <w:rFonts w:ascii="Times New Roman" w:hAnsi="Times New Roman" w:cs="Times New Roman"/>
          <w:b/>
          <w:sz w:val="28"/>
          <w:szCs w:val="28"/>
          <w:lang w:val="kk-KZ"/>
        </w:rPr>
        <w:t>4</w:t>
      </w:r>
      <w:r w:rsidRPr="00C46D08">
        <w:rPr>
          <w:rFonts w:ascii="Times New Roman" w:hAnsi="Times New Roman" w:cs="Times New Roman"/>
          <w:b/>
          <w:sz w:val="28"/>
          <w:szCs w:val="28"/>
          <w:lang w:val="kk-KZ"/>
        </w:rPr>
        <w:t xml:space="preserve"> Мұнайды газсыздандыру </w:t>
      </w:r>
    </w:p>
    <w:p w:rsidR="00B76455" w:rsidRPr="00C46D08" w:rsidRDefault="00B76455" w:rsidP="00B76455">
      <w:pPr>
        <w:spacing w:after="0"/>
        <w:ind w:firstLine="708"/>
        <w:rPr>
          <w:rFonts w:ascii="Times New Roman" w:hAnsi="Times New Roman" w:cs="Times New Roman"/>
          <w:b/>
          <w:sz w:val="28"/>
          <w:szCs w:val="28"/>
          <w:lang w:val="kk-KZ"/>
        </w:rPr>
      </w:pPr>
    </w:p>
    <w:p w:rsidR="00B76455" w:rsidRDefault="00130CA8" w:rsidP="00B76455">
      <w:pPr>
        <w:pStyle w:val="a7"/>
        <w:spacing w:before="0" w:beforeAutospacing="0" w:after="0"/>
        <w:ind w:firstLine="708"/>
        <w:jc w:val="both"/>
        <w:rPr>
          <w:sz w:val="28"/>
          <w:szCs w:val="28"/>
          <w:lang w:val="kk-KZ"/>
        </w:rPr>
      </w:pPr>
      <w:r>
        <w:rPr>
          <w:b/>
          <w:bCs/>
          <w:sz w:val="28"/>
          <w:szCs w:val="28"/>
          <w:lang w:val="kk-KZ"/>
        </w:rPr>
        <w:t>Мұнайды газсыз</w:t>
      </w:r>
      <w:r w:rsidR="00FA72B9" w:rsidRPr="00C46D08">
        <w:rPr>
          <w:b/>
          <w:bCs/>
          <w:sz w:val="28"/>
          <w:szCs w:val="28"/>
          <w:lang w:val="kk-KZ"/>
        </w:rPr>
        <w:t>дандыру</w:t>
      </w:r>
      <w:r w:rsidR="00FA72B9" w:rsidRPr="00C46D08">
        <w:rPr>
          <w:sz w:val="28"/>
          <w:szCs w:val="28"/>
          <w:lang w:val="kk-KZ"/>
        </w:rPr>
        <w:t xml:space="preserve"> - өндіріліп жатқан мұнайдан ондағы еріген </w:t>
      </w:r>
      <w:hyperlink r:id="rId46" w:tooltip="Метан" w:history="1">
        <w:r w:rsidR="00FA72B9" w:rsidRPr="00C46D08">
          <w:rPr>
            <w:rStyle w:val="a9"/>
            <w:color w:val="auto"/>
            <w:sz w:val="28"/>
            <w:szCs w:val="28"/>
            <w:u w:val="none"/>
            <w:lang w:val="kk-KZ"/>
          </w:rPr>
          <w:t>метанды</w:t>
        </w:r>
      </w:hyperlink>
      <w:r w:rsidR="00FA72B9" w:rsidRPr="00C46D08">
        <w:rPr>
          <w:sz w:val="28"/>
          <w:szCs w:val="28"/>
          <w:lang w:val="kk-KZ"/>
        </w:rPr>
        <w:t xml:space="preserve">, </w:t>
      </w:r>
      <w:hyperlink r:id="rId47" w:tooltip="ЭТАН (мұндай бет жоқ)" w:history="1">
        <w:r w:rsidR="00FA72B9" w:rsidRPr="00C46D08">
          <w:rPr>
            <w:rStyle w:val="a9"/>
            <w:color w:val="auto"/>
            <w:sz w:val="28"/>
            <w:szCs w:val="28"/>
            <w:u w:val="none"/>
            <w:lang w:val="kk-KZ"/>
          </w:rPr>
          <w:t>этанды</w:t>
        </w:r>
      </w:hyperlink>
      <w:r w:rsidR="00FA72B9" w:rsidRPr="00C46D08">
        <w:rPr>
          <w:sz w:val="28"/>
          <w:szCs w:val="28"/>
          <w:lang w:val="kk-KZ"/>
        </w:rPr>
        <w:t xml:space="preserve">, </w:t>
      </w:r>
      <w:hyperlink r:id="rId48" w:tooltip="Пропан" w:history="1">
        <w:r w:rsidR="00FA72B9" w:rsidRPr="00C46D08">
          <w:rPr>
            <w:rStyle w:val="a9"/>
            <w:color w:val="auto"/>
            <w:sz w:val="28"/>
            <w:szCs w:val="28"/>
            <w:u w:val="none"/>
            <w:lang w:val="kk-KZ"/>
          </w:rPr>
          <w:t>пропанды</w:t>
        </w:r>
      </w:hyperlink>
      <w:r w:rsidR="00FA72B9" w:rsidRPr="00C46D08">
        <w:rPr>
          <w:sz w:val="28"/>
          <w:szCs w:val="28"/>
          <w:lang w:val="kk-KZ"/>
        </w:rPr>
        <w:t xml:space="preserve">, сондай-ақ </w:t>
      </w:r>
      <w:hyperlink r:id="rId49" w:tooltip="Күкіртсутекті газдар" w:history="1">
        <w:r w:rsidR="00FA72B9" w:rsidRPr="00C46D08">
          <w:rPr>
            <w:rStyle w:val="a9"/>
            <w:color w:val="auto"/>
            <w:sz w:val="28"/>
            <w:szCs w:val="28"/>
            <w:u w:val="none"/>
            <w:lang w:val="kk-KZ"/>
          </w:rPr>
          <w:t>күкіртсутекті</w:t>
        </w:r>
      </w:hyperlink>
      <w:r w:rsidR="00FA72B9" w:rsidRPr="00C46D08">
        <w:rPr>
          <w:sz w:val="28"/>
          <w:szCs w:val="28"/>
          <w:lang w:val="kk-KZ"/>
        </w:rPr>
        <w:t xml:space="preserve">, </w:t>
      </w:r>
      <w:hyperlink r:id="rId50" w:tooltip="Азот" w:history="1">
        <w:r w:rsidR="00FA72B9" w:rsidRPr="00C46D08">
          <w:rPr>
            <w:rStyle w:val="a9"/>
            <w:color w:val="auto"/>
            <w:sz w:val="28"/>
            <w:szCs w:val="28"/>
            <w:u w:val="none"/>
            <w:lang w:val="kk-KZ"/>
          </w:rPr>
          <w:t>азотты</w:t>
        </w:r>
      </w:hyperlink>
      <w:r w:rsidR="00FA72B9" w:rsidRPr="00C46D08">
        <w:rPr>
          <w:sz w:val="28"/>
          <w:szCs w:val="28"/>
          <w:lang w:val="kk-KZ"/>
        </w:rPr>
        <w:t xml:space="preserve">, көмірқышқыл газын бөліп алу. Буланудың әсерінен бензиндік </w:t>
      </w:r>
      <w:hyperlink r:id="rId51" w:tooltip="Фракция" w:history="1">
        <w:r w:rsidR="00FA72B9" w:rsidRPr="00C46D08">
          <w:rPr>
            <w:rStyle w:val="a9"/>
            <w:color w:val="auto"/>
            <w:sz w:val="28"/>
            <w:szCs w:val="28"/>
            <w:u w:val="none"/>
            <w:lang w:val="kk-KZ"/>
          </w:rPr>
          <w:t>фракцияның</w:t>
        </w:r>
      </w:hyperlink>
      <w:r w:rsidR="00FA72B9" w:rsidRPr="00C46D08">
        <w:rPr>
          <w:sz w:val="28"/>
          <w:szCs w:val="28"/>
          <w:lang w:val="kk-KZ"/>
        </w:rPr>
        <w:t xml:space="preserve"> шығынын азайту, бір фазалы мұнайдың тасымалын қамтамасыз ету, сораптық </w:t>
      </w:r>
      <w:hyperlink r:id="rId52" w:tooltip="Агрегаттар" w:history="1">
        <w:r w:rsidR="00FA72B9" w:rsidRPr="00C46D08">
          <w:rPr>
            <w:rStyle w:val="a9"/>
            <w:color w:val="auto"/>
            <w:sz w:val="28"/>
            <w:szCs w:val="28"/>
            <w:u w:val="none"/>
            <w:lang w:val="kk-KZ"/>
          </w:rPr>
          <w:t>агрегаттар</w:t>
        </w:r>
      </w:hyperlink>
      <w:r w:rsidR="00FA72B9" w:rsidRPr="00C46D08">
        <w:rPr>
          <w:sz w:val="28"/>
          <w:szCs w:val="28"/>
          <w:lang w:val="kk-KZ"/>
        </w:rPr>
        <w:t xml:space="preserve"> жұмысының тиімділігін жоғарылату үшін жүргізіледі. Кәсіпшілік жағдайында ұңғымадан шығатын мұнайдың қысымын сатылы төмендету және мұнайды сұйық (су, мұнай) және газ фазаларына белу арқылы іске асы- рылады. Ақырғы процесті бумен жібітіп тазарту бағанында - стабилизаторда жүргізеді.</w:t>
      </w:r>
    </w:p>
    <w:p w:rsidR="00130CA8" w:rsidRDefault="003F4BF6" w:rsidP="00B76455">
      <w:pPr>
        <w:pStyle w:val="a7"/>
        <w:spacing w:before="0" w:beforeAutospacing="0" w:after="0"/>
        <w:ind w:firstLine="708"/>
        <w:jc w:val="both"/>
        <w:rPr>
          <w:sz w:val="28"/>
          <w:szCs w:val="28"/>
          <w:lang w:val="kk-KZ"/>
        </w:rPr>
      </w:pPr>
      <w:r w:rsidRPr="00C46D08">
        <w:rPr>
          <w:sz w:val="28"/>
          <w:szCs w:val="28"/>
          <w:lang w:val="kk-KZ"/>
        </w:rPr>
        <w:t>Мұнайды газсыздандыру (А. degassing of crude oil; Н. Erdolentgasung; ф. degazage du petrole; и.desgasificacion de petroleo) — өндірілетін мұнайдан ондағы ерітілген төмен молекулалы көмірсутектерді — метанды, этанды және ішінара пропанды, сондай-ақ күкіртті сутекті, азотты және көмірқышқыл газын алып тастау. Бұл бензин фракциясының буланудан шығынын азайту (қысым төмендеген кезде оны шығаратын газға әуестену салдарынан) және мұнайдың бір фазалы тасымалдануын қамтамасыз ету, сондай-ақ сорғы қондырғыларының тиімділігін арттыру мақсатында жүзеге асырылады. Кәсіпшілік жағдайларда ұңғымадан (мұнай сепараторларында) келіп түсетін мұнайдың қысымын сатылап төмендету және оны (әрбір кезеңде) сұйық (мұнай, су) және газ фазасына бөлу арқылы жүзеге асырылады.</w:t>
      </w:r>
    </w:p>
    <w:p w:rsidR="003F4BF6" w:rsidRPr="00C46D08" w:rsidRDefault="003F4BF6" w:rsidP="00130CA8">
      <w:pPr>
        <w:pStyle w:val="a7"/>
        <w:spacing w:before="0" w:beforeAutospacing="0" w:after="0"/>
        <w:ind w:firstLine="708"/>
        <w:jc w:val="both"/>
        <w:rPr>
          <w:sz w:val="28"/>
          <w:szCs w:val="28"/>
          <w:lang w:val="kk-KZ"/>
        </w:rPr>
      </w:pPr>
      <w:r w:rsidRPr="00C46D08">
        <w:rPr>
          <w:sz w:val="28"/>
          <w:szCs w:val="28"/>
          <w:lang w:val="kk-KZ"/>
        </w:rPr>
        <w:t>Мұнайды түпкілікті газсыздандыру буландыру ректификациялық колонна-тұрақтандырғышта жүзеге асырылады. Мұнда мұнайда қалған ерітілген төмен молекулалы көмірсутектер мен газ бензинінің компоненттері бу фазасына шығарылады. Газ-бу қоспасы колоннаның жоғарғы жағынан шығарылады, жартылай дефлегматорда конденсацияланады және сепараторға түседі, ол сұйық фазаға бөлінеді — газ Бензині және төмен қысымды газ. Соңғысы компрессормен сығылады және газ құбыры арқылы жоғары және орташа қысымды газдармен бірге газ өңдеу зауытына жіберіледі. Ерітілген газдардан босатылған тұрақты мұнай колоннаның түбінен шығарылады және мұнай құбыры арқылы мұнай өңдеу зауытына жеткізіледі.</w:t>
      </w:r>
    </w:p>
    <w:p w:rsidR="003F4BF6" w:rsidRPr="00C46D08" w:rsidRDefault="003F4BF6" w:rsidP="00130CA8">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Мұнайды газсыздандырудың сипатталған тәсілі қолданылатын технологиялық жабдықтың қарапайымдылығының арқасында кең таралды, алайда мұнайдан алынатын газдарды магистральдық газ құбырындағы қысымға дейін сығуға айтарлықтай энергия шығынын талап етеді және газсыздандыру газдарынан тұрақты мұнай компоненттерінің толық шығарылуына кепілдік бермейді. Әр түрлі Тоңазытқыш машиналарды, нақты бөлу ректификациялық бағаналарын және т. б. қолдана отырып, мұнайды газсыздандыру схемалары әзірленуде.</w:t>
      </w:r>
    </w:p>
    <w:p w:rsidR="003F4BF6" w:rsidRPr="00AD4418" w:rsidRDefault="003F4BF6" w:rsidP="00AD4418">
      <w:pPr>
        <w:spacing w:after="0" w:line="240" w:lineRule="auto"/>
        <w:ind w:left="708"/>
        <w:rPr>
          <w:rFonts w:ascii="Times New Roman" w:eastAsia="Times New Roman" w:hAnsi="Times New Roman" w:cs="Times New Roman"/>
          <w:b/>
          <w:sz w:val="28"/>
          <w:szCs w:val="28"/>
          <w:lang w:val="kk-KZ" w:eastAsia="ru-RU"/>
        </w:rPr>
      </w:pPr>
      <w:r w:rsidRPr="00AD4418">
        <w:rPr>
          <w:rFonts w:ascii="Times New Roman" w:eastAsia="Times New Roman" w:hAnsi="Times New Roman" w:cs="Times New Roman"/>
          <w:b/>
          <w:sz w:val="28"/>
          <w:szCs w:val="28"/>
          <w:lang w:val="kk-KZ" w:eastAsia="ru-RU"/>
        </w:rPr>
        <w:t>Бу бағаналары олардың жіктелуі және жұмыс принципі</w:t>
      </w:r>
      <w:r w:rsidRPr="00AD4418">
        <w:rPr>
          <w:rFonts w:ascii="Times New Roman" w:eastAsia="Times New Roman" w:hAnsi="Times New Roman" w:cs="Times New Roman"/>
          <w:b/>
          <w:sz w:val="28"/>
          <w:szCs w:val="28"/>
          <w:lang w:val="kk-KZ" w:eastAsia="ru-RU"/>
        </w:rPr>
        <w:br/>
        <w:t xml:space="preserve">Мақсаты </w:t>
      </w:r>
    </w:p>
    <w:p w:rsidR="003F4BF6" w:rsidRPr="009D3F84" w:rsidRDefault="003F4BF6" w:rsidP="003F4BF6">
      <w:pPr>
        <w:spacing w:after="0" w:line="240" w:lineRule="auto"/>
        <w:ind w:firstLine="708"/>
        <w:jc w:val="both"/>
        <w:rPr>
          <w:rFonts w:ascii="Times New Roman" w:eastAsia="Times New Roman" w:hAnsi="Times New Roman" w:cs="Times New Roman"/>
          <w:sz w:val="28"/>
          <w:szCs w:val="28"/>
          <w:lang w:val="kk-KZ" w:eastAsia="ru-RU"/>
        </w:rPr>
      </w:pPr>
      <w:r w:rsidRPr="00AD4418">
        <w:rPr>
          <w:rFonts w:ascii="Times New Roman" w:eastAsia="Times New Roman" w:hAnsi="Times New Roman" w:cs="Times New Roman"/>
          <w:sz w:val="28"/>
          <w:szCs w:val="28"/>
          <w:lang w:val="kk-KZ" w:eastAsia="ru-RU"/>
        </w:rPr>
        <w:t>Булау колоннасы-сұйық қоспалардан тез ұшатын қоспаларды, мысалы, еріген газдарды бөлуге арналған жылу және масса алмасу аппараты</w:t>
      </w:r>
      <w:r w:rsidRPr="009D3F84">
        <w:rPr>
          <w:rFonts w:ascii="Times New Roman" w:eastAsia="Times New Roman" w:hAnsi="Times New Roman" w:cs="Times New Roman"/>
          <w:sz w:val="28"/>
          <w:szCs w:val="28"/>
          <w:lang w:val="kk-KZ" w:eastAsia="ru-RU"/>
        </w:rPr>
        <w:t xml:space="preserve">. Бумен пісіру колонналары кеңінен қолданылады: авт және каталитикалық крекинг қондырғыларында керосиндерден, дизель фракцияларынан жеңіл көмірсутектерді буландыру үшін, органикалық қосылыстардан Ағынды суларды тазарту процесінде, сіңіру процесінде жұтылған газдарды алу үшін. гидротазарту реакторларының газ өнімдері қоспаларынан күкіртсутегі мен аммиакты кетіру үшін. </w:t>
      </w:r>
    </w:p>
    <w:p w:rsidR="003F4BF6" w:rsidRPr="009D3F84" w:rsidRDefault="003F4BF6" w:rsidP="003F4BF6">
      <w:pPr>
        <w:spacing w:after="0" w:line="240" w:lineRule="auto"/>
        <w:ind w:firstLine="708"/>
        <w:jc w:val="both"/>
        <w:rPr>
          <w:rFonts w:ascii="Times New Roman" w:eastAsia="Times New Roman" w:hAnsi="Times New Roman" w:cs="Times New Roman"/>
          <w:b/>
          <w:sz w:val="28"/>
          <w:szCs w:val="28"/>
          <w:lang w:val="kk-KZ" w:eastAsia="ru-RU"/>
        </w:rPr>
      </w:pPr>
      <w:r w:rsidRPr="009D3F84">
        <w:rPr>
          <w:rFonts w:ascii="Times New Roman" w:eastAsia="Times New Roman" w:hAnsi="Times New Roman" w:cs="Times New Roman"/>
          <w:b/>
          <w:sz w:val="28"/>
          <w:szCs w:val="28"/>
          <w:lang w:val="kk-KZ" w:eastAsia="ru-RU"/>
        </w:rPr>
        <w:t xml:space="preserve">Жұмыс істеу принципі </w:t>
      </w:r>
    </w:p>
    <w:p w:rsidR="003F4BF6" w:rsidRPr="009D3F84" w:rsidRDefault="003F4BF6" w:rsidP="003F4BF6">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Бу бағанының жұмыс принципін гидротазарту блогының бу бағанының мысалында қарастыруға болады. Шикізат ретінде РБ гидротазалаудан кейінгі тұрақсыз гидрогенизат, газ өнімі қоспасынан БСГ жою үшін сепаратордан өткен.</w:t>
      </w:r>
      <w:r w:rsidRPr="009D3F84">
        <w:rPr>
          <w:rFonts w:ascii="Times New Roman" w:eastAsia="Times New Roman" w:hAnsi="Times New Roman" w:cs="Times New Roman"/>
          <w:sz w:val="28"/>
          <w:szCs w:val="28"/>
          <w:lang w:val="kk-KZ" w:eastAsia="ru-RU"/>
        </w:rPr>
        <w:br/>
      </w:r>
      <w:r w:rsidRPr="00C46D08">
        <w:rPr>
          <w:noProof/>
          <w:sz w:val="28"/>
          <w:szCs w:val="28"/>
          <w:lang w:eastAsia="ru-RU"/>
        </w:rPr>
        <w:drawing>
          <wp:inline distT="0" distB="0" distL="0" distR="0" wp14:anchorId="441430C9" wp14:editId="55A07346">
            <wp:extent cx="4881795" cy="3102652"/>
            <wp:effectExtent l="0" t="0" r="0" b="2540"/>
            <wp:docPr id="11" name="fancybox-img" descr="https://pronpz.ru/wp-content/uploads/2020/01/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https://pronpz.ru/wp-content/uploads/2020/01/o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88858" cy="3107141"/>
                    </a:xfrm>
                    <a:prstGeom prst="rect">
                      <a:avLst/>
                    </a:prstGeom>
                    <a:noFill/>
                    <a:ln>
                      <a:noFill/>
                    </a:ln>
                  </pic:spPr>
                </pic:pic>
              </a:graphicData>
            </a:graphic>
          </wp:inline>
        </w:drawing>
      </w:r>
    </w:p>
    <w:p w:rsidR="003F4BF6" w:rsidRPr="009D3F84" w:rsidRDefault="003F4BF6" w:rsidP="003F4BF6">
      <w:pPr>
        <w:spacing w:line="240" w:lineRule="auto"/>
        <w:jc w:val="both"/>
        <w:rPr>
          <w:sz w:val="28"/>
          <w:szCs w:val="28"/>
          <w:lang w:val="kk-KZ"/>
        </w:rPr>
      </w:pPr>
    </w:p>
    <w:p w:rsidR="003F4BF6" w:rsidRPr="00C46D08" w:rsidRDefault="00AD4418" w:rsidP="003F4BF6">
      <w:pPr>
        <w:spacing w:line="240" w:lineRule="auto"/>
        <w:ind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13-сурет. </w:t>
      </w:r>
      <w:r w:rsidR="003F4BF6" w:rsidRPr="00C46D08">
        <w:rPr>
          <w:rFonts w:ascii="Times New Roman" w:hAnsi="Times New Roman" w:cs="Times New Roman"/>
          <w:sz w:val="28"/>
          <w:szCs w:val="28"/>
          <w:lang w:val="kk-KZ"/>
        </w:rPr>
        <w:t>Гидротазалау блогының буландыру бағанасы</w:t>
      </w:r>
    </w:p>
    <w:p w:rsidR="003F4BF6" w:rsidRPr="00C46D08" w:rsidRDefault="003F4BF6" w:rsidP="003F4BF6">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Тұрақсыз гидрогенизат T 1 жылу алмастырғышының құбыраралық кеңістігінен өтіп, шығарылатын текше өнімінің жылуымен қызады. Қыздырылған шикізат к-1 бағанына қуат ретінде келеді. Колоннада </w:t>
      </w:r>
      <w:r w:rsidRPr="00C46D08">
        <w:rPr>
          <w:rFonts w:ascii="Times New Roman" w:eastAsia="Times New Roman" w:hAnsi="Times New Roman" w:cs="Times New Roman"/>
          <w:sz w:val="28"/>
          <w:szCs w:val="28"/>
          <w:lang w:val="kk-KZ" w:eastAsia="ru-RU"/>
        </w:rPr>
        <w:lastRenderedPageBreak/>
        <w:t>пайдаланылады клапанды тәрелке типті. Бағанға қажетті жылу мөлшерін беру үшін P-1 пеші қолданылады. Бағанның текшесі бар өнімнің бір бөлігі пешке параллель ағындармен беріледі, онда ол сұйық немесе газ тәрізді отынды жағу арқылы қызады. Пештен шыққан кезде ағындар біріктіріліп, бағанға түседі. К-1 бағанының текше өнімі тұрақты гидрогенизат болып табылады, ол қысыммен бағанадан шығарылады және қондырғының түріне байланысты одан әрі өңдеуге жіберіледі. Баған текшесінен тұрақты гидрогенизаттың баланстық мөлшері Т-1 жылу алмастырғышының құбыр кеңістігіне енеді, онда ол жылуды тұрақсыз гидрогенизатқа – бу бағанының шикізатына береді. К-1 бу бағанының жоғарғы жағынан жоғарғы өнім шығарылады-көмірсутектер, су, аммиак, сутегі және күкіртсутек буы. Ауа тоңазытқышында-ХВ-1 конденсаторында және Х-1 су тоңазытқышында салқындағаннан және конденсацияланғаннан кейін жоғарғы өнім Е-1 суару ыдысына түседі. Булау колоннасының суару ыдысында көмірсутекті газдың сұйық фазадан бөлінуі, сұйық фазаның көмірсутекті фазаға (сұйытылған көмірсутекті газ немесе бас фракция) және қышқыл суға бөлінуі жүреді. Е-1 сыйымдылығынан сұйытылған газдың бір бөлігі Н-2 сорғымен к-1 булау бағанасына суару ретінде беріледі. Н-2 сорғыны айдаудан СКГ теңгерімдік саны қондырғыдан шығарылады және газ фракциялау қондырғысына жіберіледі. Е-1 ыдысынан Газ күкіртсіздендіру қондырғысына шығарылады.</w:t>
      </w:r>
    </w:p>
    <w:p w:rsidR="003F4BF6" w:rsidRPr="00C46D08" w:rsidRDefault="003F4BF6" w:rsidP="003F4BF6">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Аппарат диаметрі 1,4 және 2,2 м цилиндрлік жиектерден тұратын, конустық түйіспемен байланысқан ректификациялық баған болып табылады. Бағанның ішінде 34 клапан плитасы орнатылған. СМОТРЕТЬ СЫЗБА. Бағанның жоғарғы бөлігінде бу және сұйықтық жүктемелерінің төмен болуына байланысты бір бұрандалы тәрелкелер (19-34) орнатылады, бағанның төменгі бөлігінде, қоректендіру тәрелкесінен төмен, екі ағынды тәрелкелер (1-18) орнатылады. Пластиналар арасындағы қашықтық шамамен 500-800 ММ. пластиналардың ағынын таңдау бағанның ішіндегі бу мен сұйықтық жүктемелерін бейімдеуге мүмкіндік береді. Сонымен қатар, плиталардың ағымы неғұрлым жоғары болса, бағанның диаметрі соғұрлым аз болады. Бағанның диаметрі неғұрлым аз болса, оны өндіруге аз металл жұмсау керек. Атап айтқанда, егер легирленген болаттар туралы айтатын болсақ, күрделі шығындарды үнемдеу өте маңызды болуы мүмкін. Сұйықтықты табаққа біркелкі тарату үшін бағанға сұйық дистрибьютор арқылы беріледі. Колоннаның жоғарғы тақтайшасына суық суару (флегма) суару ыдысынан колоннаның түбінен көтеріліп, бөліну сапасын жақсарту үшін буларға қарсы ағын жасау үшін беріледі. Булау бағанындағы тәрелкелер баған бойынша жоғары көтеріліп келе жатқан мұнай өнімдерінің булары мен төмен қарай ағып жатқан сұйық мұнай өнімдерінің арасында тығыз байланысты қамтамасыз етеді. Колоннаның биіктігі бойынша жоспарлы жөндеу кезінде жұмыстарды жүргізуге арналған Люк-люктер болады. Бағанның есептік Жұмыс температурасы 200○с, есептік қысым 16 кгс/см2. Әрбір есептік қима үшін жұмыс жағдайларындағы есептік қысым және колоннаның жоғарғы бөлігінде өлшенетін сынама қысым – МЕМСТ 14249-80 </w:t>
      </w:r>
      <w:r w:rsidRPr="00C46D08">
        <w:rPr>
          <w:rFonts w:ascii="Times New Roman" w:eastAsia="Times New Roman" w:hAnsi="Times New Roman" w:cs="Times New Roman"/>
          <w:sz w:val="28"/>
          <w:szCs w:val="28"/>
          <w:lang w:val="kk-KZ" w:eastAsia="ru-RU"/>
        </w:rPr>
        <w:lastRenderedPageBreak/>
        <w:t>бойынша. Бағандық Аппараттың әрбір элементі үшін есептік температураны МЕМСТ 14249-80 бойынша анықтау керек.</w:t>
      </w:r>
    </w:p>
    <w:p w:rsidR="00EF663C" w:rsidRDefault="00EF663C" w:rsidP="00130CA8">
      <w:pPr>
        <w:spacing w:after="0" w:line="240" w:lineRule="auto"/>
        <w:ind w:firstLine="708"/>
        <w:jc w:val="both"/>
        <w:rPr>
          <w:rFonts w:ascii="Times New Roman" w:eastAsia="Times New Roman" w:hAnsi="Times New Roman" w:cs="Times New Roman"/>
          <w:b/>
          <w:sz w:val="28"/>
          <w:szCs w:val="28"/>
          <w:lang w:val="kk-KZ" w:eastAsia="ru-RU"/>
        </w:rPr>
      </w:pPr>
    </w:p>
    <w:p w:rsidR="003F4BF6" w:rsidRPr="00C46D08" w:rsidRDefault="00B36F33" w:rsidP="00130CA8">
      <w:pPr>
        <w:spacing w:after="0" w:line="240" w:lineRule="auto"/>
        <w:ind w:firstLine="708"/>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Т</w:t>
      </w:r>
      <w:r w:rsidR="00130CA8">
        <w:rPr>
          <w:rFonts w:ascii="Times New Roman" w:eastAsia="Times New Roman" w:hAnsi="Times New Roman" w:cs="Times New Roman"/>
          <w:b/>
          <w:sz w:val="28"/>
          <w:szCs w:val="28"/>
          <w:lang w:val="kk-KZ" w:eastAsia="ru-RU"/>
        </w:rPr>
        <w:t>о</w:t>
      </w:r>
      <w:r>
        <w:rPr>
          <w:rFonts w:ascii="Times New Roman" w:eastAsia="Times New Roman" w:hAnsi="Times New Roman" w:cs="Times New Roman"/>
          <w:b/>
          <w:sz w:val="28"/>
          <w:szCs w:val="28"/>
          <w:lang w:val="kk-KZ" w:eastAsia="ru-RU"/>
        </w:rPr>
        <w:t>птастырылуы</w:t>
      </w:r>
      <w:r w:rsidR="00EB7D3E">
        <w:rPr>
          <w:rFonts w:ascii="Times New Roman" w:eastAsia="Times New Roman" w:hAnsi="Times New Roman" w:cs="Times New Roman"/>
          <w:b/>
          <w:sz w:val="28"/>
          <w:szCs w:val="28"/>
          <w:lang w:val="kk-KZ" w:eastAsia="ru-RU"/>
        </w:rPr>
        <w:t xml:space="preserve"> </w:t>
      </w:r>
      <w:r w:rsidR="003F4BF6" w:rsidRPr="00C46D08">
        <w:rPr>
          <w:rFonts w:ascii="Times New Roman" w:eastAsia="Times New Roman" w:hAnsi="Times New Roman" w:cs="Times New Roman"/>
          <w:b/>
          <w:sz w:val="28"/>
          <w:szCs w:val="28"/>
          <w:lang w:val="kk-KZ" w:eastAsia="ru-RU"/>
        </w:rPr>
        <w:t xml:space="preserve"> </w:t>
      </w:r>
    </w:p>
    <w:p w:rsidR="003F4BF6" w:rsidRPr="00C46D08" w:rsidRDefault="003F4BF6" w:rsidP="00130CA8">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Булау бағаналары олардың қолданылу саласына байланысты технологиялық безендірумен де, байланыс құрылғыларымен де ерекшеленуі мүмкін. Өнеркәсіпте бу бағанындағы Сұйықтық пен бу ағындары ағындарға ие болуы мүмкін: </w:t>
      </w:r>
    </w:p>
    <w:p w:rsidR="003F4BF6" w:rsidRPr="00C46D08" w:rsidRDefault="003F4BF6" w:rsidP="003F4BF6">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Параллель </w:t>
      </w:r>
    </w:p>
    <w:p w:rsidR="003F4BF6" w:rsidRPr="00C46D08" w:rsidRDefault="00E13F7A" w:rsidP="003F4BF6">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Қарама-қарсы ағымды</w:t>
      </w:r>
    </w:p>
    <w:p w:rsidR="003F4BF6" w:rsidRPr="00C46D08" w:rsidRDefault="003F4BF6" w:rsidP="003F4BF6">
      <w:pPr>
        <w:spacing w:after="0" w:line="240" w:lineRule="auto"/>
        <w:ind w:firstLine="708"/>
        <w:jc w:val="both"/>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 xml:space="preserve">Байланыс құрылғыларының түрі </w:t>
      </w:r>
    </w:p>
    <w:p w:rsidR="00B609C1" w:rsidRPr="00C46D08" w:rsidRDefault="003F4BF6" w:rsidP="003F4BF6">
      <w:pPr>
        <w:spacing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Байланыс құрылғыларының түріне сәйкес бағандарды келесі санаттарға бөлуге болады: тақтайша бағандары, саптама бағандары, бүріккіш бағандар.</w:t>
      </w:r>
    </w:p>
    <w:p w:rsidR="003F4BF6" w:rsidRPr="00C46D08" w:rsidRDefault="003F4BF6" w:rsidP="00902BA1">
      <w:pPr>
        <w:spacing w:line="240" w:lineRule="auto"/>
        <w:ind w:firstLine="708"/>
        <w:jc w:val="cente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br/>
      </w:r>
      <w:r w:rsidRPr="00C46D08">
        <w:rPr>
          <w:noProof/>
          <w:sz w:val="28"/>
          <w:szCs w:val="28"/>
          <w:lang w:eastAsia="ru-RU"/>
        </w:rPr>
        <w:drawing>
          <wp:inline distT="0" distB="0" distL="0" distR="0" wp14:anchorId="07731F9F" wp14:editId="6690CC69">
            <wp:extent cx="3529952" cy="2933478"/>
            <wp:effectExtent l="0" t="0" r="0" b="635"/>
            <wp:docPr id="12" name="fancybox-img" descr="https://pronpz.ru/wp-content/uploads/2020/01/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https://pronpz.ru/wp-content/uploads/2020/01/o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44225" cy="2945339"/>
                    </a:xfrm>
                    <a:prstGeom prst="rect">
                      <a:avLst/>
                    </a:prstGeom>
                    <a:noFill/>
                    <a:ln>
                      <a:noFill/>
                    </a:ln>
                  </pic:spPr>
                </pic:pic>
              </a:graphicData>
            </a:graphic>
          </wp:inline>
        </w:drawing>
      </w:r>
      <w:r w:rsidRPr="00C46D08">
        <w:rPr>
          <w:rFonts w:ascii="Times New Roman" w:eastAsia="Times New Roman" w:hAnsi="Times New Roman" w:cs="Times New Roman"/>
          <w:sz w:val="28"/>
          <w:szCs w:val="28"/>
          <w:lang w:val="kk-KZ" w:eastAsia="ru-RU"/>
        </w:rPr>
        <w:br/>
      </w:r>
      <w:r w:rsidR="00AD4418">
        <w:rPr>
          <w:rFonts w:ascii="Times New Roman" w:eastAsia="Times New Roman" w:hAnsi="Times New Roman" w:cs="Times New Roman"/>
          <w:sz w:val="28"/>
          <w:szCs w:val="28"/>
          <w:lang w:val="kk-KZ" w:eastAsia="ru-RU"/>
        </w:rPr>
        <w:t xml:space="preserve">14-сурет. </w:t>
      </w:r>
      <w:r w:rsidRPr="00C46D08">
        <w:rPr>
          <w:rFonts w:ascii="Times New Roman" w:eastAsia="Times New Roman" w:hAnsi="Times New Roman" w:cs="Times New Roman"/>
          <w:sz w:val="28"/>
          <w:szCs w:val="28"/>
          <w:lang w:val="kk-KZ" w:eastAsia="ru-RU"/>
        </w:rPr>
        <w:t>Солдан оңға қарай: саптама баған, тақтайша баған, шашыратпа баған.</w:t>
      </w:r>
    </w:p>
    <w:p w:rsidR="003F4BF6" w:rsidRPr="00C46D08" w:rsidRDefault="003F4BF6" w:rsidP="00130CA8">
      <w:pPr>
        <w:spacing w:after="0" w:line="240" w:lineRule="auto"/>
        <w:ind w:firstLine="708"/>
        <w:jc w:val="both"/>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Саптама бағандары</w:t>
      </w:r>
    </w:p>
    <w:p w:rsidR="003F4BF6" w:rsidRPr="00C46D08" w:rsidRDefault="003F4BF6" w:rsidP="003F4BF6">
      <w:pPr>
        <w:spacing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val="kk-KZ" w:eastAsia="ru-RU"/>
        </w:rPr>
        <w:t xml:space="preserve">Сұйықтық пен бу ағындары бағанға еніп, сол жолмен шығатындығына ұқсас. Айырмашылық мынада, саптамаларда тақтайшалар жоқ. Алайда, саптама бу мен сұйық фазаның жанасу аймағын ұлғайту үшін қолданылады. Саңылаулардың көптеген түрлері бар, олардың әрқайсысының артықшылықтары мен кемшіліктері бар. Технологиялық ресімдеу ("өткір бу") Технологиялық ресімдеу типі бойынша булау бағаналарының мынадай түрлері бар: баған текшесіне" өткір "бу беру арқылы ("стриппинг" үлгісіндегі бағаналар) мұнай мен мұнай қалдықтарын фракциялау кезінде көптеген дистилляттар алынады. Бұл бөлу үшін көп бағаналы жүйе қолданылады. АВТ күрделі колонналары мынадай түрлерге бөлінеді: вакуумдық колонналар, булау колонналары. Бу бағандарында жеңіл фракцияларды су буымен буландыру жүреді. Құрылымдық жағынан, бу колонналары дистилляциялық </w:t>
      </w:r>
      <w:r w:rsidRPr="00C46D08">
        <w:rPr>
          <w:rFonts w:ascii="Times New Roman" w:eastAsia="Times New Roman" w:hAnsi="Times New Roman" w:cs="Times New Roman"/>
          <w:sz w:val="28"/>
          <w:szCs w:val="28"/>
          <w:lang w:val="kk-KZ" w:eastAsia="ru-RU"/>
        </w:rPr>
        <w:lastRenderedPageBreak/>
        <w:t xml:space="preserve">бағандардың ішіне немесе тәуелсіз бағандар түрінде орналастырылуы мүмкін. Шығарылатын бу колонналары бір секциялы және көп секциялы болады. Бүйірлік айдау тиісті буланудың жоғарғы табақшасына түседі. Погон бөлінісінің талап етілетін нақтылығына байланысты шығарылатын бағаналарда 4-тен 8-ге дейін тәрелке болады. Бүйірлік погондар негізгі бағанадағы "бітеу" тәрелкелерден алынады. Әр ағын әдетте тиісті сорғымен жабдықталған. Бағаннан алынған кезде өнім плитаның клапандарындағы тесіктер арқылы көтерілген бумен тепе-теңдікте болады. Демек, сұйық өнімде өнімнің қажетті қасиеттеріне әсер ететін жеңіл көмірсутектердің бір бөлігі болады, мысалы, жарқыл температурасы және оны ASTM арқылы айдау. Мұны түзету үшін бүйірлік погон бөлек табақты булау бағанасында бумен буланады. </w:t>
      </w:r>
      <w:r w:rsidRPr="00C46D08">
        <w:rPr>
          <w:rFonts w:ascii="Times New Roman" w:eastAsia="Times New Roman" w:hAnsi="Times New Roman" w:cs="Times New Roman"/>
          <w:sz w:val="28"/>
          <w:szCs w:val="28"/>
          <w:lang w:eastAsia="ru-RU"/>
        </w:rPr>
        <w:t>Бұл орналасу суретте көрсетілген.</w:t>
      </w:r>
    </w:p>
    <w:p w:rsidR="003F4BF6" w:rsidRPr="00C46D08" w:rsidRDefault="003F4BF6" w:rsidP="00902BA1">
      <w:pPr>
        <w:spacing w:line="240" w:lineRule="auto"/>
        <w:ind w:firstLine="708"/>
        <w:jc w:val="center"/>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br/>
      </w:r>
      <w:r w:rsidRPr="00C46D08">
        <w:rPr>
          <w:noProof/>
          <w:sz w:val="28"/>
          <w:szCs w:val="28"/>
          <w:lang w:eastAsia="ru-RU"/>
        </w:rPr>
        <w:drawing>
          <wp:inline distT="0" distB="0" distL="0" distR="0" wp14:anchorId="5BFEB415" wp14:editId="554F5E99">
            <wp:extent cx="4286250" cy="3053693"/>
            <wp:effectExtent l="0" t="0" r="0" b="0"/>
            <wp:docPr id="13" name="fancybox-img" descr="https://pronpz.ru/wp-content/uploads/2020/01/o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https://pronpz.ru/wp-content/uploads/2020/01/o4-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91546" cy="3057466"/>
                    </a:xfrm>
                    <a:prstGeom prst="rect">
                      <a:avLst/>
                    </a:prstGeom>
                    <a:noFill/>
                    <a:ln>
                      <a:noFill/>
                    </a:ln>
                  </pic:spPr>
                </pic:pic>
              </a:graphicData>
            </a:graphic>
          </wp:inline>
        </w:drawing>
      </w:r>
    </w:p>
    <w:p w:rsidR="003F4BF6" w:rsidRPr="00C46D08" w:rsidRDefault="00AD4418" w:rsidP="00AD4418">
      <w:pPr>
        <w:spacing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15-сурет. </w:t>
      </w:r>
      <w:r w:rsidR="003F4BF6" w:rsidRPr="00C46D08">
        <w:rPr>
          <w:rFonts w:ascii="Times New Roman" w:eastAsia="Times New Roman" w:hAnsi="Times New Roman" w:cs="Times New Roman"/>
          <w:sz w:val="28"/>
          <w:szCs w:val="28"/>
          <w:lang w:eastAsia="ru-RU"/>
        </w:rPr>
        <w:t>"Стриппинг" типті бүйірлік булау колоннасының жұмыс схемасы</w:t>
      </w:r>
    </w:p>
    <w:p w:rsidR="003F4BF6" w:rsidRPr="00C46D08" w:rsidRDefault="003F4BF6" w:rsidP="003F4BF6">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Мұндай булау колонналары авт қондырғыларында, ректификациялау колоннасында керосин, дизель отынының фракцияларын бөлу кезінде каталитикалық крекинг қондырғыларында кеңінен қолданылады. Бу бағанының жұмыс қысымы бағанның тиімділігі мен сенімділігіне әсер етуі мүмкін. Төменгі жұмыс қысымында үлкен өзгергіштікке және төменгі Жұмыс температурасына қол жеткізіледі. Вакуумда жұмыс істейтін реактивті бағандар қымбат болуы мүмкін, бірақ тиімділігі жоғары; олар агрессивті жүйелердің әсерімен күресу үшін пластикалық ішкі құрылғыларды пайдалануға мүмкіндік береді. Колоннаның атмосфералық қысым кезінде немесе оның жанында жұмыс істеуі құбылмалылықтың жоғарылауына және вакуумдық жүйеге қосымша шығынсыз жұмыс температурасының төмендеуіне әкеледі. Жоғары жұмыс қысымымен ерітіндінің ерігіштігі артады және бөлу қиынға соғады. Сонымен қатар, жоғары қысым кезінде бірдей бөліну пайда болуы үшін бағанға көбірек бу қажет.</w:t>
      </w:r>
    </w:p>
    <w:p w:rsidR="003F4BF6" w:rsidRPr="00C46D08" w:rsidRDefault="003F4BF6" w:rsidP="003F4BF6">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lastRenderedPageBreak/>
        <w:t xml:space="preserve">Сондай-ақ, бу бағанасының текшесіне өткір су буын беру Ағынды суларды органикалық қосылыстардан тазартуда кеңінен қолданылады. Колоннаның текшесіне "өткір" буды берместен, мұндай колонналар мұнай өңдеуде аммиакты, күкіртсутекті, суды және әртүрлі катализаторлар үшін каталитикалық улар болып табылатын басқа қосылыстарды гидротазалау процесі нәтижесінде алынған жою үшін қолданылады. Сондай-ақ булау бағаналары сіңіру процестерінде қаныққан абсорбенттен сіңірілген газдарды алу үшін қолданылады. Сондықтан буландыру процесі көбінесе "десорбция" процесі деп аталады. </w:t>
      </w:r>
    </w:p>
    <w:p w:rsidR="003F4BF6" w:rsidRPr="00C46D08" w:rsidRDefault="003F4BF6" w:rsidP="00130CA8">
      <w:pPr>
        <w:spacing w:after="0" w:line="240" w:lineRule="auto"/>
        <w:ind w:firstLine="708"/>
        <w:jc w:val="both"/>
        <w:rPr>
          <w:rFonts w:ascii="Times New Roman" w:eastAsia="Times New Roman" w:hAnsi="Times New Roman" w:cs="Times New Roman"/>
          <w:b/>
          <w:sz w:val="28"/>
          <w:szCs w:val="28"/>
          <w:lang w:eastAsia="ru-RU"/>
        </w:rPr>
      </w:pPr>
      <w:r w:rsidRPr="00C46D08">
        <w:rPr>
          <w:rFonts w:ascii="Times New Roman" w:eastAsia="Times New Roman" w:hAnsi="Times New Roman" w:cs="Times New Roman"/>
          <w:b/>
          <w:sz w:val="28"/>
          <w:szCs w:val="28"/>
          <w:lang w:eastAsia="ru-RU"/>
        </w:rPr>
        <w:t>Жылу беру және шығару тәсілі бойынша</w:t>
      </w:r>
    </w:p>
    <w:p w:rsidR="003F4BF6" w:rsidRPr="00C46D08" w:rsidRDefault="003F4BF6" w:rsidP="00130CA8">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Бу бағандары бір-бірінен бағанның төменгі бөлігіне жылу беру әдісімен ерекшеленуі мүмкін. Бұл колоннаның текшесіне "өткір" бу бере отырып, ревойлер, ревойлер пеші арқылы жылытуды ұйымдастырудың нұсқалары болуы мүмкін. Бағанның жылу тепе-теңдігін сақтау үшін бағанның жоғарғы жағынан жылу шығару қажет. Мұнда да әртүрлі нұсқалар бар. Бу конденсациясы және колоннаның жоғарғы тақтайшасына суару схемалары бар, мысалы, гидротазалау блогының сипатталған тізбегіндегідей. "Стриппинг" үлгісіндегі булау колонналары үшін булардың конденсациясы көзделмейді, колоннаның жоғарғы жағынан бу негізгі Ректификациялық колоннаға жіберіледі.</w:t>
      </w:r>
    </w:p>
    <w:p w:rsidR="00ED6DD9" w:rsidRDefault="00ED6DD9" w:rsidP="00E13F7A">
      <w:pPr>
        <w:spacing w:after="0"/>
        <w:rPr>
          <w:rFonts w:ascii="Times New Roman" w:hAnsi="Times New Roman" w:cs="Times New Roman"/>
          <w:b/>
          <w:sz w:val="28"/>
          <w:szCs w:val="28"/>
          <w:lang w:val="kk-KZ"/>
        </w:rPr>
      </w:pPr>
    </w:p>
    <w:p w:rsidR="000D09C7" w:rsidRPr="00C46D08" w:rsidRDefault="00D8508D" w:rsidP="00D8508D">
      <w:pPr>
        <w:ind w:firstLine="708"/>
        <w:rPr>
          <w:rFonts w:ascii="Times New Roman" w:hAnsi="Times New Roman" w:cs="Times New Roman"/>
          <w:b/>
          <w:sz w:val="28"/>
          <w:szCs w:val="28"/>
          <w:lang w:val="kk-KZ"/>
        </w:rPr>
      </w:pPr>
      <w:r w:rsidRPr="00C46D08">
        <w:rPr>
          <w:rFonts w:ascii="Times New Roman" w:hAnsi="Times New Roman" w:cs="Times New Roman"/>
          <w:b/>
          <w:sz w:val="28"/>
          <w:szCs w:val="28"/>
          <w:lang w:val="kk-KZ"/>
        </w:rPr>
        <w:t>2.</w:t>
      </w:r>
      <w:r w:rsidR="0052770C">
        <w:rPr>
          <w:rFonts w:ascii="Times New Roman" w:hAnsi="Times New Roman" w:cs="Times New Roman"/>
          <w:b/>
          <w:sz w:val="28"/>
          <w:szCs w:val="28"/>
          <w:lang w:val="kk-KZ"/>
        </w:rPr>
        <w:t>5</w:t>
      </w:r>
      <w:r w:rsidRPr="00C46D08">
        <w:rPr>
          <w:rFonts w:ascii="Times New Roman" w:hAnsi="Times New Roman" w:cs="Times New Roman"/>
          <w:b/>
          <w:sz w:val="28"/>
          <w:szCs w:val="28"/>
          <w:lang w:val="kk-KZ"/>
        </w:rPr>
        <w:t xml:space="preserve"> Мұнайды сусыздандыру және тұзсыздандыру</w:t>
      </w:r>
    </w:p>
    <w:p w:rsidR="00CE5AEC" w:rsidRPr="009D3F84"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Мұнайды сусыздандыру-тасымалдау және өңдеу алдында мұнайды артық балласттан (су және ондағы ерітілген заттар) босату мақсатында жүргізілетін технологиялық процесс.</w:t>
      </w:r>
    </w:p>
    <w:p w:rsidR="00CE5AEC" w:rsidRPr="009D3F84"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Мұнай дегидратациясы деэмульгаторларды қолдана отырып, су-мұнай эмульсиясын бұзу (стратификация) арқылы жүзеге асырылады, олар фазалық шекарада адсорбцияланып, мұнайға шашыраған су тамшыларының жойылуына ықпал етеді.</w:t>
      </w:r>
    </w:p>
    <w:p w:rsidR="00CE5AEC" w:rsidRPr="009D3F84"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Деэмульгаторлар-синтезделген химиялық қосылыстар.</w:t>
      </w:r>
    </w:p>
    <w:p w:rsidR="00CE5AEC" w:rsidRPr="009D3F84"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Деэмульгаторлардың сипаттамасы:</w:t>
      </w:r>
    </w:p>
    <w:p w:rsidR="00CE5AEC" w:rsidRPr="009D3F84" w:rsidRDefault="00CE5AEC" w:rsidP="00CE5AEC">
      <w:pPr>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 мұнайдың қасиеттерін өзгертпеуге және су молекулаларымен реакция жасамауға қабілетті;</w:t>
      </w:r>
    </w:p>
    <w:p w:rsidR="00CE5AEC" w:rsidRPr="009D3F84" w:rsidRDefault="00CE5AEC" w:rsidP="00CE5AEC">
      <w:pPr>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 жай ғана мұнайдан бөлінген ағынды сулардан алынады;</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улы емес, жабдыққа қатысты инертті.</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Деэмульгаторлардың түрлері: электролитті емес және коллоидты.</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Электролитті емес деэмульгаторлар-мұнай эмульгаторларын ерітетін және оның тұтқырлығын төмендететін органикалық заттар (бензол, спирттер, керосин).</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Мұнайда еритін деэмульгаторлар:</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мұнаймен оңай араласады, аз мөлшерде сумен жуылады</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төмен қату температурасы бар оңай қозғалатын сұйықтықтар</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еріткішсіз қолдануға болады, тасымалдау және мөлшерлеу үшін ыңғайлы.</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lastRenderedPageBreak/>
        <w:t xml:space="preserve">Алайда, мұнайдың жоғары минералдануына байланысты 0,1-0,3% қабаттық су құрамына дейін терең сусыздануы кезінде де хлоридтердің қалдық мөлшері өте жоғары: 100-300 мг/л (NaCl-ге қайта есептегенде). </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xml:space="preserve">Сондықтан көптеген кен орындарында мұнай өңдеуге дайындық үшін тек дегидратация жеткіліксіз. </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Мұнайда қалған тұздар мен суды тұзсыздандыру процесі арқылы алады. Соңғысы-мұнайды таза тұщы сумен араластыру, пайда болған эмульсияны бұзу және одан кейін шайылған суды оған өткен тұздар мен механикалық қоспалармен мұнайдан бөлу.</w:t>
      </w:r>
    </w:p>
    <w:p w:rsidR="00CE5AEC" w:rsidRPr="00C46D08" w:rsidRDefault="00CE5AEC" w:rsidP="00CE5AEC">
      <w:pPr>
        <w:spacing w:after="0" w:line="240" w:lineRule="auto"/>
        <w:ind w:firstLine="708"/>
        <w:jc w:val="both"/>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b/>
          <w:bCs/>
          <w:sz w:val="28"/>
          <w:szCs w:val="28"/>
          <w:lang w:val="kk-KZ" w:eastAsia="ru-RU"/>
        </w:rPr>
        <w:t>Мұнайды игеру</w:t>
      </w:r>
      <w:r w:rsidRPr="00C46D08">
        <w:rPr>
          <w:rFonts w:ascii="Times New Roman" w:eastAsia="Times New Roman" w:hAnsi="Times New Roman" w:cs="Times New Roman"/>
          <w:b/>
          <w:bCs/>
          <w:sz w:val="28"/>
          <w:szCs w:val="28"/>
          <w:lang w:eastAsia="ru-RU"/>
        </w:rPr>
        <w:t xml:space="preserve">. </w:t>
      </w:r>
      <w:r w:rsidRPr="00C46D08">
        <w:rPr>
          <w:rFonts w:ascii="Times New Roman" w:eastAsia="Times New Roman" w:hAnsi="Times New Roman" w:cs="Times New Roman"/>
          <w:b/>
          <w:bCs/>
          <w:sz w:val="28"/>
          <w:szCs w:val="28"/>
          <w:lang w:val="kk-KZ" w:eastAsia="ru-RU"/>
        </w:rPr>
        <w:t xml:space="preserve">Шикі мұнайдағы тұздардың мөлшері. Деэмульгаторлар. </w:t>
      </w:r>
    </w:p>
    <w:p w:rsidR="00CE5AEC" w:rsidRPr="00C46D08" w:rsidRDefault="00CE5AEC" w:rsidP="00CE5AEC">
      <w:pPr>
        <w:spacing w:after="24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өндіру кезінде мұнаймен эмульсия түзетін резервуар суы пайда болады. Олардың қалыптасуына мұнайдағы табиғи эмульгаторлар мен дисперсті механикалық қоспалар (саз, құм, әктас, металл бөлшектері) ықпал етеді. Қойнауқаттық су Na, Mg және ca хлоридтерімен, сондай-ақ сульфаттармен және гидрокарбонаттармен минералданған және құрамында механикалық қоспалар бар. Шикі мұнай құрамында органикалық Ұшпа(CH4) және бейорганикалық (CO2, H2S) газ компоненттері бар. Мұнайда көрсетілген заттар мен механикалық қоспалардың болуы мұнай өңдеу зауыттары жабдықтарының жұмысына зиянды әсер етеді. Судың көп мөлшерімен мұнай айдау жабдықтарындағы қысым жоғарылайды, олардың өнімділігі едәуір төмендейді, энергия сыйымдылығы артады. Пештер мен жылу алмастырғыштардың құбырларындағы тұздардың тұндырылуы жылу беру коэффициентін төмендетеді.</w:t>
      </w:r>
    </w:p>
    <w:p w:rsidR="00AD4418" w:rsidRDefault="00CE5AEC" w:rsidP="00AD4418">
      <w:pPr>
        <w:spacing w:after="240" w:line="240" w:lineRule="auto"/>
        <w:jc w:val="cente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noProof/>
          <w:color w:val="0000FF"/>
          <w:sz w:val="28"/>
          <w:szCs w:val="28"/>
          <w:lang w:eastAsia="ru-RU"/>
        </w:rPr>
        <w:drawing>
          <wp:inline distT="0" distB="0" distL="0" distR="0" wp14:anchorId="37A7B04A" wp14:editId="3722C646">
            <wp:extent cx="2876550" cy="2133600"/>
            <wp:effectExtent l="0" t="0" r="0" b="0"/>
            <wp:docPr id="14" name="Рисунок 14" descr="https://intech-gmbh.ru/wp-content/uploads/2018/06/image001-36.jpg">
              <a:hlinkClick xmlns:a="http://schemas.openxmlformats.org/drawingml/2006/main" r:id="rId56" tooltip="&quot;Обезвоживание нефти. Обессоливание нефти. Электродегидраторы. Сепараторы нефти и системы сепарации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ntech-gmbh.ru/wp-content/uploads/2018/06/image001-36.jpg">
                      <a:hlinkClick r:id="rId56" tooltip="&quot;Обезвоживание нефти. Обессоливание нефти. Электродегидраторы. Сепараторы нефти и системы сепарации нефти&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76550" cy="2133600"/>
                    </a:xfrm>
                    <a:prstGeom prst="rect">
                      <a:avLst/>
                    </a:prstGeom>
                    <a:noFill/>
                    <a:ln>
                      <a:noFill/>
                    </a:ln>
                  </pic:spPr>
                </pic:pic>
              </a:graphicData>
            </a:graphic>
          </wp:inline>
        </w:drawing>
      </w:r>
      <w:r w:rsidRPr="00487A94">
        <w:rPr>
          <w:rFonts w:ascii="Times New Roman" w:eastAsia="Times New Roman" w:hAnsi="Times New Roman" w:cs="Times New Roman"/>
          <w:sz w:val="28"/>
          <w:szCs w:val="28"/>
          <w:lang w:val="kk-KZ" w:eastAsia="ru-RU"/>
        </w:rPr>
        <w:br/>
      </w:r>
      <w:r w:rsidR="00AD4418">
        <w:rPr>
          <w:rFonts w:ascii="Times New Roman" w:eastAsia="Times New Roman" w:hAnsi="Times New Roman" w:cs="Times New Roman"/>
          <w:sz w:val="28"/>
          <w:szCs w:val="28"/>
          <w:lang w:val="kk-KZ" w:eastAsia="ru-RU"/>
        </w:rPr>
        <w:t>16-сурет. Мұнай деэмульгаторының жалпы көрінісі</w:t>
      </w:r>
    </w:p>
    <w:p w:rsidR="00AD4418" w:rsidRPr="00AD4418" w:rsidRDefault="00AD4418" w:rsidP="00CE5AEC">
      <w:pPr>
        <w:spacing w:after="0" w:line="240" w:lineRule="auto"/>
        <w:ind w:firstLine="708"/>
        <w:jc w:val="both"/>
        <w:rPr>
          <w:rFonts w:ascii="Times New Roman" w:eastAsia="Times New Roman" w:hAnsi="Times New Roman" w:cs="Times New Roman"/>
          <w:sz w:val="28"/>
          <w:szCs w:val="28"/>
          <w:lang w:val="kk-KZ" w:eastAsia="ru-RU"/>
        </w:rPr>
      </w:pPr>
    </w:p>
    <w:p w:rsidR="00CE5AEC" w:rsidRPr="009D3F84"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Мұнай дегидратациясы деэмульгаторларды қолдана отырып, су-мұнай эмульсиясын бұзу (стратификация) арқылы жүзеге асырылады, олар фазалық шекарада адсорбцияланып, мұнайға шашыраған су тамшыларының жойылуына ықпал етеді.</w:t>
      </w:r>
    </w:p>
    <w:p w:rsidR="00CE5AEC" w:rsidRPr="009D3F84" w:rsidRDefault="00CE5AEC" w:rsidP="00CE5AEC">
      <w:pPr>
        <w:spacing w:after="0" w:line="240" w:lineRule="auto"/>
        <w:ind w:firstLine="708"/>
        <w:jc w:val="both"/>
        <w:rPr>
          <w:rFonts w:ascii="Times New Roman" w:eastAsia="Times New Roman" w:hAnsi="Times New Roman" w:cs="Times New Roman"/>
          <w:b/>
          <w:sz w:val="28"/>
          <w:szCs w:val="28"/>
          <w:lang w:val="kk-KZ" w:eastAsia="ru-RU"/>
        </w:rPr>
      </w:pPr>
      <w:r w:rsidRPr="009D3F84">
        <w:rPr>
          <w:rFonts w:ascii="Times New Roman" w:eastAsia="Times New Roman" w:hAnsi="Times New Roman" w:cs="Times New Roman"/>
          <w:b/>
          <w:sz w:val="28"/>
          <w:szCs w:val="28"/>
          <w:lang w:val="kk-KZ" w:eastAsia="ru-RU"/>
        </w:rPr>
        <w:t>Деэмульгаторлар-синтезделген химиялық қосылыстар.</w:t>
      </w:r>
    </w:p>
    <w:p w:rsidR="00CE5AEC" w:rsidRPr="009D3F84"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Деэмульгаторлардың сипаттамасы:</w:t>
      </w:r>
    </w:p>
    <w:p w:rsidR="00CE5AEC" w:rsidRPr="009D3F84" w:rsidRDefault="00CE5AEC" w:rsidP="00CE5AEC">
      <w:pPr>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lastRenderedPageBreak/>
        <w:t>* мұнайдың қасиеттерін өзгертпеуге және су молекулаларымен реакция жасамауға қабілетті;</w:t>
      </w:r>
    </w:p>
    <w:p w:rsidR="00CE5AEC" w:rsidRPr="009D3F84" w:rsidRDefault="00CE5AEC" w:rsidP="00CE5AEC">
      <w:pPr>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 жай ғана мұнайдан бөлінген ағынды сулардан алынады;</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улы емес, жабдыққа қатысты инертті.</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Деэмульгаторлардың түрлері: электролитті емес және коллоидты.</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Электролитті емес деэмульгаторлар-мұнай эмульгаторларын ерітетін және оның тұтқырлығын төмендететін органикалық заттар (бензол, спирттер, керосин).</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Мұнайда еритін деэмульгаторлар:</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xml:space="preserve">* мұнаймен оңай араласады, аз мөлшерде сумен жуылады </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төмен қату температурасы бар оңай қозғалатын сұйықтықтар</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еріткішсіз қолдануға болады, тасымалдау және мөлшерлеу үшін ыңғайлы.</w:t>
      </w:r>
    </w:p>
    <w:p w:rsidR="00130CA8" w:rsidRPr="00C46D08" w:rsidRDefault="00CE5AEC" w:rsidP="00130CA8">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Алайда, мұнайдың жоғары минералдануына байланысты 0,1-0,3% қабаттық су құрамына дейін терең сусыздануы кезінде де хлоридтердің қалдық мөлшері өте жоғары: 100-300 мг/л (NaCl-ге қайта есептегенде). Сондықтан көптеген кен орындарында мұнай өңдеуге дайындық үшін тек дегидратация жеткіліксіз. Мұнайда қалған тұздар мен суды тұзсыздандыру процесі арқылы алады. Соңғысы-мұнайды таза тұщы сумен араластыру, пайда болған эмульсияны бұзу және одан кейін шайылған суды оған өткен тұздар мен механикалық қоспалармен мұнайдан бөлу.</w:t>
      </w:r>
    </w:p>
    <w:p w:rsidR="00CE5AEC" w:rsidRPr="00C46D08" w:rsidRDefault="00CE5AEC" w:rsidP="00130CA8">
      <w:pPr>
        <w:spacing w:after="0" w:line="240" w:lineRule="auto"/>
        <w:ind w:firstLine="708"/>
        <w:jc w:val="both"/>
        <w:outlineLvl w:val="2"/>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 xml:space="preserve">Шикі мұнайдағы тұздардың концентрациясын төмендету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Шикі мұнайда тұздардың болуы ерекше проблема болып табылады. Нәтиже-коррозияның нашарлауы және жабдықтың бұзылуының көп болуы, сонымен қатар кейбір химиялық және физикалық реакциялардың қиындауы. Мұнайдағы тұз су фазасында болғандықтан, мұнайды электростатикалық дегидратациялау арқылы бір уақытта тұз бен суды кетіру қарапайым шешім болып табылады. Алайда, біз барлық суды алып тастай алмайтындықтан, белгілі бір мөлшерде тұз қалады. Эмульсияның Сулы фазасында тұздың жоғары концентрациясы тіркелген жерде суды кетірмес бұрын тұз концентрациясын төмендету үшін оны таза сумен сұйылту керек. Сұйылтатын суды консервациялау талап етілетін жерде тұзсыздандырудың екі сатылы процесі қолданылуы мүмкін.</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eastAsia="ru-RU"/>
        </w:rPr>
      </w:pPr>
      <w:r w:rsidRPr="00C46D08">
        <w:rPr>
          <w:rFonts w:ascii="Times New Roman" w:eastAsia="Times New Roman" w:hAnsi="Times New Roman" w:cs="Times New Roman"/>
          <w:b/>
          <w:sz w:val="28"/>
          <w:szCs w:val="28"/>
          <w:lang w:val="kk-KZ" w:eastAsia="ru-RU"/>
        </w:rPr>
        <w:t xml:space="preserve">Шикі мұнайды өңдеуге арналған химикаттар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Технологиялық асқынуларды азайту немесе жою үшін химиялық заттар мұнайды дұрыс өңдеу үшін қажет. Сепаратордан немесе жуу резервуарынан жеткілікті қашықтықта ағынды жоғары қарай енгізген дұрыс таңдалған өнім химиялық заттар мен мұнай эмульсиясын дұрыс араластыруға мүмкіндік береді; сепаратордың, штепсельдің, топтық коллектордың және т. б.</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b/>
          <w:bCs/>
          <w:sz w:val="28"/>
          <w:szCs w:val="28"/>
          <w:lang w:val="kk-KZ" w:eastAsia="ru-RU"/>
        </w:rPr>
        <w:t>Мұнайды сусыздандыру және тұзсыздандыру үшін технологиялық процестер</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Мұнайды сусызд</w:t>
      </w:r>
      <w:r w:rsidR="00EB7D3E">
        <w:rPr>
          <w:rFonts w:ascii="Times New Roman" w:eastAsia="Times New Roman" w:hAnsi="Times New Roman" w:cs="Times New Roman"/>
          <w:sz w:val="28"/>
          <w:szCs w:val="28"/>
          <w:lang w:val="kk-KZ" w:eastAsia="ru-RU"/>
        </w:rPr>
        <w:t>андыру және тұзсыздандыру үшін к</w:t>
      </w:r>
      <w:r w:rsidRPr="00C46D08">
        <w:rPr>
          <w:rFonts w:ascii="Times New Roman" w:eastAsia="Times New Roman" w:hAnsi="Times New Roman" w:cs="Times New Roman"/>
          <w:sz w:val="28"/>
          <w:szCs w:val="28"/>
          <w:lang w:val="kk-KZ" w:eastAsia="ru-RU"/>
        </w:rPr>
        <w:t>елесі технологиялық процестер қолданылады:</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1. Мұнай эмульсиясын жылыту;</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2. Химиялық өңдеу;</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3. Электр өрісін қолдану</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4. Гравитациялық тұнба мұнай;</w:t>
      </w:r>
    </w:p>
    <w:p w:rsidR="00CE5AEC" w:rsidRPr="00C46D08" w:rsidRDefault="00CE5AEC" w:rsidP="00CE5AEC">
      <w:pPr>
        <w:spacing w:after="0" w:line="240" w:lineRule="auto"/>
        <w:ind w:firstLine="708"/>
        <w:jc w:val="both"/>
        <w:outlineLvl w:val="2"/>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b/>
          <w:bCs/>
          <w:sz w:val="28"/>
          <w:szCs w:val="28"/>
          <w:lang w:val="kk-KZ" w:eastAsia="ru-RU"/>
        </w:rPr>
        <w:t xml:space="preserve">Мұнай эмульсиясын жылыту. Тұзсыздандыру температурасы </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Эмульсияны жылытудың 2 негізгі функциясы бар: </w:t>
      </w:r>
    </w:p>
    <w:p w:rsidR="00CE5AEC" w:rsidRPr="00C46D08" w:rsidRDefault="00CE5AEC" w:rsidP="00CE5AE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1. Тұтқырлықты төмендету. Мұнайдың тұтқырлығы төмендеген кезде (бұл ағынға төзімділік күшінің өлшемі) ауырлық күшімен су бөлшегі мұнай ортасы арқылы әлдеқайда оңай қозғалады. </w:t>
      </w:r>
    </w:p>
    <w:p w:rsidR="00CE5AEC" w:rsidRPr="00C46D08" w:rsidRDefault="00CE5AEC" w:rsidP="00CE5AEC">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2. Температура неғұрлым жоғары болса, қозғалыс жылдамдығы соғұрлым жоғары болады және өз кезегінде су бөлшектерінің көп саны бір-бірімен соқтығысып, үлкен бөлшектерге біріктіріледі. </w:t>
      </w:r>
    </w:p>
    <w:p w:rsidR="00CE5AEC" w:rsidRPr="00C46D08" w:rsidRDefault="00CE5AEC" w:rsidP="00CE5AEC">
      <w:pPr>
        <w:spacing w:after="24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Температураны таңдау шикі мұнайдың қасиеттерімен анықталады: тұтқырлығы төмен өкпелер үшін мұнайдың өзі қайнап кетпес үшін төменгі температура қолданылады, ал ауыр көмірсутектер үшін жоғары температура қолданылады. Тұзсыздандырудың оңтайлы температурасын 100 - ден 120 °C-қа дейін есептеу керек, ауыр, тұтқыр көмірсутектер үшін 120 °C-тан 140 °C-қа дейінгі температура.</w:t>
      </w:r>
    </w:p>
    <w:p w:rsidR="00487A94" w:rsidRDefault="00CE5AEC" w:rsidP="00487A94">
      <w:pPr>
        <w:spacing w:after="0" w:line="240" w:lineRule="auto"/>
        <w:ind w:left="708"/>
        <w:jc w:val="cente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noProof/>
          <w:color w:val="0000FF"/>
          <w:sz w:val="28"/>
          <w:szCs w:val="28"/>
          <w:lang w:eastAsia="ru-RU"/>
        </w:rPr>
        <w:drawing>
          <wp:inline distT="0" distB="0" distL="0" distR="0" wp14:anchorId="4C1D3888" wp14:editId="180E8FBA">
            <wp:extent cx="4303980" cy="2422525"/>
            <wp:effectExtent l="0" t="0" r="0" b="0"/>
            <wp:docPr id="15" name="Рисунок 15" descr="https://intech-gmbh.ru/wp-content/uploads/2018/06/image010-5.jpg">
              <a:hlinkClick xmlns:a="http://schemas.openxmlformats.org/drawingml/2006/main" r:id="rId58" tooltip="&quot;Обезвоживание нефти. Обессоливание нефти. Электродегидраторы. Сепараторы нефти и системы сепарации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ntech-gmbh.ru/wp-content/uploads/2018/06/image010-5.jpg">
                      <a:hlinkClick r:id="rId58" tooltip="&quot;Обезвоживание нефти. Обессоливание нефти. Электродегидраторы. Сепараторы нефти и системы сепарации нефти&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13333" cy="2427790"/>
                    </a:xfrm>
                    <a:prstGeom prst="rect">
                      <a:avLst/>
                    </a:prstGeom>
                    <a:noFill/>
                    <a:ln>
                      <a:noFill/>
                    </a:ln>
                  </pic:spPr>
                </pic:pic>
              </a:graphicData>
            </a:graphic>
          </wp:inline>
        </w:drawing>
      </w:r>
      <w:r w:rsidRPr="00C46D08">
        <w:rPr>
          <w:rFonts w:ascii="Times New Roman" w:eastAsia="Times New Roman" w:hAnsi="Times New Roman" w:cs="Times New Roman"/>
          <w:sz w:val="28"/>
          <w:szCs w:val="28"/>
          <w:lang w:val="kk-KZ" w:eastAsia="ru-RU"/>
        </w:rPr>
        <w:br/>
      </w:r>
      <w:r w:rsidRPr="00C46D08">
        <w:rPr>
          <w:rFonts w:ascii="Times New Roman" w:eastAsia="Times New Roman" w:hAnsi="Times New Roman" w:cs="Times New Roman"/>
          <w:sz w:val="28"/>
          <w:szCs w:val="28"/>
          <w:lang w:val="kk-KZ" w:eastAsia="ru-RU"/>
        </w:rPr>
        <w:br/>
      </w:r>
      <w:r w:rsidR="00487A94">
        <w:rPr>
          <w:rFonts w:ascii="Times New Roman" w:eastAsia="Times New Roman" w:hAnsi="Times New Roman" w:cs="Times New Roman"/>
          <w:sz w:val="28"/>
          <w:szCs w:val="28"/>
          <w:lang w:val="kk-KZ" w:eastAsia="ru-RU"/>
        </w:rPr>
        <w:t>17-сурет. Эмульгатордың жалпы көрінісі</w:t>
      </w:r>
    </w:p>
    <w:p w:rsidR="00CE5AEC" w:rsidRPr="00C46D08" w:rsidRDefault="00CE5AEC" w:rsidP="00130CA8">
      <w:pPr>
        <w:spacing w:after="0" w:line="240" w:lineRule="auto"/>
        <w:ind w:left="708"/>
        <w:jc w:val="both"/>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sz w:val="28"/>
          <w:szCs w:val="28"/>
          <w:lang w:val="kk-KZ" w:eastAsia="ru-RU"/>
        </w:rPr>
        <w:br/>
      </w:r>
      <w:r w:rsidRPr="00C46D08">
        <w:rPr>
          <w:rFonts w:ascii="Times New Roman" w:eastAsia="Times New Roman" w:hAnsi="Times New Roman" w:cs="Times New Roman"/>
          <w:b/>
          <w:bCs/>
          <w:sz w:val="28"/>
          <w:szCs w:val="28"/>
          <w:lang w:val="kk-KZ" w:eastAsia="ru-RU"/>
        </w:rPr>
        <w:t xml:space="preserve">Мұнай эмульсиясының химиялық бұзылуы </w:t>
      </w:r>
    </w:p>
    <w:p w:rsidR="00CE5AEC" w:rsidRPr="00C46D08" w:rsidRDefault="00CE5AEC" w:rsidP="00130CA8">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Мұнай эмульсиясының химиялық бұзылуы үш физикалық жағдайды белгілеуді қажет етеді: </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1) су бөлшектерінің жанасуы кезінде бірігуіне мүмкіндік беретін тұрақсыздандырылған фазааралық үлдір;</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2) белгілі бір уақыт аралығында диспергирленген су бөлшектерінің соқтығысуының едәуір саны </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3) коагуляция кезінде пайда болған судың үлкен бөлшектеріне тұнба түзуге мүмкіндік беретін тыныш шөгу кезеңі.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Бірінші (1) фактор осы эмульсияға қолайлы химиялық деэмульгаторды қосу арқылы жасалады.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Екінші (2) фактор судың тұрақсыздандырылған бөлшектерінің соқтығысу ықтималдығын арттыру үшін айналмалы қозғалыс немесе жүйені араластыру арқылы жасалады.</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Үшінші (3) фактор өңделген және араластырылған эмульсияға фазалардың бөлінуі аяқталғанша тұнбаға уақыт берілетіндігіне байланысты жасалады.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Қолайлы химиялық деэмульгаторды таңдаудан басқа, мұнай эмульсиясын бөлу процесінде маңызды айнымалы температура болып табылады. Араластыру да, тұндыру кезеңі де жоғары температурада тиімділігін арттырады. Жоғары температурада тұтқырлық төмендейді. Бұл белгілі бір тұтыну кезінде тәртіпсіз қозғалыстың жоғарылауына әкеледі. Тұтқырлықтың төмендеуі сонымен қатар су бөлшектеріне шөгу кезеңінде тезірек тұнба түзуге мүмкіндік береді. Сонымен қатар, су мен мұнай фазаларының тығыздығындағы айырмашылық температураның жоғарылауымен әрдайым артады.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Қыздыру деэмульгаторды бөлімнің бетіне жақсы таратуға, сондай-ақ эмульгаторды жақсы ауыстыруға ықпал етеді.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Осылайша, жылу эмульсияларды бұзуда тамаша көмекші болып табылады. Алайда, көптеген бөлу жүйелерінде жоғары температура көлем мен салыстырмалы тығыздықтың жоғалуымен мұнайдың булануына әкеледі. Бұл дегеніміз, көбінесе өнеркәсіптік кәсіпорындар үшін төмен температурада бөлу арзанырақ, көп мөлшерде деэмульгатор мен өнімділігі жоғары тұндырғыштарды қолдана отырып.</w:t>
      </w:r>
    </w:p>
    <w:p w:rsidR="00CE5AEC" w:rsidRPr="00C46D08" w:rsidRDefault="00CE5AEC" w:rsidP="00130CA8">
      <w:pPr>
        <w:spacing w:after="0" w:line="240" w:lineRule="auto"/>
        <w:ind w:firstLine="708"/>
        <w:jc w:val="both"/>
        <w:outlineLvl w:val="2"/>
        <w:rPr>
          <w:rFonts w:ascii="Times New Roman" w:eastAsia="Times New Roman" w:hAnsi="Times New Roman" w:cs="Times New Roman"/>
          <w:sz w:val="28"/>
          <w:szCs w:val="28"/>
          <w:lang w:val="kk-KZ" w:eastAsia="ru-RU"/>
        </w:rPr>
      </w:pPr>
    </w:p>
    <w:p w:rsidR="00CE5AEC" w:rsidRDefault="00CE5AEC" w:rsidP="00130CA8">
      <w:pPr>
        <w:spacing w:after="0" w:line="240" w:lineRule="auto"/>
        <w:ind w:firstLine="708"/>
        <w:jc w:val="both"/>
        <w:outlineLvl w:val="2"/>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 xml:space="preserve">Мұнайда су мен тұзды бөлуге арналған электродегидраторлардың конфигурациясы </w:t>
      </w:r>
    </w:p>
    <w:p w:rsidR="00C46D08" w:rsidRPr="00C46D08" w:rsidRDefault="00C46D08" w:rsidP="00CE5AEC">
      <w:pPr>
        <w:spacing w:after="0" w:line="240" w:lineRule="auto"/>
        <w:ind w:firstLine="708"/>
        <w:jc w:val="both"/>
        <w:outlineLvl w:val="2"/>
        <w:rPr>
          <w:rFonts w:ascii="Times New Roman" w:eastAsia="Times New Roman" w:hAnsi="Times New Roman" w:cs="Times New Roman"/>
          <w:sz w:val="28"/>
          <w:szCs w:val="28"/>
          <w:lang w:val="kk-KZ" w:eastAsia="ru-RU"/>
        </w:rPr>
      </w:pPr>
    </w:p>
    <w:p w:rsidR="00CE5AEC" w:rsidRPr="00C46D08" w:rsidRDefault="00CE5AEC" w:rsidP="00130CA8">
      <w:pPr>
        <w:spacing w:after="0" w:line="240" w:lineRule="auto"/>
        <w:jc w:val="center"/>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noProof/>
          <w:color w:val="0000FF"/>
          <w:sz w:val="28"/>
          <w:szCs w:val="28"/>
          <w:lang w:eastAsia="ru-RU"/>
        </w:rPr>
        <w:drawing>
          <wp:inline distT="0" distB="0" distL="0" distR="0" wp14:anchorId="01AC8FA4" wp14:editId="540F3B7A">
            <wp:extent cx="3352800" cy="2528904"/>
            <wp:effectExtent l="0" t="0" r="0" b="5080"/>
            <wp:docPr id="16" name="Рисунок 16" descr="https://intech-gmbh.ru/wp-content/uploads/2018/06/image002-21.jpg">
              <a:hlinkClick xmlns:a="http://schemas.openxmlformats.org/drawingml/2006/main" r:id="rId60" tooltip="&quot;Обезвоживание нефти. Обессоливание нефти. Электродегидраторы. Сепараторы нефти и системы сепарации нефт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ntech-gmbh.ru/wp-content/uploads/2018/06/image002-21.jpg">
                      <a:hlinkClick r:id="rId60" tooltip="&quot;Обезвоживание нефти. Обессоливание нефти. Электродегидраторы. Сепараторы нефти и системы сепарации нефти&quot;"/>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55343" cy="2530822"/>
                    </a:xfrm>
                    <a:prstGeom prst="rect">
                      <a:avLst/>
                    </a:prstGeom>
                    <a:noFill/>
                    <a:ln>
                      <a:noFill/>
                    </a:ln>
                  </pic:spPr>
                </pic:pic>
              </a:graphicData>
            </a:graphic>
          </wp:inline>
        </w:drawing>
      </w:r>
      <w:r w:rsidRPr="00C46D08">
        <w:rPr>
          <w:rFonts w:ascii="Times New Roman" w:eastAsia="Times New Roman" w:hAnsi="Times New Roman" w:cs="Times New Roman"/>
          <w:sz w:val="28"/>
          <w:szCs w:val="28"/>
          <w:lang w:val="kk-KZ" w:eastAsia="ru-RU"/>
        </w:rPr>
        <w:br/>
      </w:r>
      <w:r w:rsidR="00487A94">
        <w:rPr>
          <w:rFonts w:ascii="Times New Roman" w:eastAsia="Times New Roman" w:hAnsi="Times New Roman" w:cs="Times New Roman"/>
          <w:sz w:val="28"/>
          <w:szCs w:val="28"/>
          <w:lang w:val="kk-KZ" w:eastAsia="ru-RU"/>
        </w:rPr>
        <w:t>18-сурет. Электродегидратордың жалпы көрінісі</w:t>
      </w:r>
    </w:p>
    <w:p w:rsidR="00487A94" w:rsidRDefault="00487A94" w:rsidP="00CE5AEC">
      <w:pPr>
        <w:spacing w:after="0" w:line="240" w:lineRule="auto"/>
        <w:ind w:firstLine="708"/>
        <w:jc w:val="both"/>
        <w:rPr>
          <w:rFonts w:ascii="Times New Roman" w:eastAsia="Times New Roman" w:hAnsi="Times New Roman" w:cs="Times New Roman"/>
          <w:sz w:val="28"/>
          <w:szCs w:val="28"/>
          <w:lang w:val="kk-KZ" w:eastAsia="ru-RU"/>
        </w:rPr>
      </w:pP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Көлденең электростатикалық мұнай сусыздандырғыш және сепаратор, бұл мұнайды сусыздандыру мен тұзсыздандыруға арналған күрделі және тиімді жабдық. Жақсартылған мүмкіндіктері бар оңтайландырылған </w:t>
      </w:r>
      <w:r w:rsidRPr="00C46D08">
        <w:rPr>
          <w:rFonts w:ascii="Times New Roman" w:eastAsia="Times New Roman" w:hAnsi="Times New Roman" w:cs="Times New Roman"/>
          <w:sz w:val="28"/>
          <w:szCs w:val="28"/>
          <w:lang w:val="kk-KZ" w:eastAsia="ru-RU"/>
        </w:rPr>
        <w:lastRenderedPageBreak/>
        <w:t xml:space="preserve">дегидратор дизайны мұнай дегидратациясының жақсартылған сипаттамаларына кепілдік береді.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Тұзсыздандырғыштар-көлденең резервуар, су мен тұздарды мұнайдан бір немесе екі сатылы тұзсыздандырғыш түрінде бөлуге арналған қондырғы.</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Термосепаратор - көлденең резервуар, суды мұнайдан бөлуге арналған қондырғы, арнайы құбырлардың көмегімен қыздырудың кіріс бөлімі бар. Тұрақты эмульсиялардың жойылуына ықпал ету үшін эмульсияны суды мұнайдан электростатикалық бөлу процесі басталғанға дейін қыздыру керек.</w:t>
      </w:r>
    </w:p>
    <w:p w:rsidR="00CE5AEC" w:rsidRPr="00C46D08" w:rsidRDefault="00CE5AEC" w:rsidP="00CE5AEC">
      <w:pPr>
        <w:spacing w:after="0" w:line="240" w:lineRule="auto"/>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Электромеханикалық дегидратор-электростатикалық торларды, коалесцирлеуші құрылғыларды және жылытудың кіріс секциясын біріктіретін көлденең резервуар. Мұнайды сусыздандыруға және тұзсыздандыруға арналған қондырғының бұл түрінде сұйық/сұйық орталарға арналған механикалық коалесцирлеуші құрылғылар қолданылады. Орнатудың бұл түрі проблемалы эмульсиялармен жұмыс істеу кезінде тиімді.</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Өңдеу жүйесінің соңғы бөлігі шөгінді/ коалесционды бөлім болып табылады. Ол кез-келген кедергіні азайтып, тұрақты ағын үшін жасалуы керек. Бұған газдың шығуын болдырмау, температураның төмендеуін азайту және тұрақты жылдамдықты сақтау арқылы қол жеткізіледі. Бақылау барлық сепаратордан сұйықтықты ерекше бұру және ағызу есебінен оның біркелкілігін қамтамасыз ететін дұрыс құрастырылған ағынды бөлгіштің көмегімен жүзеге асырылады.</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p>
    <w:p w:rsidR="00CE5AEC" w:rsidRPr="00C46D08" w:rsidRDefault="00CE5AEC" w:rsidP="00CE5AEC">
      <w:pPr>
        <w:spacing w:after="0" w:line="240" w:lineRule="auto"/>
        <w:ind w:firstLine="708"/>
        <w:jc w:val="both"/>
        <w:outlineLvl w:val="2"/>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 xml:space="preserve">Электродегидраторлардың жұмыс істеу принципі </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 эмульсиясы электр өрісіне енгенде, теріс зарядталған су бөлшектері тамшы ішінде қозғалады, оған алмұрт тәрізді пішін береді, оның өткір ұшы оң зарядталған электродқа қарайды. Тартымды күштердің әсерінен оң электродқа ұмтылатын жеке тамшылар бір-бірімен соқтығысады және тамшылардың қабығы бұзылады. Нәтижесінде судың кішкентай тамшылары біріктіріліп, үлкейеді, бұл олардың электродегидраторға түсуіне ықпал етеді.</w:t>
      </w:r>
    </w:p>
    <w:p w:rsidR="00CE5AEC" w:rsidRPr="00C46D08" w:rsidRDefault="00CE5AEC" w:rsidP="00CE5AEC">
      <w:pPr>
        <w:spacing w:after="0" w:line="240" w:lineRule="auto"/>
        <w:ind w:firstLine="708"/>
        <w:jc w:val="both"/>
        <w:outlineLvl w:val="2"/>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Мұнайдағы тұз суда ерігендіктен, электродегидратормен бір уақытта тұз бен суды кетіру оңай шешім болып табылады. Алайда, бір кезеңде тұзсыздандыру мүмкін емес. Сондықтан тұздың жоғары концентрациясында мұнайға таза су қосылып, электродегидраторға бірнеше рет жуылады. Мұнай эмульсиясын электрмен өңдеуден басқа, эмульсияланбаған мұнайды тұндыру (тұндыру) да жүзеге асырылады, өйткені электродигидратор бір уақытта тұндырғыш болып табылады. Электродегидраторлардың әртүрлі конструкциялары бар, олар пішіні, өлшемдері және ішкі құрылымы бойынша ерекшеленеді.</w:t>
      </w:r>
    </w:p>
    <w:p w:rsidR="00CE5AEC" w:rsidRPr="00C46D08" w:rsidRDefault="00CE5AEC" w:rsidP="00CE5AEC">
      <w:pPr>
        <w:spacing w:after="0" w:line="240" w:lineRule="auto"/>
        <w:ind w:firstLine="708"/>
        <w:jc w:val="both"/>
        <w:rPr>
          <w:rFonts w:ascii="Times New Roman" w:eastAsia="Times New Roman" w:hAnsi="Times New Roman" w:cs="Times New Roman"/>
          <w:b/>
          <w:bCs/>
          <w:sz w:val="28"/>
          <w:szCs w:val="28"/>
          <w:lang w:val="kk-KZ" w:eastAsia="ru-RU"/>
        </w:rPr>
      </w:pPr>
      <w:r w:rsidRPr="00C46D08">
        <w:rPr>
          <w:rFonts w:ascii="Times New Roman" w:eastAsia="Times New Roman" w:hAnsi="Times New Roman" w:cs="Times New Roman"/>
          <w:b/>
          <w:bCs/>
          <w:sz w:val="28"/>
          <w:szCs w:val="28"/>
          <w:lang w:val="kk-KZ" w:eastAsia="ru-RU"/>
        </w:rPr>
        <w:t>Электродегидраторларды қолданудың артықшылықтары:</w:t>
      </w:r>
    </w:p>
    <w:p w:rsidR="00487A94" w:rsidRPr="00C46D08" w:rsidRDefault="00CE5AEC" w:rsidP="00487A94">
      <w:pPr>
        <w:spacing w:after="0" w:line="240" w:lineRule="auto"/>
        <w:ind w:firstLine="708"/>
        <w:jc w:val="both"/>
        <w:rPr>
          <w:rFonts w:ascii="Times New Roman" w:eastAsia="Times New Roman" w:hAnsi="Times New Roman" w:cs="Times New Roman"/>
          <w:bCs/>
          <w:sz w:val="28"/>
          <w:szCs w:val="28"/>
          <w:lang w:val="kk-KZ" w:eastAsia="ru-RU"/>
        </w:rPr>
      </w:pPr>
      <w:r w:rsidRPr="00C46D08">
        <w:rPr>
          <w:rFonts w:ascii="Times New Roman" w:eastAsia="Times New Roman" w:hAnsi="Times New Roman" w:cs="Times New Roman"/>
          <w:bCs/>
          <w:sz w:val="28"/>
          <w:szCs w:val="28"/>
          <w:lang w:val="kk-KZ" w:eastAsia="ru-RU"/>
        </w:rPr>
        <w:t>Электродегидратордың көмегімен мұнайдағы тұздардың төмендеуі айтарлықтай үнемдеуге мүмкіндік береді: қондырғылардың ресурсы шамамен екі есе артады, отын шығыны азаяды, жабдықтың коррозиясы азаяды, катализаторлардың шығыны азаяды, газ турбиналары мен қазандық отындарының, кокстар мен битумдардың сапасы жақсарады.</w:t>
      </w:r>
    </w:p>
    <w:p w:rsidR="009F649D" w:rsidRDefault="00ED6DD9" w:rsidP="009F649D">
      <w:pPr>
        <w:spacing w:after="0" w:line="240" w:lineRule="auto"/>
        <w:ind w:firstLine="708"/>
        <w:jc w:val="both"/>
        <w:rPr>
          <w:rFonts w:ascii="Times New Roman" w:eastAsia="Times New Roman" w:hAnsi="Times New Roman" w:cs="Times New Roman"/>
          <w:b/>
          <w:bCs/>
          <w:sz w:val="28"/>
          <w:szCs w:val="28"/>
          <w:lang w:val="kk-KZ" w:eastAsia="ru-RU"/>
        </w:rPr>
      </w:pPr>
      <w:r>
        <w:rPr>
          <w:rFonts w:ascii="Times New Roman" w:eastAsia="Times New Roman" w:hAnsi="Times New Roman" w:cs="Times New Roman"/>
          <w:b/>
          <w:bCs/>
          <w:sz w:val="28"/>
          <w:szCs w:val="28"/>
          <w:lang w:val="kk-KZ" w:eastAsia="ru-RU"/>
        </w:rPr>
        <w:lastRenderedPageBreak/>
        <w:t>2.6 Т</w:t>
      </w:r>
      <w:r w:rsidR="009F649D">
        <w:rPr>
          <w:rFonts w:ascii="Times New Roman" w:eastAsia="Times New Roman" w:hAnsi="Times New Roman" w:cs="Times New Roman"/>
          <w:b/>
          <w:bCs/>
          <w:sz w:val="28"/>
          <w:szCs w:val="28"/>
          <w:lang w:val="kk-KZ" w:eastAsia="ru-RU"/>
        </w:rPr>
        <w:t>ұзсыздандырылған мұнайдың</w:t>
      </w:r>
      <w:r w:rsidR="009F649D" w:rsidRPr="00EF663C">
        <w:rPr>
          <w:rFonts w:ascii="Times New Roman" w:eastAsia="Times New Roman" w:hAnsi="Times New Roman" w:cs="Times New Roman"/>
          <w:b/>
          <w:bCs/>
          <w:sz w:val="28"/>
          <w:szCs w:val="28"/>
          <w:lang w:val="kk-KZ" w:eastAsia="ru-RU"/>
        </w:rPr>
        <w:t xml:space="preserve"> сипаттамасы</w:t>
      </w:r>
    </w:p>
    <w:p w:rsidR="00ED6DD9" w:rsidRPr="00EF663C" w:rsidRDefault="00ED6DD9" w:rsidP="009F649D">
      <w:pPr>
        <w:spacing w:after="0" w:line="240" w:lineRule="auto"/>
        <w:ind w:firstLine="708"/>
        <w:jc w:val="both"/>
        <w:rPr>
          <w:rFonts w:ascii="Times New Roman" w:eastAsia="Times New Roman" w:hAnsi="Times New Roman" w:cs="Times New Roman"/>
          <w:b/>
          <w:bCs/>
          <w:sz w:val="28"/>
          <w:szCs w:val="28"/>
          <w:lang w:val="kk-KZ" w:eastAsia="ru-RU"/>
        </w:rPr>
      </w:pPr>
    </w:p>
    <w:p w:rsidR="009F649D" w:rsidRPr="00ED6DD9" w:rsidRDefault="009F649D" w:rsidP="009F649D">
      <w:pPr>
        <w:spacing w:after="0" w:line="240" w:lineRule="auto"/>
        <w:ind w:firstLine="708"/>
        <w:jc w:val="both"/>
        <w:rPr>
          <w:rFonts w:ascii="Times New Roman" w:eastAsia="Times New Roman" w:hAnsi="Times New Roman" w:cs="Times New Roman"/>
          <w:bCs/>
          <w:sz w:val="28"/>
          <w:szCs w:val="28"/>
          <w:lang w:val="kk-KZ" w:eastAsia="ru-RU"/>
        </w:rPr>
      </w:pPr>
      <w:r w:rsidRPr="00ED6DD9">
        <w:rPr>
          <w:rFonts w:ascii="Times New Roman" w:eastAsia="Times New Roman" w:hAnsi="Times New Roman" w:cs="Times New Roman"/>
          <w:bCs/>
          <w:sz w:val="28"/>
          <w:szCs w:val="28"/>
          <w:lang w:val="kk-KZ" w:eastAsia="ru-RU"/>
        </w:rPr>
        <w:t>Максималды негізгі жауын-шашын және су мұнай шығу 0.1%</w:t>
      </w:r>
    </w:p>
    <w:p w:rsidR="009F649D" w:rsidRPr="002A12B1" w:rsidRDefault="009F649D" w:rsidP="009F649D">
      <w:pPr>
        <w:spacing w:after="0" w:line="240" w:lineRule="auto"/>
        <w:ind w:firstLine="708"/>
        <w:jc w:val="both"/>
        <w:rPr>
          <w:rFonts w:ascii="Times New Roman" w:eastAsia="Times New Roman" w:hAnsi="Times New Roman" w:cs="Times New Roman"/>
          <w:bCs/>
          <w:sz w:val="28"/>
          <w:szCs w:val="28"/>
          <w:lang w:val="kk-KZ" w:eastAsia="ru-RU"/>
        </w:rPr>
      </w:pPr>
      <w:r w:rsidRPr="002A12B1">
        <w:rPr>
          <w:rFonts w:ascii="Times New Roman" w:eastAsia="Times New Roman" w:hAnsi="Times New Roman" w:cs="Times New Roman"/>
          <w:bCs/>
          <w:sz w:val="28"/>
          <w:szCs w:val="28"/>
          <w:lang w:val="kk-KZ" w:eastAsia="ru-RU"/>
        </w:rPr>
        <w:t>Мұнай құрамындағы тұздардың максималды мөлшері 3.0 мг / л</w:t>
      </w:r>
    </w:p>
    <w:p w:rsidR="009F649D" w:rsidRPr="00C46D08" w:rsidRDefault="009F649D" w:rsidP="009F649D">
      <w:pPr>
        <w:spacing w:after="0" w:line="240" w:lineRule="auto"/>
        <w:ind w:firstLine="708"/>
        <w:jc w:val="both"/>
        <w:rPr>
          <w:rFonts w:ascii="Times New Roman" w:eastAsia="Times New Roman" w:hAnsi="Times New Roman" w:cs="Times New Roman"/>
          <w:bCs/>
          <w:sz w:val="28"/>
          <w:szCs w:val="28"/>
          <w:lang w:eastAsia="ru-RU"/>
        </w:rPr>
      </w:pPr>
      <w:r w:rsidRPr="00C46D08">
        <w:rPr>
          <w:rFonts w:ascii="Times New Roman" w:eastAsia="Times New Roman" w:hAnsi="Times New Roman" w:cs="Times New Roman"/>
          <w:bCs/>
          <w:sz w:val="28"/>
          <w:szCs w:val="28"/>
          <w:lang w:eastAsia="ru-RU"/>
        </w:rPr>
        <w:t>Бұл мәндер жұмыс температурасында жарамды.</w:t>
      </w:r>
    </w:p>
    <w:p w:rsidR="009F649D" w:rsidRPr="00C46D08" w:rsidRDefault="009F649D" w:rsidP="009F649D">
      <w:pPr>
        <w:spacing w:after="0" w:line="240" w:lineRule="auto"/>
        <w:ind w:firstLine="708"/>
        <w:jc w:val="both"/>
        <w:rPr>
          <w:rFonts w:ascii="Times New Roman" w:eastAsia="Times New Roman" w:hAnsi="Times New Roman" w:cs="Times New Roman"/>
          <w:bCs/>
          <w:sz w:val="28"/>
          <w:szCs w:val="28"/>
          <w:lang w:eastAsia="ru-RU"/>
        </w:rPr>
      </w:pPr>
      <w:r w:rsidRPr="00C46D08">
        <w:rPr>
          <w:rFonts w:ascii="Times New Roman" w:eastAsia="Times New Roman" w:hAnsi="Times New Roman" w:cs="Times New Roman"/>
          <w:bCs/>
          <w:sz w:val="28"/>
          <w:szCs w:val="28"/>
          <w:lang w:eastAsia="ru-RU"/>
        </w:rPr>
        <w:t>Кепілдендірілген жұмыс сипаттамаларын қамтамасыз ету үшін химреагенттердің қалыпты дозасы қажет. Дозалардың стандартты мәндері дозалардың нақты мәндері болып табылады, пайдалану кезінде анықталады.</w:t>
      </w:r>
    </w:p>
    <w:p w:rsidR="009F649D" w:rsidRPr="00C46D08" w:rsidRDefault="009F649D" w:rsidP="009F649D">
      <w:pPr>
        <w:spacing w:after="0" w:line="240" w:lineRule="auto"/>
        <w:jc w:val="both"/>
        <w:rPr>
          <w:rFonts w:ascii="Times New Roman" w:eastAsia="Times New Roman" w:hAnsi="Times New Roman" w:cs="Times New Roman"/>
          <w:bCs/>
          <w:sz w:val="28"/>
          <w:szCs w:val="28"/>
          <w:lang w:eastAsia="ru-RU"/>
        </w:rPr>
      </w:pPr>
      <w:r w:rsidRPr="00C46D08">
        <w:rPr>
          <w:rFonts w:ascii="Times New Roman" w:eastAsia="Times New Roman" w:hAnsi="Times New Roman" w:cs="Times New Roman"/>
          <w:bCs/>
          <w:sz w:val="28"/>
          <w:szCs w:val="28"/>
          <w:lang w:eastAsia="ru-RU"/>
        </w:rPr>
        <w:t>Беттік белсенді зат-деэмульгатор мәнінің 10%.</w:t>
      </w:r>
    </w:p>
    <w:p w:rsidR="009F649D" w:rsidRPr="00C46D08" w:rsidRDefault="009F649D" w:rsidP="009F649D">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bCs/>
          <w:sz w:val="28"/>
          <w:szCs w:val="28"/>
          <w:lang w:eastAsia="ru-RU"/>
        </w:rPr>
        <w:t>Коррозия ингибиторы және қатты бөлшектердің пайда болуын азайту үшін масштабты жою.</w:t>
      </w:r>
    </w:p>
    <w:p w:rsidR="009F649D" w:rsidRPr="00C46D08" w:rsidRDefault="009F649D" w:rsidP="009F649D">
      <w:pPr>
        <w:spacing w:after="0" w:line="240" w:lineRule="auto"/>
        <w:ind w:firstLine="708"/>
        <w:jc w:val="both"/>
        <w:rPr>
          <w:rFonts w:ascii="Times New Roman" w:eastAsia="Times New Roman" w:hAnsi="Times New Roman" w:cs="Times New Roman"/>
          <w:b/>
          <w:bCs/>
          <w:sz w:val="28"/>
          <w:szCs w:val="28"/>
          <w:lang w:eastAsia="ru-RU"/>
        </w:rPr>
      </w:pPr>
      <w:r w:rsidRPr="00C46D08">
        <w:rPr>
          <w:rFonts w:ascii="Times New Roman" w:eastAsia="Times New Roman" w:hAnsi="Times New Roman" w:cs="Times New Roman"/>
          <w:b/>
          <w:bCs/>
          <w:sz w:val="28"/>
          <w:szCs w:val="28"/>
          <w:lang w:eastAsia="ru-RU"/>
        </w:rPr>
        <w:t xml:space="preserve">АМR АС-Tri. </w:t>
      </w:r>
      <w:r w:rsidRPr="00C46D08">
        <w:rPr>
          <w:rFonts w:ascii="Times New Roman" w:eastAsia="Times New Roman" w:hAnsi="Times New Roman" w:cs="Times New Roman"/>
          <w:b/>
          <w:bCs/>
          <w:sz w:val="28"/>
          <w:szCs w:val="28"/>
          <w:lang w:val="kk-KZ" w:eastAsia="ru-RU"/>
        </w:rPr>
        <w:t xml:space="preserve">Балансталған үшфазалы жүктелу </w:t>
      </w:r>
      <w:r w:rsidRPr="00C46D08">
        <w:rPr>
          <w:rFonts w:ascii="Times New Roman" w:eastAsia="Times New Roman" w:hAnsi="Times New Roman" w:cs="Times New Roman"/>
          <w:b/>
          <w:bCs/>
          <w:sz w:val="28"/>
          <w:szCs w:val="28"/>
          <w:lang w:eastAsia="ru-RU"/>
        </w:rPr>
        <w:t>(ОПЦИЯ).</w:t>
      </w:r>
    </w:p>
    <w:p w:rsidR="009F649D" w:rsidRPr="00C46D08" w:rsidRDefault="009F649D" w:rsidP="009F649D">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Трансформаторды жобалауға арналған салалық стандарттар үлкен қуаттың бір фазалы тогын қажет етеді, бұл клиенттің үш фазалы қуат фазаларының біріне қосылуды білдіреді. Кейбір жағдайларда, өндірілетін қуатқа байланысты, бір фазалы жүктеме жалпы электр жүктемесінде айтарлықтай теңгерімсіздікке әкелуі мүмкін. Жүктемені үш фаза бойынша біркелкі бөлу теңгерімсіздікті жояды. Егер теңгерімді жүктеме талап етілген жағдайда, салалық стандарттарға сәйкес үш трансформаторды (әрбір фазаға бір-бірден) пайдалану болжанады, бұл күрделі және пайдалану шығындарын елеулі арттырады, сондай-ақ қондырғыны пайдалану процесін қиындатады. Опция ретінде АМХ АС-Кш трансформаторы ұсынылады, ол үш фаза бойынша теңдестірілген жүктемесі бар бір трансформаторды пайдалануға мүмкіндік береді.</w:t>
      </w:r>
    </w:p>
    <w:p w:rsidR="009F649D" w:rsidRPr="00C46D08" w:rsidRDefault="009F649D" w:rsidP="009F649D">
      <w:pPr>
        <w:spacing w:after="0" w:line="240" w:lineRule="auto"/>
        <w:ind w:firstLine="708"/>
        <w:jc w:val="both"/>
        <w:rPr>
          <w:rFonts w:ascii="Times New Roman" w:eastAsia="Times New Roman" w:hAnsi="Times New Roman" w:cs="Times New Roman"/>
          <w:b/>
          <w:bCs/>
          <w:sz w:val="28"/>
          <w:szCs w:val="28"/>
          <w:lang w:eastAsia="ru-RU"/>
        </w:rPr>
      </w:pPr>
      <w:r w:rsidRPr="00C46D08">
        <w:rPr>
          <w:rFonts w:ascii="Times New Roman" w:eastAsia="Times New Roman" w:hAnsi="Times New Roman" w:cs="Times New Roman"/>
          <w:b/>
          <w:sz w:val="28"/>
          <w:szCs w:val="28"/>
          <w:lang w:val="kk-KZ" w:eastAsia="ru-RU"/>
        </w:rPr>
        <w:t>Ендіру изоляторының орындалуын жетілдіру</w:t>
      </w:r>
      <w:r w:rsidRPr="00C46D08">
        <w:rPr>
          <w:rFonts w:ascii="Times New Roman" w:eastAsia="Times New Roman" w:hAnsi="Times New Roman" w:cs="Times New Roman"/>
          <w:sz w:val="28"/>
          <w:szCs w:val="28"/>
          <w:lang w:val="kk-KZ" w:eastAsia="ru-RU"/>
        </w:rPr>
        <w:t xml:space="preserve"> </w:t>
      </w:r>
      <w:r w:rsidRPr="00C46D08">
        <w:rPr>
          <w:rFonts w:ascii="Times New Roman" w:eastAsia="Times New Roman" w:hAnsi="Times New Roman" w:cs="Times New Roman"/>
          <w:b/>
          <w:bCs/>
          <w:sz w:val="28"/>
          <w:szCs w:val="28"/>
          <w:lang w:eastAsia="ru-RU"/>
        </w:rPr>
        <w:t>- изолятор DualLoc.</w:t>
      </w:r>
    </w:p>
    <w:p w:rsidR="009F649D" w:rsidRPr="009F649D" w:rsidRDefault="009F649D" w:rsidP="009F649D">
      <w:pPr>
        <w:spacing w:after="0" w:line="240" w:lineRule="auto"/>
        <w:ind w:firstLine="708"/>
        <w:jc w:val="both"/>
        <w:rPr>
          <w:rFonts w:ascii="Times New Roman" w:hAnsi="Times New Roman" w:cs="Times New Roman"/>
          <w:sz w:val="28"/>
          <w:szCs w:val="28"/>
        </w:rPr>
      </w:pPr>
      <w:r w:rsidRPr="00C46D08">
        <w:rPr>
          <w:rFonts w:ascii="Times New Roman" w:eastAsia="Times New Roman" w:hAnsi="Times New Roman" w:cs="Times New Roman"/>
          <w:sz w:val="28"/>
          <w:szCs w:val="28"/>
          <w:lang w:eastAsia="ru-RU"/>
        </w:rPr>
        <w:t>Пайдалану тәжірибесі бойынша оқшаулағыштар электростатикалық қондырғылардың әлсіз жақтарының бірі екені белгілі. Көбінесе өндірушілер әр кірісте бір ғана тығыздағышты қамтамасыз етеді (немесе мүлдем тығыздағыштарсыз), сондай-ақ орнату кезінде сымдардың бұралуы орын алады, бұл сөзсіз сымдардың бұзылуына және тығыздау тиімділігінің төмендеуіне әкеледі. Dualok оқшаулағышында әр кірісте 6 (алты) тығыздағыш бар және оны орнату сымдардың бұралуын болдырмайтын тәсілмен жүзеге асырылады, бұл мұнайдың ағып кетуінен қорғауды арттырады.</w:t>
      </w:r>
    </w:p>
    <w:p w:rsidR="00CE5AEC" w:rsidRPr="00C46D08" w:rsidRDefault="00CE5AEC" w:rsidP="00CE5AEC">
      <w:pPr>
        <w:pStyle w:val="a7"/>
        <w:spacing w:before="0" w:beforeAutospacing="0" w:after="0" w:afterAutospacing="0"/>
        <w:ind w:firstLine="708"/>
        <w:jc w:val="both"/>
        <w:rPr>
          <w:b/>
          <w:sz w:val="28"/>
          <w:szCs w:val="28"/>
        </w:rPr>
      </w:pPr>
      <w:r w:rsidRPr="00C46D08">
        <w:rPr>
          <w:b/>
          <w:sz w:val="28"/>
          <w:szCs w:val="28"/>
        </w:rPr>
        <w:t>Тұзсыздандыруға арналған қондырғы</w:t>
      </w:r>
    </w:p>
    <w:p w:rsidR="00CE5AEC" w:rsidRPr="00C46D08" w:rsidRDefault="00CE5AEC" w:rsidP="00CE5AEC">
      <w:pPr>
        <w:pStyle w:val="a7"/>
        <w:spacing w:before="0" w:beforeAutospacing="0" w:after="0" w:afterAutospacing="0"/>
        <w:ind w:firstLine="708"/>
        <w:jc w:val="both"/>
        <w:rPr>
          <w:sz w:val="28"/>
          <w:szCs w:val="28"/>
        </w:rPr>
      </w:pPr>
      <w:r w:rsidRPr="00C46D08">
        <w:rPr>
          <w:sz w:val="28"/>
          <w:szCs w:val="28"/>
        </w:rPr>
        <w:t xml:space="preserve">Тұзсыздандыруға арналған қондырғы электростатикалық дегидратордан тұрады. Сұйықтық қабылдау тарату құбыры арқылы ыдыстың бүкіл ұзындығы бойынша тиімді бөлінеді. Ол дұрыс емес үлестіруді болдырмай, бүкіл ұзындығы бойынша жұмыс істеуді қамтамасыз ету үшін арнайы жасалған, ал ашық түбі конструкциясы дистрибьюторлардың ықтимал бітелуіне жол бермеу үшін ауырлық күшімен тұндыруды қамтамасыз етеді. </w:t>
      </w:r>
    </w:p>
    <w:p w:rsidR="00CE5AEC" w:rsidRPr="00C46D08" w:rsidRDefault="00CE5AEC" w:rsidP="00CE5AEC">
      <w:pPr>
        <w:pStyle w:val="a7"/>
        <w:spacing w:before="0" w:beforeAutospacing="0" w:after="0" w:afterAutospacing="0"/>
        <w:ind w:firstLine="708"/>
        <w:jc w:val="both"/>
        <w:rPr>
          <w:sz w:val="28"/>
          <w:szCs w:val="28"/>
        </w:rPr>
      </w:pPr>
      <w:r w:rsidRPr="00C46D08">
        <w:rPr>
          <w:sz w:val="28"/>
          <w:szCs w:val="28"/>
        </w:rPr>
        <w:t>Суы бар мұнай көтеріліп, электростатикалық торлардан өтеді.</w:t>
      </w:r>
    </w:p>
    <w:p w:rsidR="00CE5AEC" w:rsidRPr="00C46D08" w:rsidRDefault="00CE5AEC" w:rsidP="00CE5AEC">
      <w:pPr>
        <w:pStyle w:val="a7"/>
        <w:spacing w:before="0" w:beforeAutospacing="0" w:after="0" w:afterAutospacing="0"/>
        <w:ind w:firstLine="708"/>
        <w:jc w:val="both"/>
        <w:rPr>
          <w:sz w:val="28"/>
          <w:szCs w:val="28"/>
        </w:rPr>
      </w:pPr>
      <w:r w:rsidRPr="00C46D08">
        <w:rPr>
          <w:sz w:val="28"/>
          <w:szCs w:val="28"/>
        </w:rPr>
        <w:lastRenderedPageBreak/>
        <w:t>Айнымалы ток өрісі</w:t>
      </w:r>
      <w:r w:rsidRPr="00C46D08">
        <w:rPr>
          <w:sz w:val="28"/>
          <w:szCs w:val="28"/>
          <w:lang w:val="kk-KZ"/>
        </w:rPr>
        <w:t xml:space="preserve"> </w:t>
      </w:r>
      <w:r w:rsidRPr="00C46D08">
        <w:rPr>
          <w:sz w:val="28"/>
          <w:szCs w:val="28"/>
        </w:rPr>
        <w:t>-</w:t>
      </w:r>
      <w:r w:rsidRPr="00C46D08">
        <w:rPr>
          <w:sz w:val="28"/>
          <w:szCs w:val="28"/>
          <w:lang w:val="kk-KZ"/>
        </w:rPr>
        <w:t xml:space="preserve"> </w:t>
      </w:r>
      <w:r w:rsidRPr="00C46D08">
        <w:rPr>
          <w:sz w:val="28"/>
          <w:szCs w:val="28"/>
        </w:rPr>
        <w:t>айнымалы ток өрісінде өріс айнымалы ток толқынына байланысты полярлықты және градиентті өзгертеді. Айнымалы ток өрісінде реверсивті потенциалмен және өзгеретін градиентпен бірге су молекулалары олардың пішінінің өзгеруіне байланысты дірілдейді: дөңгелектен сопақшаға дейін және керісінше. Бұл тұрақтандырғыш пленканы тиімді түрде бұзады және кинетикалық энергия қосылысты арттырады. Жалпы, тамшылардың қозғалысы жоқ, орнында дірілден басқа, тамшылар ешқандай заряд алмайды.</w:t>
      </w:r>
    </w:p>
    <w:p w:rsidR="00CE5AEC" w:rsidRPr="00C46D08" w:rsidRDefault="00CE5AEC" w:rsidP="00CE5AEC">
      <w:pPr>
        <w:pStyle w:val="a7"/>
        <w:spacing w:before="0" w:beforeAutospacing="0" w:after="0" w:afterAutospacing="0"/>
        <w:ind w:firstLine="708"/>
        <w:jc w:val="both"/>
        <w:rPr>
          <w:sz w:val="28"/>
          <w:szCs w:val="28"/>
        </w:rPr>
      </w:pPr>
      <w:r w:rsidRPr="00C46D08">
        <w:rPr>
          <w:sz w:val="28"/>
          <w:szCs w:val="28"/>
        </w:rPr>
        <w:t>Айнымалы/тұрақты ток өрісі</w:t>
      </w:r>
      <w:r w:rsidRPr="00C46D08">
        <w:rPr>
          <w:sz w:val="28"/>
          <w:szCs w:val="28"/>
          <w:lang w:val="kk-KZ"/>
        </w:rPr>
        <w:t xml:space="preserve"> </w:t>
      </w:r>
      <w:r w:rsidRPr="00C46D08">
        <w:rPr>
          <w:sz w:val="28"/>
          <w:szCs w:val="28"/>
        </w:rPr>
        <w:t>-</w:t>
      </w:r>
      <w:r w:rsidRPr="00C46D08">
        <w:rPr>
          <w:sz w:val="28"/>
          <w:szCs w:val="28"/>
          <w:lang w:val="kk-KZ"/>
        </w:rPr>
        <w:t xml:space="preserve"> </w:t>
      </w:r>
      <w:r w:rsidRPr="00C46D08">
        <w:rPr>
          <w:sz w:val="28"/>
          <w:szCs w:val="28"/>
        </w:rPr>
        <w:t>айнымалы/тұрақты ток өрісінде полярлық тұрақты болып қалады. Бұл полярлы су молекуласының тартылуына және жақын электродқа физикалық жылжуына мүмкіндік береді. Пластинаға тигеннен кейін электрондардың қозғалысы пайда болады, нәтижесінде бір тамшы су зарядталып, қарама-қарсы электродқа қарай жылжиды. Су молекулаларының көп санының бұл қозғалысы, қарама-қарсы зарядталған екі су молекуласы арасында қосымша тартылу, айнымалы ток өрісімен салыстырғанда қосылыстың тез өсуіне әкеледі.</w:t>
      </w:r>
    </w:p>
    <w:p w:rsidR="00CE5AEC" w:rsidRPr="00C46D08" w:rsidRDefault="00CE5AEC" w:rsidP="00CE5AEC">
      <w:pPr>
        <w:pStyle w:val="a7"/>
        <w:spacing w:before="0" w:beforeAutospacing="0" w:after="0" w:afterAutospacing="0"/>
        <w:ind w:firstLine="708"/>
        <w:jc w:val="both"/>
        <w:rPr>
          <w:sz w:val="28"/>
          <w:szCs w:val="28"/>
        </w:rPr>
      </w:pPr>
      <w:r w:rsidRPr="00C46D08">
        <w:rPr>
          <w:sz w:val="28"/>
          <w:szCs w:val="28"/>
        </w:rPr>
        <w:t>Су үлкен су тамшыларына қосылғаннан кейін, су мұнайдан бөлінеді, содан кейін мұнайда сұйылтылған резервуар суының өте аз мөлшері қалады. Су ыдыстың түбіндегі мұнайдан көптеген су төгетін тесіктер арқылы алынады. Тұзсыздандыру қондырғысынан шыққан мұнайдағы судың мөлшері өте аз және тұщы сумен сұйылтылғандықтан, мұнайда қалған тұздың нақты мөлшері өте төмен.</w:t>
      </w:r>
    </w:p>
    <w:p w:rsidR="00CE5AEC" w:rsidRPr="00C46D08" w:rsidRDefault="00CE5AEC" w:rsidP="00CE5AEC">
      <w:pPr>
        <w:pStyle w:val="a7"/>
        <w:spacing w:before="0" w:beforeAutospacing="0" w:after="0" w:afterAutospacing="0"/>
        <w:ind w:firstLine="708"/>
        <w:jc w:val="both"/>
        <w:rPr>
          <w:sz w:val="28"/>
          <w:szCs w:val="28"/>
        </w:rPr>
      </w:pPr>
      <w:r w:rsidRPr="00C46D08">
        <w:rPr>
          <w:sz w:val="28"/>
          <w:szCs w:val="28"/>
        </w:rPr>
        <w:t>Промывочная вода нагревается до минимальной температуры входа, прежде чем смешивать соль с сырой нефтью.</w:t>
      </w:r>
    </w:p>
    <w:p w:rsidR="00CE5AEC" w:rsidRPr="00C46D08" w:rsidRDefault="00CE5AEC" w:rsidP="00130CA8">
      <w:pPr>
        <w:pStyle w:val="a7"/>
        <w:spacing w:before="0" w:beforeAutospacing="0" w:after="0" w:afterAutospacing="0"/>
        <w:ind w:firstLine="708"/>
        <w:jc w:val="both"/>
        <w:rPr>
          <w:sz w:val="28"/>
          <w:szCs w:val="28"/>
        </w:rPr>
      </w:pPr>
      <w:r w:rsidRPr="00C46D08">
        <w:rPr>
          <w:b/>
          <w:sz w:val="28"/>
          <w:szCs w:val="28"/>
          <w:lang w:val="kk-KZ"/>
        </w:rPr>
        <w:t>Пресстеуге арналған қондырғы</w:t>
      </w:r>
      <w:r w:rsidRPr="00C46D08">
        <w:rPr>
          <w:sz w:val="28"/>
          <w:szCs w:val="28"/>
        </w:rPr>
        <w:t xml:space="preserve"> қозғалысы жоқ, орнында дірілден басқа, тамшылардың заряды болмайды.</w:t>
      </w:r>
    </w:p>
    <w:p w:rsidR="00130CA8" w:rsidRPr="00C46D08" w:rsidRDefault="00CE5AEC" w:rsidP="00130CA8">
      <w:pPr>
        <w:pStyle w:val="a7"/>
        <w:spacing w:before="0" w:beforeAutospacing="0" w:after="0" w:afterAutospacing="0"/>
        <w:ind w:firstLine="708"/>
        <w:jc w:val="both"/>
        <w:rPr>
          <w:b/>
          <w:sz w:val="28"/>
          <w:szCs w:val="28"/>
          <w:lang w:val="kk-KZ"/>
        </w:rPr>
      </w:pPr>
      <w:r w:rsidRPr="00C46D08">
        <w:rPr>
          <w:sz w:val="28"/>
          <w:szCs w:val="28"/>
        </w:rPr>
        <w:t>Айнымалы / тұрақты ток</w:t>
      </w:r>
      <w:r w:rsidR="00130CA8" w:rsidRPr="00130CA8">
        <w:rPr>
          <w:b/>
          <w:sz w:val="28"/>
          <w:szCs w:val="28"/>
          <w:lang w:val="kk-KZ"/>
        </w:rPr>
        <w:t xml:space="preserve"> </w:t>
      </w:r>
    </w:p>
    <w:p w:rsidR="00CE5AEC" w:rsidRPr="00C46D08" w:rsidRDefault="00130CA8" w:rsidP="009F649D">
      <w:pPr>
        <w:pStyle w:val="a7"/>
        <w:spacing w:before="0" w:beforeAutospacing="0" w:after="0"/>
        <w:ind w:firstLine="708"/>
        <w:jc w:val="both"/>
        <w:rPr>
          <w:sz w:val="28"/>
          <w:szCs w:val="28"/>
        </w:rPr>
      </w:pPr>
      <w:r w:rsidRPr="00C46D08">
        <w:rPr>
          <w:sz w:val="28"/>
          <w:szCs w:val="28"/>
        </w:rPr>
        <w:t>Тұщыландыру қондырғысы электростатикалық дегидратордан тұрады. Сұйықтық қабылдау-тарату құбыры арқылы ыдыстың бүкіл ұзындығына тиімді бөлінеді. Ол дұрыс емес үлестіруді болдырмай, бүкіл ұзындықты қамтамасыз ету үшін арнайы жасалған, ал ашық түбі конструкциясы дистрибьюторлардың бітеліп қалуын болдырмау үшін ауырлық күшімен тұндыруды қамтамасыз етеді. Су қосылған мұнай көтеріліп, электростатикалық торлар арқылы өтеді.</w:t>
      </w:r>
      <w:r>
        <w:rPr>
          <w:sz w:val="28"/>
          <w:szCs w:val="28"/>
        </w:rPr>
        <w:t xml:space="preserve"> </w:t>
      </w:r>
      <w:r w:rsidRPr="00C46D08">
        <w:rPr>
          <w:sz w:val="28"/>
          <w:szCs w:val="28"/>
        </w:rPr>
        <w:t>Айнымалы ток өрісі-айнымалы ток өрісінде өріс айнымалы ток толқынына байланысты полярлықты және градиентті өзгертеді. Айнымалы ток өрісінде кері потенциал мен өзгеретін градиентпен бірге су молекулалары олардың пішінінің өзгеруіне байланысты дірілдейді: дөңгелектен сопақшаға дейін және керісінше. Бұл тұрақтандырғыш пленканы тиімді түрде бұзады, ал кинетикалық энергия қосылысты арттырады. Жалпы, тамшылардың</w:t>
      </w:r>
      <w:r w:rsidR="00CE5AEC" w:rsidRPr="00C46D08">
        <w:rPr>
          <w:sz w:val="28"/>
          <w:szCs w:val="28"/>
        </w:rPr>
        <w:t xml:space="preserve"> өрісі-айнымалы / тұрақты ток өрісінде полярлық тұрақты болып қалады. Бұл полярлы су молекуласының тартылуына және жақын электродқа физикалық жылжуына мүмкіндік береді. Пластинаға тигеннен кейін электрондар қозғалады, нәтижесінде бір тамшы су зарядталып, қарама-қарсы электродқа қарай жылжиды. Су </w:t>
      </w:r>
      <w:r w:rsidR="00CE5AEC" w:rsidRPr="00C46D08">
        <w:rPr>
          <w:sz w:val="28"/>
          <w:szCs w:val="28"/>
        </w:rPr>
        <w:lastRenderedPageBreak/>
        <w:t>молекулаларының көп мөлшерінің бұл қозғалысы, қарама-қарсы зарядталған екі су молекуласы арасындағы қосымша тартылыс айнымалы ток өрісімен салыстырғанда қосылыстың тез өсуіне әкеледі.</w:t>
      </w:r>
    </w:p>
    <w:p w:rsidR="00CE5AEC" w:rsidRPr="00C46D08" w:rsidRDefault="00CE5AEC" w:rsidP="009F649D">
      <w:pPr>
        <w:pStyle w:val="a7"/>
        <w:spacing w:before="0" w:beforeAutospacing="0" w:after="0"/>
        <w:ind w:firstLine="708"/>
        <w:jc w:val="both"/>
        <w:rPr>
          <w:sz w:val="28"/>
          <w:szCs w:val="28"/>
        </w:rPr>
      </w:pPr>
      <w:r w:rsidRPr="00C46D08">
        <w:rPr>
          <w:sz w:val="28"/>
          <w:szCs w:val="28"/>
        </w:rPr>
        <w:t>Су үлкен су тамшыларына қосылғаннан кейін, су мұнайдан бөлініп, содан кейін мұнайға сұйылтылған резервуардың өте аз мөлшері қалады. Су резервуардың түбіндегі мұнайдан көптеген ағызу саңылаулары арқылы шығарылады. Тұзсыздандыратын қондырғыдағы мұнайдың мөлшері өте аз және тұщы сумен сұйылтылғандықтан, мұнайда қалған тұздың нақты мөлшері өте төмен.</w:t>
      </w:r>
    </w:p>
    <w:p w:rsidR="00CE5AEC" w:rsidRPr="00C46D08" w:rsidRDefault="00CE5AEC" w:rsidP="009F649D">
      <w:pPr>
        <w:pStyle w:val="a7"/>
        <w:spacing w:before="0" w:beforeAutospacing="0" w:after="0"/>
        <w:ind w:firstLine="708"/>
        <w:jc w:val="both"/>
        <w:rPr>
          <w:sz w:val="28"/>
          <w:szCs w:val="28"/>
        </w:rPr>
      </w:pPr>
      <w:r w:rsidRPr="00C46D08">
        <w:rPr>
          <w:b/>
          <w:sz w:val="28"/>
          <w:szCs w:val="28"/>
          <w:lang w:val="kk-KZ"/>
        </w:rPr>
        <w:t xml:space="preserve">Электродегидратордың қауіпсіздігін қосымша жоғарылатуға кіреді: </w:t>
      </w:r>
    </w:p>
    <w:p w:rsidR="00CE5AEC" w:rsidRPr="00C46D08" w:rsidRDefault="00CE5AEC" w:rsidP="009F649D">
      <w:pPr>
        <w:pStyle w:val="a7"/>
        <w:spacing w:before="0" w:beforeAutospacing="0" w:after="0"/>
        <w:ind w:firstLine="708"/>
        <w:jc w:val="both"/>
        <w:rPr>
          <w:sz w:val="28"/>
          <w:szCs w:val="28"/>
        </w:rPr>
      </w:pPr>
      <w:r w:rsidRPr="00C46D08">
        <w:rPr>
          <w:sz w:val="28"/>
          <w:szCs w:val="28"/>
        </w:rPr>
        <w:t>Егер барлық басқа сақтандырғыш құрылғылар іске қосылмаған жағдайда газ торларға тигенге дейін торларды шунттайтын ішкі сатандырғыш шарлы қалқыма бекітпелер.</w:t>
      </w:r>
    </w:p>
    <w:p w:rsidR="00CE5AEC" w:rsidRPr="00C46D08" w:rsidRDefault="00130CA8" w:rsidP="009F649D">
      <w:pPr>
        <w:pStyle w:val="a7"/>
        <w:spacing w:before="0" w:beforeAutospacing="0" w:after="0" w:afterAutospacing="0"/>
        <w:jc w:val="both"/>
        <w:rPr>
          <w:sz w:val="28"/>
          <w:szCs w:val="28"/>
        </w:rPr>
      </w:pPr>
      <w:r>
        <w:rPr>
          <w:sz w:val="28"/>
          <w:szCs w:val="28"/>
        </w:rPr>
        <w:t>Же</w:t>
      </w:r>
      <w:r w:rsidR="00CE5AEC" w:rsidRPr="00C46D08">
        <w:rPr>
          <w:sz w:val="28"/>
          <w:szCs w:val="28"/>
        </w:rPr>
        <w:t>ргілікті жарылысқа қарсы қолмен басқарылатын тізбекті ажыратқыш қосылған, сондықтан қысқа тұйықтағыштар электр қуатын өшіреді және жұмысты қосымша жергілікті құлыптау қорғанысымен тазартқыштың ішінде жасауға болады.</w:t>
      </w:r>
    </w:p>
    <w:p w:rsidR="00CE5AEC" w:rsidRPr="00C46D08" w:rsidRDefault="00CE5AEC" w:rsidP="00130CA8">
      <w:pPr>
        <w:pStyle w:val="a7"/>
        <w:spacing w:before="0" w:beforeAutospacing="0" w:after="0" w:afterAutospacing="0"/>
        <w:ind w:firstLine="708"/>
        <w:jc w:val="both"/>
        <w:rPr>
          <w:b/>
          <w:sz w:val="28"/>
          <w:szCs w:val="28"/>
        </w:rPr>
      </w:pPr>
      <w:r w:rsidRPr="00C46D08">
        <w:rPr>
          <w:b/>
          <w:sz w:val="28"/>
          <w:szCs w:val="28"/>
        </w:rPr>
        <w:t xml:space="preserve">Кіріспе төлкенің сенімді және заманауи орындалуы </w:t>
      </w:r>
    </w:p>
    <w:p w:rsidR="00CE5AEC" w:rsidRPr="00C46D08" w:rsidRDefault="00CE5AEC" w:rsidP="00130CA8">
      <w:pPr>
        <w:pStyle w:val="a7"/>
        <w:spacing w:before="0" w:beforeAutospacing="0" w:after="0" w:afterAutospacing="0"/>
        <w:ind w:firstLine="708"/>
        <w:jc w:val="both"/>
        <w:rPr>
          <w:sz w:val="28"/>
          <w:szCs w:val="28"/>
        </w:rPr>
      </w:pPr>
      <w:r w:rsidRPr="00C46D08">
        <w:rPr>
          <w:sz w:val="28"/>
          <w:szCs w:val="28"/>
        </w:rPr>
        <w:t>Кіріспе жең контейнерге электрлік оқшауланған сымды кіруді қамтамасыз етеді. Кіріспе жең қысымды ұстап тұру және трансформаторға мұнайдың ағып кетуінен қорғау үшін қажет.</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xml:space="preserve">Ұсынылып отырған кіріспе төлкенің Қос нығыздағышы болады, соның арқасында төлке арқылы мұнай ағынынан қорғау артады. Оның үстіне, монтаждау әдісі әзірленді, сондықтан бұрау сымдар жойылған. </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Кіріспе төлкенің материалы жеңіл, берік және жоғары температураға төзімді оқшаулағыш материал пайдаланылады, нәтижесінде бұйым жеңіл болады, оны пайдаланудың температуралық диапазоны ұлғаяды, ал бұйымның беріктігі артады (бұл жүзбелі мұнай өндіру жүйелері үшін аса маңызды).</w:t>
      </w:r>
    </w:p>
    <w:p w:rsidR="00CE5AEC" w:rsidRPr="00C46D08" w:rsidRDefault="00CE5AEC" w:rsidP="00CE5AEC">
      <w:pPr>
        <w:spacing w:after="0" w:line="240" w:lineRule="auto"/>
        <w:ind w:firstLine="708"/>
        <w:jc w:val="both"/>
        <w:rPr>
          <w:rFonts w:ascii="Times New Roman" w:eastAsia="Times New Roman" w:hAnsi="Times New Roman" w:cs="Times New Roman"/>
          <w:b/>
          <w:sz w:val="28"/>
          <w:szCs w:val="28"/>
          <w:lang w:eastAsia="ru-RU"/>
        </w:rPr>
      </w:pPr>
      <w:r w:rsidRPr="00C46D08">
        <w:rPr>
          <w:rFonts w:ascii="Times New Roman" w:eastAsia="Times New Roman" w:hAnsi="Times New Roman" w:cs="Times New Roman"/>
          <w:b/>
          <w:sz w:val="28"/>
          <w:szCs w:val="28"/>
          <w:lang w:eastAsia="ru-RU"/>
        </w:rPr>
        <w:t>Шлам/құмнан жуу жүйесінің құрылымы</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Тұзсыздандыру кезінде сұйық / мұнай фазасында сусыздандыруға және тұзсыздандыруға кедергі келтіретін шлам пайда болуы мүмкін. Шламның әртүрлі түрлеріне мыналар жатады:</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Бөлінбеген-тұрақты эмульсия</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Тұрақтандырылған қатты бөлшектер-ұсақ қатты бөлшектер</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Парафинді-мұнайдың булану нүктесінен төмен пайдалану кезінде</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Асфальтового сипаттағы-бөлінеді асфальтиттер</w:t>
      </w:r>
    </w:p>
    <w:p w:rsidR="00CE5AEC" w:rsidRPr="00C46D08" w:rsidRDefault="00CE5AEC" w:rsidP="00CE5AEC">
      <w:pPr>
        <w:spacing w:after="0" w:line="240" w:lineRule="auto"/>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Химиялық тұрақтандырылған-тым көп демульгаторлар</w:t>
      </w:r>
    </w:p>
    <w:p w:rsidR="00CE5AEC" w:rsidRPr="00C46D08" w:rsidRDefault="00CE5AEC" w:rsidP="00CE5AEC">
      <w:pPr>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lastRenderedPageBreak/>
        <w:t>Шлам термиялық өңдеуден, химиялық өңдеуден және тиімді кептіруден өтуі мүмкін. Ұсынылған электродегидраторда қалыпты әдістер тиімді емес жерлерде шламды тиімді ағызу мүмкіндігі бар.</w:t>
      </w:r>
    </w:p>
    <w:p w:rsidR="00CE5AEC" w:rsidRPr="00C46D08" w:rsidRDefault="00CE5AEC" w:rsidP="00CE5AEC">
      <w:pPr>
        <w:spacing w:after="0" w:line="240" w:lineRule="auto"/>
        <w:ind w:firstLine="708"/>
        <w:jc w:val="both"/>
        <w:rPr>
          <w:rFonts w:ascii="Times New Roman" w:eastAsia="Times New Roman" w:hAnsi="Times New Roman" w:cs="Times New Roman"/>
          <w:b/>
          <w:bCs/>
          <w:sz w:val="28"/>
          <w:szCs w:val="28"/>
          <w:lang w:eastAsia="ru-RU"/>
        </w:rPr>
      </w:pPr>
    </w:p>
    <w:p w:rsidR="00CE5AEC" w:rsidRPr="00C46D08" w:rsidRDefault="00CE5AEC" w:rsidP="000F3E8E">
      <w:pPr>
        <w:spacing w:after="0"/>
        <w:rPr>
          <w:rFonts w:ascii="Times New Roman" w:hAnsi="Times New Roman" w:cs="Times New Roman"/>
          <w:b/>
          <w:sz w:val="28"/>
          <w:szCs w:val="28"/>
        </w:rPr>
      </w:pPr>
    </w:p>
    <w:p w:rsidR="00DC0B2A" w:rsidRDefault="009F649D" w:rsidP="004051EB">
      <w:pPr>
        <w:spacing w:after="0" w:line="240" w:lineRule="auto"/>
        <w:ind w:firstLine="708"/>
        <w:rPr>
          <w:rFonts w:ascii="Times New Roman" w:hAnsi="Times New Roman" w:cs="Times New Roman"/>
          <w:b/>
          <w:sz w:val="28"/>
          <w:szCs w:val="28"/>
          <w:lang w:val="kk-KZ"/>
        </w:rPr>
      </w:pPr>
      <w:r>
        <w:rPr>
          <w:rFonts w:ascii="Times New Roman" w:hAnsi="Times New Roman" w:cs="Times New Roman"/>
          <w:b/>
          <w:sz w:val="28"/>
          <w:szCs w:val="28"/>
          <w:lang w:val="kk-KZ"/>
        </w:rPr>
        <w:t>2.5</w:t>
      </w:r>
      <w:r w:rsidR="00326776" w:rsidRPr="004051EB">
        <w:rPr>
          <w:rFonts w:ascii="Times New Roman" w:hAnsi="Times New Roman" w:cs="Times New Roman"/>
          <w:b/>
          <w:sz w:val="28"/>
          <w:szCs w:val="28"/>
          <w:lang w:val="kk-KZ"/>
        </w:rPr>
        <w:t xml:space="preserve"> Мұнайды тұрақтандыру</w:t>
      </w:r>
    </w:p>
    <w:p w:rsidR="004051EB" w:rsidRPr="004051EB" w:rsidRDefault="004051EB" w:rsidP="004051EB">
      <w:pPr>
        <w:spacing w:after="0" w:line="240" w:lineRule="auto"/>
        <w:ind w:firstLine="708"/>
        <w:rPr>
          <w:rFonts w:ascii="Times New Roman" w:hAnsi="Times New Roman" w:cs="Times New Roman"/>
          <w:b/>
          <w:sz w:val="28"/>
          <w:szCs w:val="28"/>
          <w:lang w:val="kk-KZ"/>
        </w:rPr>
      </w:pPr>
    </w:p>
    <w:p w:rsidR="00712D63" w:rsidRPr="004051EB" w:rsidRDefault="00712D63" w:rsidP="004051EB">
      <w:pPr>
        <w:shd w:val="clear" w:color="auto" w:fill="FFFFFF"/>
        <w:spacing w:after="0" w:line="240" w:lineRule="auto"/>
        <w:ind w:firstLine="708"/>
        <w:jc w:val="both"/>
        <w:rPr>
          <w:rFonts w:ascii="Times New Roman" w:eastAsia="Times New Roman" w:hAnsi="Times New Roman" w:cs="Times New Roman"/>
          <w:iCs/>
          <w:sz w:val="28"/>
          <w:szCs w:val="28"/>
          <w:lang w:val="kk-KZ" w:eastAsia="ru-RU"/>
        </w:rPr>
      </w:pPr>
      <w:r w:rsidRPr="004051EB">
        <w:rPr>
          <w:rFonts w:ascii="Times New Roman" w:eastAsia="Times New Roman" w:hAnsi="Times New Roman" w:cs="Times New Roman"/>
          <w:iCs/>
          <w:sz w:val="28"/>
          <w:szCs w:val="28"/>
          <w:lang w:val="kk-KZ" w:eastAsia="ru-RU"/>
        </w:rPr>
        <w:t>Қазіргі уақытта коммерциялық мұнай, әдетте, бөлу әдісімен тұрақтандырылады. Сепаратор әртүрлі дизайнда болуы мүмкін. Ең көп тарағандары-гравитациялық, центрифугалық (гидроциклон) және жалюзи бөлу қондырғылары.</w:t>
      </w:r>
    </w:p>
    <w:p w:rsidR="00712D63" w:rsidRPr="009D3F84" w:rsidRDefault="00712D63" w:rsidP="004051EB">
      <w:pPr>
        <w:shd w:val="clear" w:color="auto" w:fill="FFFFFF"/>
        <w:spacing w:after="0" w:line="240" w:lineRule="auto"/>
        <w:ind w:firstLine="708"/>
        <w:jc w:val="both"/>
        <w:rPr>
          <w:rFonts w:ascii="Times New Roman" w:eastAsia="Times New Roman" w:hAnsi="Times New Roman" w:cs="Times New Roman"/>
          <w:iCs/>
          <w:sz w:val="28"/>
          <w:szCs w:val="28"/>
          <w:lang w:val="kk-KZ" w:eastAsia="ru-RU"/>
        </w:rPr>
      </w:pPr>
      <w:r w:rsidRPr="009D3F84">
        <w:rPr>
          <w:rFonts w:ascii="Times New Roman" w:eastAsia="Times New Roman" w:hAnsi="Times New Roman" w:cs="Times New Roman"/>
          <w:iCs/>
          <w:sz w:val="28"/>
          <w:szCs w:val="28"/>
          <w:lang w:val="kk-KZ" w:eastAsia="ru-RU"/>
        </w:rPr>
        <w:t>Гравитациялық сепаратор ауырлық күшінің әсерінен газ ағынынан тамшылатып және қатты суспензияларды тұндырады. Мұндай қондырғыларда сұйық және газ тәрізді фракциялардың бөлінуінің жоғары деңгейі өте төмен газ жылдамдығымен жүреді, оның оңтайлы мәні 6 МПа қысыммен секундына 0,1 метрге тең, ал медианың 75-85 пайыздық бөлінуіне қол жеткізіледі.  Газ ағынының оңтайлы жылдамдығы қондырғыдағы қысымның квадрат түбіріне кері пропорционал деп есептеледі.</w:t>
      </w:r>
    </w:p>
    <w:p w:rsidR="00712D63" w:rsidRPr="009D3F84" w:rsidRDefault="00712D63" w:rsidP="004051EB">
      <w:pPr>
        <w:shd w:val="clear" w:color="auto" w:fill="FFFFFF"/>
        <w:spacing w:after="0" w:line="240" w:lineRule="auto"/>
        <w:ind w:firstLine="708"/>
        <w:jc w:val="both"/>
        <w:outlineLvl w:val="1"/>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Гидроциклон сепараторы орталықтан тепкіш күштердің әсерінен сепаратордың қабырғаларына ауыр мұнай тамшыларын тастау арқылы газды мұнайдан бөледі. Содан кейін бұл тамшылар газдан бөлініп, төмен қарай ағып кетеді.</w:t>
      </w:r>
    </w:p>
    <w:p w:rsidR="004051EB" w:rsidRPr="009D3F84" w:rsidRDefault="00712D63" w:rsidP="004051EB">
      <w:pPr>
        <w:shd w:val="clear" w:color="auto" w:fill="FFFFFF"/>
        <w:spacing w:after="0" w:line="240" w:lineRule="auto"/>
        <w:jc w:val="both"/>
        <w:outlineLvl w:val="1"/>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Жалюзи түріндегі Сепаратор шикізатты газбен тазартудың жоғары дәрежесін алуға мүмкіндік береді, гравитациялық қондырғы, өйткені осы типтегі құрылғының шығысында тұрған жалюзи саптамасы ауырлық күшінің әсерінен тұра алмайтын мұнай тамшыларының көп бөлігін ұруға мүмкіндік береді.</w:t>
      </w:r>
    </w:p>
    <w:p w:rsidR="00326776" w:rsidRPr="009D3F84" w:rsidRDefault="00326776" w:rsidP="004051EB">
      <w:pPr>
        <w:shd w:val="clear" w:color="auto" w:fill="FFFFFF"/>
        <w:spacing w:after="0" w:line="240" w:lineRule="auto"/>
        <w:ind w:firstLine="708"/>
        <w:jc w:val="both"/>
        <w:outlineLvl w:val="1"/>
        <w:rPr>
          <w:rFonts w:ascii="Times New Roman" w:eastAsia="Times New Roman" w:hAnsi="Times New Roman" w:cs="Times New Roman"/>
          <w:color w:val="000000" w:themeColor="text1"/>
          <w:sz w:val="28"/>
          <w:szCs w:val="28"/>
          <w:lang w:val="kk-KZ" w:eastAsia="ru-RU"/>
        </w:rPr>
      </w:pPr>
      <w:r w:rsidRPr="004051EB">
        <w:rPr>
          <w:rFonts w:ascii="Times New Roman" w:eastAsia="Times New Roman" w:hAnsi="Times New Roman" w:cs="Times New Roman"/>
          <w:b/>
          <w:bCs/>
          <w:color w:val="000000" w:themeColor="text1"/>
          <w:sz w:val="28"/>
          <w:szCs w:val="28"/>
          <w:lang w:val="kk-KZ" w:eastAsia="ru-RU"/>
        </w:rPr>
        <w:t xml:space="preserve"> Сепараторларды пайдалану мақсаты және олардың негізгі элементтері. </w:t>
      </w:r>
    </w:p>
    <w:p w:rsidR="00712D63" w:rsidRPr="009D3F84"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Әр түрлі типтегі сепаратор қондырғыларында мұнайдан су мен газдардан бөліну келесі мақсаттарда жүреді:</w:t>
      </w:r>
    </w:p>
    <w:p w:rsidR="00712D63" w:rsidRPr="009D3F84" w:rsidRDefault="00712D63" w:rsidP="004051EB">
      <w:pPr>
        <w:shd w:val="clear" w:color="auto" w:fill="FFFFFF"/>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1.</w:t>
      </w:r>
      <w:r w:rsidRPr="009D3F84">
        <w:rPr>
          <w:rFonts w:ascii="Times New Roman" w:eastAsia="Times New Roman" w:hAnsi="Times New Roman" w:cs="Times New Roman"/>
          <w:sz w:val="28"/>
          <w:szCs w:val="28"/>
          <w:lang w:val="kk-KZ" w:eastAsia="ru-RU"/>
        </w:rPr>
        <w:tab/>
        <w:t>химиялық шикізат немесе отын ретінде одан әрі пайдалану үшін газ алу;</w:t>
      </w:r>
    </w:p>
    <w:p w:rsidR="00712D63" w:rsidRPr="009D3F84" w:rsidRDefault="00712D63" w:rsidP="004051EB">
      <w:pPr>
        <w:shd w:val="clear" w:color="auto" w:fill="FFFFFF"/>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2.</w:t>
      </w:r>
      <w:r w:rsidRPr="009D3F84">
        <w:rPr>
          <w:rFonts w:ascii="Times New Roman" w:eastAsia="Times New Roman" w:hAnsi="Times New Roman" w:cs="Times New Roman"/>
          <w:sz w:val="28"/>
          <w:szCs w:val="28"/>
          <w:lang w:val="kk-KZ" w:eastAsia="ru-RU"/>
        </w:rPr>
        <w:tab/>
        <w:t>гидравликалық кедергілерді азайту және су-мұнай эмульсияларының пайда болуы үшін мұнай мен газ ағынының араластыру дәрежесін төмендету;</w:t>
      </w:r>
    </w:p>
    <w:p w:rsidR="00712D63" w:rsidRPr="009D3F84" w:rsidRDefault="00712D63" w:rsidP="004051EB">
      <w:pPr>
        <w:shd w:val="clear" w:color="auto" w:fill="FFFFFF"/>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3.</w:t>
      </w:r>
      <w:r w:rsidRPr="009D3F84">
        <w:rPr>
          <w:rFonts w:ascii="Times New Roman" w:eastAsia="Times New Roman" w:hAnsi="Times New Roman" w:cs="Times New Roman"/>
          <w:sz w:val="28"/>
          <w:szCs w:val="28"/>
          <w:lang w:val="kk-KZ" w:eastAsia="ru-RU"/>
        </w:rPr>
        <w:tab/>
        <w:t>пайда болған көбіктің ыдырауы;</w:t>
      </w:r>
    </w:p>
    <w:p w:rsidR="00712D63" w:rsidRPr="009D3F84" w:rsidRDefault="00712D63" w:rsidP="004051EB">
      <w:pPr>
        <w:shd w:val="clear" w:color="auto" w:fill="FFFFFF"/>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4.</w:t>
      </w:r>
      <w:r w:rsidRPr="009D3F84">
        <w:rPr>
          <w:rFonts w:ascii="Times New Roman" w:eastAsia="Times New Roman" w:hAnsi="Times New Roman" w:cs="Times New Roman"/>
          <w:sz w:val="28"/>
          <w:szCs w:val="28"/>
          <w:lang w:val="kk-KZ" w:eastAsia="ru-RU"/>
        </w:rPr>
        <w:tab/>
        <w:t>тауарлық су мұнайынан бөлімшелер (егер тұрақсыз эмульсиялар өндірілсе);</w:t>
      </w:r>
    </w:p>
    <w:p w:rsidR="00712D63" w:rsidRPr="009D3F84" w:rsidRDefault="00712D63" w:rsidP="004051EB">
      <w:pPr>
        <w:shd w:val="clear" w:color="auto" w:fill="FFFFFF"/>
        <w:spacing w:after="0" w:line="240" w:lineRule="auto"/>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5.</w:t>
      </w:r>
      <w:r w:rsidRPr="009D3F84">
        <w:rPr>
          <w:rFonts w:ascii="Times New Roman" w:eastAsia="Times New Roman" w:hAnsi="Times New Roman" w:cs="Times New Roman"/>
          <w:sz w:val="28"/>
          <w:szCs w:val="28"/>
          <w:lang w:val="kk-KZ" w:eastAsia="ru-RU"/>
        </w:rPr>
        <w:tab/>
        <w:t>жиналған коллекторлар бойынша өндірілген шикізат қоспасын тасымалдау процесінде қысымның пульсациясын азайту.</w:t>
      </w:r>
    </w:p>
    <w:p w:rsidR="00326776" w:rsidRPr="009D3F84"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D3F84">
        <w:rPr>
          <w:rFonts w:ascii="Times New Roman" w:eastAsia="Times New Roman" w:hAnsi="Times New Roman" w:cs="Times New Roman"/>
          <w:sz w:val="28"/>
          <w:szCs w:val="28"/>
          <w:lang w:val="kk-KZ" w:eastAsia="ru-RU"/>
        </w:rPr>
        <w:t>Сепаратордың қандай түрі қолданылса да, оның дизайнынд</w:t>
      </w:r>
      <w:r w:rsidR="00154B75" w:rsidRPr="009D3F84">
        <w:rPr>
          <w:rFonts w:ascii="Times New Roman" w:eastAsia="Times New Roman" w:hAnsi="Times New Roman" w:cs="Times New Roman"/>
          <w:sz w:val="28"/>
          <w:szCs w:val="28"/>
          <w:lang w:val="kk-KZ" w:eastAsia="ru-RU"/>
        </w:rPr>
        <w:t>а келесі элементтер болуы қажет.</w:t>
      </w:r>
    </w:p>
    <w:p w:rsidR="00154B75" w:rsidRDefault="00154B75" w:rsidP="00154B75">
      <w:pPr>
        <w:shd w:val="clear" w:color="auto" w:fill="FFFFFF"/>
        <w:spacing w:after="0" w:line="240" w:lineRule="auto"/>
        <w:jc w:val="both"/>
        <w:rPr>
          <w:rFonts w:ascii="Times New Roman" w:eastAsia="Times New Roman" w:hAnsi="Times New Roman" w:cs="Times New Roman"/>
          <w:sz w:val="28"/>
          <w:szCs w:val="28"/>
          <w:lang w:val="kk-KZ" w:eastAsia="ru-RU"/>
        </w:rPr>
      </w:pPr>
    </w:p>
    <w:p w:rsidR="00ED6DD9" w:rsidRPr="009D3F84" w:rsidRDefault="00ED6DD9" w:rsidP="00154B75">
      <w:pPr>
        <w:shd w:val="clear" w:color="auto" w:fill="FFFFFF"/>
        <w:spacing w:after="0" w:line="240" w:lineRule="auto"/>
        <w:jc w:val="both"/>
        <w:rPr>
          <w:rFonts w:ascii="Times New Roman" w:eastAsia="Times New Roman" w:hAnsi="Times New Roman" w:cs="Times New Roman"/>
          <w:sz w:val="28"/>
          <w:szCs w:val="28"/>
          <w:lang w:val="kk-KZ" w:eastAsia="ru-RU"/>
        </w:rPr>
      </w:pPr>
    </w:p>
    <w:p w:rsidR="00154B75" w:rsidRPr="00154B75" w:rsidRDefault="00154B75" w:rsidP="00154B75">
      <w:pPr>
        <w:shd w:val="clear" w:color="auto" w:fill="FFFFFF"/>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4-кесте. С</w:t>
      </w:r>
      <w:r w:rsidR="00ED6DD9">
        <w:rPr>
          <w:rFonts w:ascii="Times New Roman" w:eastAsia="Times New Roman" w:hAnsi="Times New Roman" w:cs="Times New Roman"/>
          <w:sz w:val="28"/>
          <w:szCs w:val="28"/>
          <w:lang w:val="kk-KZ" w:eastAsia="ru-RU"/>
        </w:rPr>
        <w:t>епаратордың негізгі элементтері</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481"/>
        <w:gridCol w:w="186"/>
        <w:gridCol w:w="8868"/>
      </w:tblGrid>
      <w:tr w:rsidR="00ED6DD9" w:rsidRPr="004051EB" w:rsidTr="00ED6DD9">
        <w:trPr>
          <w:tblCellSpacing w:w="0" w:type="dxa"/>
        </w:trPr>
        <w:tc>
          <w:tcPr>
            <w:tcW w:w="4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b/>
                <w:bCs/>
                <w:sz w:val="28"/>
                <w:szCs w:val="28"/>
                <w:lang w:eastAsia="ru-RU"/>
              </w:rPr>
            </w:pPr>
            <w:r w:rsidRPr="004051EB">
              <w:rPr>
                <w:rFonts w:ascii="Times New Roman" w:eastAsia="Times New Roman" w:hAnsi="Times New Roman" w:cs="Times New Roman"/>
                <w:b/>
                <w:bCs/>
                <w:sz w:val="28"/>
                <w:szCs w:val="28"/>
                <w:lang w:eastAsia="ru-RU"/>
              </w:rPr>
              <w:t>№</w:t>
            </w:r>
          </w:p>
        </w:tc>
        <w:tc>
          <w:tcPr>
            <w:tcW w:w="186" w:type="dxa"/>
            <w:tcBorders>
              <w:top w:val="outset" w:sz="6" w:space="0" w:color="auto"/>
              <w:left w:val="outset" w:sz="6" w:space="0" w:color="auto"/>
              <w:bottom w:val="outset" w:sz="6" w:space="0" w:color="auto"/>
              <w:right w:val="outset" w:sz="6" w:space="0" w:color="auto"/>
            </w:tcBorders>
            <w:shd w:val="clear" w:color="auto" w:fill="FFFFFF"/>
          </w:tcPr>
          <w:p w:rsidR="00ED6DD9" w:rsidRDefault="00ED6DD9" w:rsidP="004051EB">
            <w:pPr>
              <w:spacing w:after="0" w:line="240" w:lineRule="auto"/>
              <w:jc w:val="both"/>
              <w:rPr>
                <w:rFonts w:ascii="Times New Roman" w:eastAsia="Times New Roman" w:hAnsi="Times New Roman" w:cs="Times New Roman"/>
                <w:b/>
                <w:bCs/>
                <w:sz w:val="28"/>
                <w:szCs w:val="28"/>
                <w:lang w:val="kk-KZ" w:eastAsia="ru-RU"/>
              </w:rPr>
            </w:pPr>
          </w:p>
        </w:tc>
        <w:tc>
          <w:tcPr>
            <w:tcW w:w="88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b/>
                <w:bCs/>
                <w:sz w:val="28"/>
                <w:szCs w:val="28"/>
                <w:lang w:val="kk-KZ" w:eastAsia="ru-RU"/>
              </w:rPr>
            </w:pPr>
            <w:r>
              <w:rPr>
                <w:rFonts w:ascii="Times New Roman" w:eastAsia="Times New Roman" w:hAnsi="Times New Roman" w:cs="Times New Roman"/>
                <w:b/>
                <w:bCs/>
                <w:sz w:val="28"/>
                <w:szCs w:val="28"/>
                <w:lang w:val="kk-KZ" w:eastAsia="ru-RU"/>
              </w:rPr>
              <w:t>Пайдалы мәлімет</w:t>
            </w:r>
          </w:p>
        </w:tc>
      </w:tr>
      <w:tr w:rsidR="00ED6DD9" w:rsidRPr="004051EB" w:rsidTr="00ED6DD9">
        <w:trPr>
          <w:tblCellSpacing w:w="0" w:type="dxa"/>
        </w:trPr>
        <w:tc>
          <w:tcPr>
            <w:tcW w:w="4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1</w:t>
            </w:r>
          </w:p>
        </w:tc>
        <w:tc>
          <w:tcPr>
            <w:tcW w:w="186" w:type="dxa"/>
            <w:tcBorders>
              <w:top w:val="outset" w:sz="6" w:space="0" w:color="auto"/>
              <w:left w:val="outset" w:sz="6" w:space="0" w:color="auto"/>
              <w:bottom w:val="outset" w:sz="6" w:space="0" w:color="auto"/>
              <w:right w:val="outset" w:sz="6" w:space="0" w:color="auto"/>
            </w:tcBorders>
            <w:shd w:val="clear" w:color="auto" w:fill="FFFFFF"/>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p>
        </w:tc>
        <w:tc>
          <w:tcPr>
            <w:tcW w:w="88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Негізгі секция сепарация, онда ол бөлу газ және мұнай. Құрылғының осы бөлімінің жұмысына ұңғымалардан алынған өнімді енгізу үшін қолданылатын құрылымдық шешім үлкен әсер етеді. Бұл кіріс радиалды және тангенциалды болуы мүмкін, сонымен қатар диспергаторлар деп аталатын әртүрлі саптамаларды қолдануға болады. Олардың көмегімен өндірілетін сұйық-газ қоспасын енгізуді турбулизациялауға болады</w:t>
            </w:r>
          </w:p>
        </w:tc>
      </w:tr>
      <w:tr w:rsidR="00ED6DD9" w:rsidRPr="004051EB" w:rsidTr="00ED6DD9">
        <w:trPr>
          <w:tblCellSpacing w:w="0" w:type="dxa"/>
        </w:trPr>
        <w:tc>
          <w:tcPr>
            <w:tcW w:w="4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2</w:t>
            </w:r>
          </w:p>
        </w:tc>
        <w:tc>
          <w:tcPr>
            <w:tcW w:w="186" w:type="dxa"/>
            <w:tcBorders>
              <w:top w:val="outset" w:sz="6" w:space="0" w:color="auto"/>
              <w:left w:val="outset" w:sz="6" w:space="0" w:color="auto"/>
              <w:bottom w:val="outset" w:sz="6" w:space="0" w:color="auto"/>
              <w:right w:val="outset" w:sz="6" w:space="0" w:color="auto"/>
            </w:tcBorders>
            <w:shd w:val="clear" w:color="auto" w:fill="FFFFFF"/>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p>
        </w:tc>
        <w:tc>
          <w:tcPr>
            <w:tcW w:w="88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Шөгінді бөлім. Онда алынған қоспаны қосымша газсыздандыру жүреді. Газ көпіршіктерінің шығарылу қарқындылығын арттыру үшін мұнай қоспасы арнайы көлбеу жазықтықтарға жұқа қабатпен жіберіледі. Бұл бөлу процесінің тиімділігін арттыратын қоспаның қозғалыс жолының ұзындығын арттыруға мүмкіндік береді. Бұл ұшақтар, әдетте, газ шығаруды күшейтетін шағын шекті құрылғымен жасалады</w:t>
            </w:r>
          </w:p>
        </w:tc>
      </w:tr>
      <w:tr w:rsidR="00ED6DD9" w:rsidRPr="004051EB" w:rsidTr="00ED6DD9">
        <w:trPr>
          <w:tblCellSpacing w:w="0" w:type="dxa"/>
        </w:trPr>
        <w:tc>
          <w:tcPr>
            <w:tcW w:w="4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3</w:t>
            </w:r>
          </w:p>
        </w:tc>
        <w:tc>
          <w:tcPr>
            <w:tcW w:w="186" w:type="dxa"/>
            <w:tcBorders>
              <w:top w:val="outset" w:sz="6" w:space="0" w:color="auto"/>
              <w:left w:val="outset" w:sz="6" w:space="0" w:color="auto"/>
              <w:bottom w:val="outset" w:sz="6" w:space="0" w:color="auto"/>
              <w:right w:val="outset" w:sz="6" w:space="0" w:color="auto"/>
            </w:tcBorders>
            <w:shd w:val="clear" w:color="auto" w:fill="FFFFFF"/>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p>
        </w:tc>
        <w:tc>
          <w:tcPr>
            <w:tcW w:w="88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Кез-келген құрылғының төменгі жағында орналасқан сепаратордың біріктірілген бөлімі. Оның негізгі мақсаты-сұйық майды сепаратордан жинау және шығару. Мұнай бұл бөлімге бір фазалы күйде немесе мұнай-газ қоспасы түрінде енеді. Бұл алдыңғы бөлімдердің тиімділігіне, сондай-ақ белгілі бір мұнай шикізатының тұтқырлық мәніне және оның бөліну уақытына байланысты</w:t>
            </w:r>
          </w:p>
        </w:tc>
      </w:tr>
      <w:tr w:rsidR="00ED6DD9" w:rsidRPr="004051EB" w:rsidTr="00ED6DD9">
        <w:trPr>
          <w:tblCellSpacing w:w="0" w:type="dxa"/>
        </w:trPr>
        <w:tc>
          <w:tcPr>
            <w:tcW w:w="4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4</w:t>
            </w:r>
          </w:p>
        </w:tc>
        <w:tc>
          <w:tcPr>
            <w:tcW w:w="186" w:type="dxa"/>
            <w:tcBorders>
              <w:top w:val="outset" w:sz="6" w:space="0" w:color="auto"/>
              <w:left w:val="outset" w:sz="6" w:space="0" w:color="auto"/>
              <w:bottom w:val="outset" w:sz="6" w:space="0" w:color="auto"/>
              <w:right w:val="outset" w:sz="6" w:space="0" w:color="auto"/>
            </w:tcBorders>
            <w:shd w:val="clear" w:color="auto" w:fill="FFFFFF"/>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p>
        </w:tc>
        <w:tc>
          <w:tcPr>
            <w:tcW w:w="88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D6DD9" w:rsidRPr="004051EB" w:rsidRDefault="00ED6DD9" w:rsidP="004051EB">
            <w:pPr>
              <w:spacing w:after="0" w:line="240" w:lineRule="auto"/>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Бөлім-сепаратор құрылғысының жоғарғы бөлігінде орналасқан немесе тіпті одан тыс жерде орналасқан тамшылатқыш. Ол бөлінетін газбен бірге газ құбырына тасымалданатын ең кішкентай сұйық тамшыларды ұстауға қызмет етеді</w:t>
            </w:r>
          </w:p>
        </w:tc>
      </w:tr>
    </w:tbl>
    <w:p w:rsidR="00326776" w:rsidRPr="004051EB" w:rsidRDefault="00326776" w:rsidP="004051EB">
      <w:pPr>
        <w:spacing w:line="240" w:lineRule="auto"/>
        <w:jc w:val="both"/>
        <w:rPr>
          <w:rFonts w:ascii="Times New Roman" w:eastAsiaTheme="minorEastAsia" w:hAnsi="Times New Roman" w:cs="Times New Roman"/>
          <w:sz w:val="28"/>
          <w:szCs w:val="28"/>
          <w:lang w:eastAsia="ru-RU"/>
        </w:rPr>
      </w:pPr>
      <w:r w:rsidRPr="004051EB">
        <w:rPr>
          <w:rFonts w:ascii="Times New Roman" w:eastAsiaTheme="minorEastAsia" w:hAnsi="Times New Roman" w:cs="Times New Roman"/>
          <w:noProof/>
          <w:sz w:val="28"/>
          <w:szCs w:val="28"/>
          <w:lang w:eastAsia="ru-RU"/>
        </w:rPr>
        <w:lastRenderedPageBreak/>
        <w:drawing>
          <wp:inline distT="0" distB="0" distL="0" distR="0" wp14:anchorId="5BAA77BD" wp14:editId="35C06B3F">
            <wp:extent cx="5866411" cy="3788228"/>
            <wp:effectExtent l="0" t="0" r="0" b="0"/>
            <wp:docPr id="32" name="Рисунок 32" descr="Назначение сепараторов  и основные элементы констр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Назначение сепараторов  и основные элементы конструкции"/>
                    <pic:cNvPicPr>
                      <a:picLocks noChangeAspect="1" noChangeArrowheads="1"/>
                    </pic:cNvPicPr>
                  </pic:nvPicPr>
                  <pic:blipFill rotWithShape="1">
                    <a:blip r:embed="rId62"/>
                    <a:srcRect r="1237" b="14970"/>
                    <a:stretch/>
                  </pic:blipFill>
                  <pic:spPr bwMode="auto">
                    <a:xfrm>
                      <a:off x="0" y="0"/>
                      <a:ext cx="5866946" cy="3788573"/>
                    </a:xfrm>
                    <a:prstGeom prst="rect">
                      <a:avLst/>
                    </a:prstGeom>
                    <a:noFill/>
                    <a:ln>
                      <a:noFill/>
                    </a:ln>
                    <a:extLst>
                      <a:ext uri="{53640926-AAD7-44D8-BBD7-CCE9431645EC}">
                        <a14:shadowObscured xmlns:a14="http://schemas.microsoft.com/office/drawing/2010/main"/>
                      </a:ext>
                    </a:extLst>
                  </pic:spPr>
                </pic:pic>
              </a:graphicData>
            </a:graphic>
          </wp:inline>
        </w:drawing>
      </w:r>
    </w:p>
    <w:p w:rsidR="00487A94" w:rsidRDefault="00487A94" w:rsidP="00487A94">
      <w:pPr>
        <w:shd w:val="clear" w:color="auto" w:fill="FFFFFF"/>
        <w:spacing w:after="0" w:line="240" w:lineRule="auto"/>
        <w:ind w:firstLine="70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19-сурет. Мұнай сепараторының құрылымы</w:t>
      </w:r>
    </w:p>
    <w:p w:rsidR="00ED6DD9" w:rsidRDefault="00ED6DD9" w:rsidP="00487A94">
      <w:pPr>
        <w:shd w:val="clear" w:color="auto" w:fill="FFFFFF"/>
        <w:spacing w:after="0" w:line="240" w:lineRule="auto"/>
        <w:ind w:firstLine="708"/>
        <w:jc w:val="center"/>
        <w:rPr>
          <w:rFonts w:ascii="Times New Roman" w:eastAsia="Times New Roman" w:hAnsi="Times New Roman" w:cs="Times New Roman"/>
          <w:sz w:val="28"/>
          <w:szCs w:val="28"/>
          <w:lang w:val="kk-KZ" w:eastAsia="ru-RU"/>
        </w:rPr>
      </w:pPr>
    </w:p>
    <w:p w:rsidR="00712D63" w:rsidRPr="00487A94"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487A94">
        <w:rPr>
          <w:rFonts w:ascii="Times New Roman" w:eastAsia="Times New Roman" w:hAnsi="Times New Roman" w:cs="Times New Roman"/>
          <w:sz w:val="28"/>
          <w:szCs w:val="28"/>
          <w:lang w:val="kk-KZ" w:eastAsia="ru-RU"/>
        </w:rPr>
        <w:t>Кез келген сепаратордың тиімділігі үш негізгі көрсеткіш бойынша бағаланады:</w:t>
      </w:r>
    </w:p>
    <w:p w:rsidR="00712D63" w:rsidRPr="00235751"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712D63" w:rsidRPr="00235751">
        <w:rPr>
          <w:rFonts w:ascii="Times New Roman" w:eastAsia="Times New Roman" w:hAnsi="Times New Roman" w:cs="Times New Roman"/>
          <w:sz w:val="28"/>
          <w:szCs w:val="28"/>
          <w:lang w:val="kk-KZ" w:eastAsia="ru-RU"/>
        </w:rPr>
        <w:t xml:space="preserve"> көмірсутек қоспасының газдалу және шөгу дәрежесі;</w:t>
      </w:r>
    </w:p>
    <w:p w:rsidR="00712D63" w:rsidRPr="00235751"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712D63" w:rsidRPr="00235751">
        <w:rPr>
          <w:rFonts w:ascii="Times New Roman" w:eastAsia="Times New Roman" w:hAnsi="Times New Roman" w:cs="Times New Roman"/>
          <w:sz w:val="28"/>
          <w:szCs w:val="28"/>
          <w:lang w:val="kk-KZ" w:eastAsia="ru-RU"/>
        </w:rPr>
        <w:t xml:space="preserve"> ілеспе газды сепарациялау кезінде бөлінетін ең ұсақ мұнай тамшыларынан тазарту дәрежесі;</w:t>
      </w:r>
    </w:p>
    <w:p w:rsidR="00712D63" w:rsidRPr="00235751"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712D63" w:rsidRPr="00235751">
        <w:rPr>
          <w:rFonts w:ascii="Times New Roman" w:eastAsia="Times New Roman" w:hAnsi="Times New Roman" w:cs="Times New Roman"/>
          <w:sz w:val="28"/>
          <w:szCs w:val="28"/>
          <w:lang w:val="kk-KZ" w:eastAsia="ru-RU"/>
        </w:rPr>
        <w:t xml:space="preserve"> мұнай құбырына кіретін сепарацияланған шикізатты газ көпіршіктерінен тазарту дәрежесі.</w:t>
      </w:r>
    </w:p>
    <w:p w:rsidR="00712D63" w:rsidRPr="00487A94" w:rsidRDefault="00712D63" w:rsidP="00487A94">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235751">
        <w:rPr>
          <w:rFonts w:ascii="Times New Roman" w:eastAsia="Times New Roman" w:hAnsi="Times New Roman" w:cs="Times New Roman"/>
          <w:sz w:val="28"/>
          <w:szCs w:val="28"/>
          <w:lang w:val="kk-KZ" w:eastAsia="ru-RU"/>
        </w:rPr>
        <w:t>Мұнайдан басқа, бөлу га</w:t>
      </w:r>
      <w:r w:rsidR="00487A94" w:rsidRPr="00235751">
        <w:rPr>
          <w:rFonts w:ascii="Times New Roman" w:eastAsia="Times New Roman" w:hAnsi="Times New Roman" w:cs="Times New Roman"/>
          <w:sz w:val="28"/>
          <w:szCs w:val="28"/>
          <w:lang w:val="kk-KZ" w:eastAsia="ru-RU"/>
        </w:rPr>
        <w:t>з ұңғымаларында да қолданылады.</w:t>
      </w:r>
      <w:r w:rsidRPr="00235751">
        <w:rPr>
          <w:rFonts w:ascii="Times New Roman" w:eastAsia="Times New Roman" w:hAnsi="Times New Roman" w:cs="Times New Roman"/>
          <w:sz w:val="28"/>
          <w:szCs w:val="28"/>
          <w:lang w:val="kk-KZ" w:eastAsia="ru-RU"/>
        </w:rPr>
        <w:t>Табиғи газ үшін қолданылатын сепараторлар әдетте тәулігіне 10 мыңнан екі миллион текше метрге дейін табиғи шикізатқа ие.</w:t>
      </w:r>
      <w:r w:rsidR="00487A94">
        <w:rPr>
          <w:rFonts w:ascii="Times New Roman" w:eastAsia="Times New Roman" w:hAnsi="Times New Roman" w:cs="Times New Roman"/>
          <w:sz w:val="28"/>
          <w:szCs w:val="28"/>
          <w:lang w:val="kk-KZ" w:eastAsia="ru-RU"/>
        </w:rPr>
        <w:t xml:space="preserve"> </w:t>
      </w:r>
      <w:r w:rsidRPr="00487A94">
        <w:rPr>
          <w:rFonts w:ascii="Times New Roman" w:eastAsia="Times New Roman" w:hAnsi="Times New Roman" w:cs="Times New Roman"/>
          <w:sz w:val="28"/>
          <w:szCs w:val="28"/>
          <w:lang w:val="kk-KZ" w:eastAsia="ru-RU"/>
        </w:rPr>
        <w:t>Мұнай бөлу қондырғыларының өнімділігі тәулігіне бір жарым мың тоннаға дейін өзгереді.</w:t>
      </w:r>
    </w:p>
    <w:p w:rsidR="00712D63" w:rsidRPr="004051EB"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Газ</w:t>
      </w:r>
      <w:r w:rsidR="004051EB">
        <w:rPr>
          <w:rFonts w:ascii="Times New Roman" w:eastAsia="Times New Roman" w:hAnsi="Times New Roman" w:cs="Times New Roman"/>
          <w:sz w:val="28"/>
          <w:szCs w:val="28"/>
          <w:lang w:eastAsia="ru-RU"/>
        </w:rPr>
        <w:t xml:space="preserve"> сепараторлары тек газ фазасын тазалауға</w:t>
      </w:r>
      <w:r w:rsidRPr="004051EB">
        <w:rPr>
          <w:rFonts w:ascii="Times New Roman" w:eastAsia="Times New Roman" w:hAnsi="Times New Roman" w:cs="Times New Roman"/>
          <w:sz w:val="28"/>
          <w:szCs w:val="28"/>
          <w:lang w:eastAsia="ru-RU"/>
        </w:rPr>
        <w:t xml:space="preserve"> арналған.</w:t>
      </w:r>
    </w:p>
    <w:p w:rsidR="00712D63" w:rsidRPr="004051EB"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Оның жылдамдығы Ылғал тамшыларының шығарылуын және механикалық қоспалардың бөлінуін қамтамасыз ету үшін жеткілікті болуы керек.</w:t>
      </w:r>
    </w:p>
    <w:p w:rsidR="00712D63" w:rsidRPr="004051EB" w:rsidRDefault="004051EB" w:rsidP="004051EB">
      <w:pPr>
        <w:shd w:val="clear" w:color="auto" w:fill="FFFFFF"/>
        <w:spacing w:after="0" w:line="240" w:lineRule="auto"/>
        <w:ind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Төменде к</w:t>
      </w:r>
      <w:r w:rsidR="00712D63" w:rsidRPr="004051EB">
        <w:rPr>
          <w:rFonts w:ascii="Times New Roman" w:eastAsia="Times New Roman" w:hAnsi="Times New Roman" w:cs="Times New Roman"/>
          <w:sz w:val="28"/>
          <w:szCs w:val="28"/>
          <w:lang w:eastAsia="ru-RU"/>
        </w:rPr>
        <w:t>елесі шартты белгілері бар типтік тік сепаратордың схемасы берілген:</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1. қ</w:t>
      </w:r>
      <w:r w:rsidR="00712D63" w:rsidRPr="004051EB">
        <w:rPr>
          <w:rFonts w:ascii="Times New Roman" w:eastAsia="Times New Roman" w:hAnsi="Times New Roman" w:cs="Times New Roman"/>
          <w:sz w:val="28"/>
          <w:szCs w:val="28"/>
          <w:lang w:val="kk-KZ" w:eastAsia="ru-RU"/>
        </w:rPr>
        <w:t>ұрылғы корпусы</w:t>
      </w:r>
      <w:r w:rsidR="00326776" w:rsidRPr="004051EB">
        <w:rPr>
          <w:rFonts w:ascii="Times New Roman" w:eastAsia="Times New Roman" w:hAnsi="Times New Roman" w:cs="Times New Roman"/>
          <w:sz w:val="28"/>
          <w:szCs w:val="28"/>
          <w:lang w:eastAsia="ru-RU"/>
        </w:rPr>
        <w:t>;</w:t>
      </w:r>
    </w:p>
    <w:p w:rsid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2. </w:t>
      </w:r>
      <w:r w:rsidR="00712D63" w:rsidRPr="004051EB">
        <w:rPr>
          <w:rFonts w:ascii="Times New Roman" w:eastAsia="Times New Roman" w:hAnsi="Times New Roman" w:cs="Times New Roman"/>
          <w:sz w:val="28"/>
          <w:szCs w:val="28"/>
          <w:lang w:eastAsia="ru-RU"/>
        </w:rPr>
        <w:t>тарату</w:t>
      </w:r>
      <w:r w:rsidR="00326776" w:rsidRPr="004051EB">
        <w:rPr>
          <w:rFonts w:ascii="Times New Roman" w:eastAsia="Times New Roman" w:hAnsi="Times New Roman" w:cs="Times New Roman"/>
          <w:sz w:val="28"/>
          <w:szCs w:val="28"/>
          <w:lang w:eastAsia="ru-RU"/>
        </w:rPr>
        <w:t xml:space="preserve"> коллектор</w:t>
      </w:r>
      <w:r w:rsidR="00712D63" w:rsidRPr="004051EB">
        <w:rPr>
          <w:rFonts w:ascii="Times New Roman" w:eastAsia="Times New Roman" w:hAnsi="Times New Roman" w:cs="Times New Roman"/>
          <w:sz w:val="28"/>
          <w:szCs w:val="28"/>
          <w:lang w:val="kk-KZ" w:eastAsia="ru-RU"/>
        </w:rPr>
        <w:t>ы</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3. </w:t>
      </w:r>
      <w:r w:rsidR="00326776" w:rsidRPr="004051EB">
        <w:rPr>
          <w:rFonts w:ascii="Times New Roman" w:eastAsia="Times New Roman" w:hAnsi="Times New Roman" w:cs="Times New Roman"/>
          <w:sz w:val="28"/>
          <w:szCs w:val="28"/>
          <w:lang w:eastAsia="ru-RU"/>
        </w:rPr>
        <w:t>сепараци</w:t>
      </w:r>
      <w:r w:rsidR="00712D63" w:rsidRPr="004051EB">
        <w:rPr>
          <w:rFonts w:ascii="Times New Roman" w:eastAsia="Times New Roman" w:hAnsi="Times New Roman" w:cs="Times New Roman"/>
          <w:sz w:val="28"/>
          <w:szCs w:val="28"/>
          <w:lang w:val="kk-KZ" w:eastAsia="ru-RU"/>
        </w:rPr>
        <w:t>ялық қалқыма</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4. </w:t>
      </w:r>
      <w:r w:rsidR="00712D63" w:rsidRPr="004051EB">
        <w:rPr>
          <w:rFonts w:ascii="Times New Roman" w:eastAsia="Times New Roman" w:hAnsi="Times New Roman" w:cs="Times New Roman"/>
          <w:sz w:val="28"/>
          <w:szCs w:val="28"/>
          <w:lang w:val="kk-KZ" w:eastAsia="ru-RU"/>
        </w:rPr>
        <w:t>дренерлеуге арналған құбыр</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5. </w:t>
      </w:r>
      <w:r w:rsidR="00712D63" w:rsidRPr="004051EB">
        <w:rPr>
          <w:rFonts w:ascii="Times New Roman" w:eastAsia="Times New Roman" w:hAnsi="Times New Roman" w:cs="Times New Roman"/>
          <w:sz w:val="28"/>
          <w:szCs w:val="28"/>
          <w:lang w:val="kk-KZ" w:eastAsia="ru-RU"/>
        </w:rPr>
        <w:t>тұндыру иілмелі жазықтықтар</w:t>
      </w:r>
      <w:r w:rsidR="00326776" w:rsidRPr="004051EB">
        <w:rPr>
          <w:rFonts w:ascii="Times New Roman" w:eastAsia="Times New Roman" w:hAnsi="Times New Roman" w:cs="Times New Roman"/>
          <w:sz w:val="28"/>
          <w:szCs w:val="28"/>
          <w:lang w:eastAsia="ru-RU"/>
        </w:rPr>
        <w:t>;</w:t>
      </w:r>
    </w:p>
    <w:p w:rsidR="00712D63"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6. </w:t>
      </w:r>
      <w:r w:rsidR="00712D63" w:rsidRPr="004051EB">
        <w:rPr>
          <w:rFonts w:ascii="Times New Roman" w:eastAsia="Times New Roman" w:hAnsi="Times New Roman" w:cs="Times New Roman"/>
          <w:sz w:val="28"/>
          <w:szCs w:val="28"/>
          <w:lang w:val="kk-KZ" w:eastAsia="ru-RU"/>
        </w:rPr>
        <w:t xml:space="preserve">сепарацияланатын қоспаны ендіруге арналған құрылғы; </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lastRenderedPageBreak/>
        <w:t xml:space="preserve">7. </w:t>
      </w:r>
      <w:r w:rsidR="00712D63" w:rsidRPr="004051EB">
        <w:rPr>
          <w:rFonts w:ascii="Times New Roman" w:eastAsia="Times New Roman" w:hAnsi="Times New Roman" w:cs="Times New Roman"/>
          <w:sz w:val="28"/>
          <w:szCs w:val="28"/>
          <w:lang w:val="kk-KZ" w:eastAsia="ru-RU"/>
        </w:rPr>
        <w:t>қысымды реттеу құрылғысы</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8. </w:t>
      </w:r>
      <w:r w:rsidR="00712D63" w:rsidRPr="004051EB">
        <w:rPr>
          <w:rFonts w:ascii="Times New Roman" w:eastAsia="Times New Roman" w:hAnsi="Times New Roman" w:cs="Times New Roman"/>
          <w:sz w:val="28"/>
          <w:szCs w:val="28"/>
          <w:lang w:val="kk-KZ" w:eastAsia="ru-RU"/>
        </w:rPr>
        <w:t>газды шығару құрылғысы</w:t>
      </w:r>
      <w:r w:rsidR="00326776" w:rsidRPr="004051EB">
        <w:rPr>
          <w:rFonts w:ascii="Times New Roman" w:eastAsia="Times New Roman" w:hAnsi="Times New Roman" w:cs="Times New Roman"/>
          <w:sz w:val="28"/>
          <w:szCs w:val="28"/>
          <w:lang w:eastAsia="ru-RU"/>
        </w:rPr>
        <w:t>;</w:t>
      </w:r>
    </w:p>
    <w:p w:rsidR="00712D63"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9. </w:t>
      </w:r>
      <w:r w:rsidR="00712D63" w:rsidRPr="004051EB">
        <w:rPr>
          <w:rFonts w:ascii="Times New Roman" w:eastAsia="Times New Roman" w:hAnsi="Times New Roman" w:cs="Times New Roman"/>
          <w:sz w:val="28"/>
          <w:szCs w:val="28"/>
          <w:lang w:val="kk-KZ" w:eastAsia="ru-RU"/>
        </w:rPr>
        <w:t xml:space="preserve">газдың жылдамдығын реттеу құрылғысы; </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10. </w:t>
      </w:r>
      <w:r w:rsidR="00712D63" w:rsidRPr="004051EB">
        <w:rPr>
          <w:rFonts w:ascii="Times New Roman" w:eastAsia="Times New Roman" w:hAnsi="Times New Roman" w:cs="Times New Roman"/>
          <w:sz w:val="28"/>
          <w:szCs w:val="28"/>
          <w:lang w:val="kk-KZ" w:eastAsia="ru-RU"/>
        </w:rPr>
        <w:t>жалюзтлі типті тамшыұстағыш</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11. </w:t>
      </w:r>
      <w:r w:rsidR="00712D63" w:rsidRPr="004051EB">
        <w:rPr>
          <w:rFonts w:ascii="Times New Roman" w:eastAsia="Times New Roman" w:hAnsi="Times New Roman" w:cs="Times New Roman"/>
          <w:sz w:val="28"/>
          <w:szCs w:val="28"/>
          <w:lang w:val="kk-KZ" w:eastAsia="ru-RU"/>
        </w:rPr>
        <w:t>деңгейді реттеу құрылғысы</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12. </w:t>
      </w:r>
      <w:r w:rsidR="00712D63" w:rsidRPr="004051EB">
        <w:rPr>
          <w:rFonts w:ascii="Times New Roman" w:eastAsia="Times New Roman" w:hAnsi="Times New Roman" w:cs="Times New Roman"/>
          <w:sz w:val="28"/>
          <w:szCs w:val="28"/>
          <w:lang w:eastAsia="ru-RU"/>
        </w:rPr>
        <w:t>мұнайды лақтыру</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13. </w:t>
      </w:r>
      <w:r w:rsidR="00712D63" w:rsidRPr="004051EB">
        <w:rPr>
          <w:rFonts w:ascii="Times New Roman" w:eastAsia="Times New Roman" w:hAnsi="Times New Roman" w:cs="Times New Roman"/>
          <w:sz w:val="28"/>
          <w:szCs w:val="28"/>
          <w:lang w:val="kk-KZ" w:eastAsia="ru-RU"/>
        </w:rPr>
        <w:t>қалдықтарлы лақтыру</w:t>
      </w:r>
      <w:r w:rsidR="00326776" w:rsidRPr="004051EB">
        <w:rPr>
          <w:rFonts w:ascii="Times New Roman" w:eastAsia="Times New Roman" w:hAnsi="Times New Roman" w:cs="Times New Roman"/>
          <w:sz w:val="28"/>
          <w:szCs w:val="28"/>
          <w:lang w:eastAsia="ru-RU"/>
        </w:rPr>
        <w:t>;</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14. </w:t>
      </w:r>
      <w:r w:rsidR="00712D63" w:rsidRPr="004051EB">
        <w:rPr>
          <w:rFonts w:ascii="Times New Roman" w:eastAsia="Times New Roman" w:hAnsi="Times New Roman" w:cs="Times New Roman"/>
          <w:sz w:val="28"/>
          <w:szCs w:val="28"/>
          <w:lang w:eastAsia="ru-RU"/>
        </w:rPr>
        <w:t>технологиялық</w:t>
      </w:r>
      <w:r w:rsidR="00326776" w:rsidRPr="004051EB">
        <w:rPr>
          <w:rFonts w:ascii="Times New Roman" w:eastAsia="Times New Roman" w:hAnsi="Times New Roman" w:cs="Times New Roman"/>
          <w:sz w:val="28"/>
          <w:szCs w:val="28"/>
          <w:lang w:eastAsia="ru-RU"/>
        </w:rPr>
        <w:t xml:space="preserve">  люк;</w:t>
      </w:r>
    </w:p>
    <w:p w:rsidR="00326776" w:rsidRPr="004051EB" w:rsidRDefault="004051EB" w:rsidP="004051EB">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15. </w:t>
      </w:r>
      <w:r w:rsidR="00712D63" w:rsidRPr="004051EB">
        <w:rPr>
          <w:rFonts w:ascii="Times New Roman" w:eastAsia="Times New Roman" w:hAnsi="Times New Roman" w:cs="Times New Roman"/>
          <w:sz w:val="28"/>
          <w:szCs w:val="28"/>
          <w:lang w:eastAsia="ru-RU"/>
        </w:rPr>
        <w:t>тығындар</w:t>
      </w:r>
      <w:r w:rsidR="00326776" w:rsidRPr="004051EB">
        <w:rPr>
          <w:rFonts w:ascii="Times New Roman" w:eastAsia="Times New Roman" w:hAnsi="Times New Roman" w:cs="Times New Roman"/>
          <w:sz w:val="28"/>
          <w:szCs w:val="28"/>
          <w:lang w:eastAsia="ru-RU"/>
        </w:rPr>
        <w:t>.</w:t>
      </w:r>
    </w:p>
    <w:p w:rsidR="00712D63" w:rsidRPr="004051EB"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Мұнай сепараторлары екі параметр бойынша есептеледі:</w:t>
      </w:r>
    </w:p>
    <w:p w:rsidR="00712D63" w:rsidRPr="004051EB"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712D63" w:rsidRPr="004051EB">
        <w:rPr>
          <w:rFonts w:ascii="Times New Roman" w:eastAsia="Times New Roman" w:hAnsi="Times New Roman" w:cs="Times New Roman"/>
          <w:sz w:val="28"/>
          <w:szCs w:val="28"/>
          <w:lang w:eastAsia="ru-RU"/>
        </w:rPr>
        <w:t xml:space="preserve"> газ ағынына әкелетін мұнай тамшыларының саны;</w:t>
      </w:r>
    </w:p>
    <w:p w:rsidR="00712D63" w:rsidRPr="004051EB"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712D63" w:rsidRPr="004051EB">
        <w:rPr>
          <w:rFonts w:ascii="Times New Roman" w:eastAsia="Times New Roman" w:hAnsi="Times New Roman" w:cs="Times New Roman"/>
          <w:sz w:val="28"/>
          <w:szCs w:val="28"/>
          <w:lang w:eastAsia="ru-RU"/>
        </w:rPr>
        <w:t xml:space="preserve"> мұнай ағынына әкелетін газ көпіршіктерінің саны.</w:t>
      </w:r>
    </w:p>
    <w:p w:rsidR="00712D63" w:rsidRPr="004051EB" w:rsidRDefault="00712D63"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sz w:val="28"/>
          <w:szCs w:val="28"/>
          <w:lang w:eastAsia="ru-RU"/>
        </w:rPr>
        <w:t>Табиғи газды бөлуді қамтамасыз ететін негізгі күштер:</w:t>
      </w:r>
    </w:p>
    <w:p w:rsidR="00712D63" w:rsidRPr="004051EB"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712D63" w:rsidRPr="004051EB">
        <w:rPr>
          <w:rFonts w:ascii="Times New Roman" w:eastAsia="Times New Roman" w:hAnsi="Times New Roman" w:cs="Times New Roman"/>
          <w:sz w:val="28"/>
          <w:szCs w:val="28"/>
          <w:lang w:eastAsia="ru-RU"/>
        </w:rPr>
        <w:t xml:space="preserve"> орталықтан тепкіш;</w:t>
      </w:r>
    </w:p>
    <w:p w:rsidR="00712D63" w:rsidRPr="004051EB"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712D63" w:rsidRPr="004051EB">
        <w:rPr>
          <w:rFonts w:ascii="Times New Roman" w:eastAsia="Times New Roman" w:hAnsi="Times New Roman" w:cs="Times New Roman"/>
          <w:sz w:val="28"/>
          <w:szCs w:val="28"/>
          <w:lang w:eastAsia="ru-RU"/>
        </w:rPr>
        <w:t xml:space="preserve"> инерциялық;</w:t>
      </w:r>
    </w:p>
    <w:p w:rsidR="00712D63" w:rsidRPr="004051EB"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 </w:t>
      </w:r>
      <w:r w:rsidR="00712D63" w:rsidRPr="004051EB">
        <w:rPr>
          <w:rFonts w:ascii="Times New Roman" w:eastAsia="Times New Roman" w:hAnsi="Times New Roman" w:cs="Times New Roman"/>
          <w:sz w:val="28"/>
          <w:szCs w:val="28"/>
          <w:lang w:eastAsia="ru-RU"/>
        </w:rPr>
        <w:t>гравитациялық;</w:t>
      </w:r>
    </w:p>
    <w:p w:rsidR="00712D63" w:rsidRPr="004051EB" w:rsidRDefault="004051EB" w:rsidP="004051EB">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 </w:t>
      </w:r>
      <w:r w:rsidR="00712D63" w:rsidRPr="004051EB">
        <w:rPr>
          <w:rFonts w:ascii="Times New Roman" w:eastAsia="Times New Roman" w:hAnsi="Times New Roman" w:cs="Times New Roman"/>
          <w:sz w:val="28"/>
          <w:szCs w:val="28"/>
          <w:lang w:eastAsia="ru-RU"/>
        </w:rPr>
        <w:t>адгезия.</w:t>
      </w:r>
    </w:p>
    <w:p w:rsidR="00712D63" w:rsidRPr="004051EB" w:rsidRDefault="00712D63" w:rsidP="004051EB">
      <w:pPr>
        <w:shd w:val="clear" w:color="auto" w:fill="FFFFFF"/>
        <w:spacing w:after="0" w:line="240" w:lineRule="auto"/>
        <w:ind w:firstLine="708"/>
        <w:jc w:val="both"/>
        <w:rPr>
          <w:rFonts w:ascii="Times New Roman" w:eastAsia="Times New Roman" w:hAnsi="Times New Roman" w:cs="Times New Roman"/>
          <w:iCs/>
          <w:sz w:val="28"/>
          <w:szCs w:val="28"/>
          <w:lang w:eastAsia="ru-RU"/>
        </w:rPr>
      </w:pPr>
      <w:r w:rsidRPr="004051EB">
        <w:rPr>
          <w:rFonts w:ascii="Times New Roman" w:eastAsia="Times New Roman" w:hAnsi="Times New Roman" w:cs="Times New Roman"/>
          <w:iCs/>
          <w:sz w:val="28"/>
          <w:szCs w:val="28"/>
          <w:lang w:eastAsia="ru-RU"/>
        </w:rPr>
        <w:t>Мұнай сепараторларында негізгі күш ауырлық болып табылады, оған әртүрлі құрылғылардың конструкцияларын пайдалану кезінде инерциялық күштер мен пленка процестері қосылуы мүмкін.</w:t>
      </w:r>
    </w:p>
    <w:p w:rsidR="00326776" w:rsidRDefault="00712D63" w:rsidP="004051EB">
      <w:pPr>
        <w:shd w:val="clear" w:color="auto" w:fill="FFFFFF"/>
        <w:spacing w:after="0" w:line="240" w:lineRule="auto"/>
        <w:ind w:firstLine="360"/>
        <w:jc w:val="both"/>
        <w:rPr>
          <w:rFonts w:ascii="Times New Roman" w:eastAsia="Times New Roman" w:hAnsi="Times New Roman" w:cs="Times New Roman"/>
          <w:sz w:val="28"/>
          <w:szCs w:val="28"/>
          <w:lang w:eastAsia="ru-RU"/>
        </w:rPr>
      </w:pPr>
      <w:r w:rsidRPr="004051EB">
        <w:rPr>
          <w:rFonts w:ascii="Times New Roman" w:eastAsia="Times New Roman" w:hAnsi="Times New Roman" w:cs="Times New Roman"/>
          <w:iCs/>
          <w:sz w:val="28"/>
          <w:szCs w:val="28"/>
          <w:lang w:eastAsia="ru-RU"/>
        </w:rPr>
        <w:t>Мұнай қоспалары мен табиғи газды бөлу ұңғымалардан алынған өндірістік шикізатты одан әрі өңдеу өнеркәсібінің кәсіпорындарына тасымалдауға дайындауға мүмкіндік береді, онда іс жүзінде қолданылатын газ және мұнай өнімдерінің кең спектрі алынады</w:t>
      </w:r>
      <w:r w:rsidR="00326776" w:rsidRPr="004051EB">
        <w:rPr>
          <w:rFonts w:ascii="Times New Roman" w:eastAsia="Times New Roman" w:hAnsi="Times New Roman" w:cs="Times New Roman"/>
          <w:sz w:val="28"/>
          <w:szCs w:val="28"/>
          <w:lang w:eastAsia="ru-RU"/>
        </w:rPr>
        <w:t>.</w:t>
      </w:r>
    </w:p>
    <w:p w:rsidR="004051EB" w:rsidRPr="004051EB" w:rsidRDefault="004051EB" w:rsidP="004051EB">
      <w:pPr>
        <w:shd w:val="clear" w:color="auto" w:fill="FFFFFF"/>
        <w:spacing w:after="0" w:line="240" w:lineRule="auto"/>
        <w:ind w:firstLine="360"/>
        <w:jc w:val="both"/>
        <w:rPr>
          <w:rFonts w:ascii="Times New Roman" w:eastAsia="Times New Roman" w:hAnsi="Times New Roman" w:cs="Times New Roman"/>
          <w:sz w:val="28"/>
          <w:szCs w:val="28"/>
          <w:lang w:eastAsia="ru-RU"/>
        </w:rPr>
      </w:pPr>
    </w:p>
    <w:p w:rsidR="00154B75" w:rsidRPr="004051EB" w:rsidRDefault="00EB7D3E" w:rsidP="00154B75">
      <w:pPr>
        <w:shd w:val="clear" w:color="auto" w:fill="FFFFFF"/>
        <w:spacing w:after="0" w:line="525" w:lineRule="atLeast"/>
        <w:ind w:firstLine="360"/>
        <w:jc w:val="both"/>
        <w:rPr>
          <w:rFonts w:ascii="Times New Roman" w:eastAsia="Times New Roman" w:hAnsi="Times New Roman" w:cs="Times New Roman"/>
          <w:b/>
          <w:sz w:val="28"/>
          <w:szCs w:val="28"/>
          <w:lang w:val="kk-KZ" w:eastAsia="ru-RU"/>
        </w:rPr>
      </w:pPr>
      <w:r w:rsidRPr="004051EB">
        <w:rPr>
          <w:rFonts w:ascii="Times New Roman" w:eastAsia="Times New Roman" w:hAnsi="Times New Roman" w:cs="Times New Roman"/>
          <w:b/>
          <w:sz w:val="28"/>
          <w:szCs w:val="28"/>
          <w:lang w:val="kk-KZ" w:eastAsia="ru-RU"/>
        </w:rPr>
        <w:t xml:space="preserve">Бақылау сұрақтары: </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1. Мұнай ұңғымаларының территориясында орнатылатын қондырғылар қандай қызметтер атқарады ?</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 xml:space="preserve">2. </w:t>
      </w:r>
      <w:r w:rsidRPr="00EB7D3E">
        <w:rPr>
          <w:rFonts w:ascii="Times New Roman" w:eastAsia="Times New Roman" w:hAnsi="Times New Roman" w:cs="Times New Roman"/>
          <w:bCs/>
          <w:iCs/>
          <w:sz w:val="28"/>
          <w:szCs w:val="28"/>
          <w:lang w:val="kk-KZ" w:eastAsia="ru-RU"/>
        </w:rPr>
        <w:t xml:space="preserve">Мұнай кен орындарында мұнай жинау және оны дайындау жүйесі қандай факторларға байланысты </w:t>
      </w:r>
      <w:r w:rsidRPr="00EB7D3E">
        <w:rPr>
          <w:rFonts w:ascii="Times New Roman" w:hAnsi="Times New Roman" w:cs="Times New Roman"/>
          <w:sz w:val="28"/>
          <w:szCs w:val="28"/>
          <w:lang w:val="kk-KZ"/>
        </w:rPr>
        <w:t>?</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3. Су үстінен мұнайды жинау қандай әдістермен жүзеге асырылады ?</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4. Парафинді жоғарытұтқырлы мұнайды жинау.</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5. Мұнайдың құрамындағы парафинннің мөлшеріне байланысты топтастырылуы.</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6. Күкіртті мұнайды жинау.</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7. Мұнайды тасымалдауға дайындауға қандай процесстер кіреді ?</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8. Мұнайды қандай мақсатта сепарациялайды ?</w:t>
      </w:r>
    </w:p>
    <w:p w:rsidR="00EB7D3E" w:rsidRPr="00EB7D3E" w:rsidRDefault="00EB7D3E" w:rsidP="005A621F">
      <w:pPr>
        <w:spacing w:after="0" w:line="240" w:lineRule="auto"/>
        <w:ind w:firstLine="360"/>
        <w:rPr>
          <w:rFonts w:ascii="Times New Roman" w:hAnsi="Times New Roman" w:cs="Times New Roman"/>
          <w:sz w:val="28"/>
          <w:szCs w:val="28"/>
          <w:lang w:val="kk-KZ"/>
        </w:rPr>
      </w:pPr>
      <w:r w:rsidRPr="00EB7D3E">
        <w:rPr>
          <w:rFonts w:ascii="Times New Roman" w:hAnsi="Times New Roman" w:cs="Times New Roman"/>
          <w:sz w:val="28"/>
          <w:szCs w:val="28"/>
          <w:lang w:val="kk-KZ"/>
        </w:rPr>
        <w:t>9. Мұнайгаз сепараторларының жұмыс істеу принципі.</w:t>
      </w:r>
    </w:p>
    <w:p w:rsidR="00EB7D3E" w:rsidRPr="00EB7D3E" w:rsidRDefault="00EB7D3E" w:rsidP="005A621F">
      <w:pPr>
        <w:spacing w:after="0" w:line="240" w:lineRule="auto"/>
        <w:ind w:firstLine="360"/>
        <w:rPr>
          <w:rFonts w:ascii="Times New Roman" w:eastAsiaTheme="majorEastAsia" w:hAnsi="Times New Roman" w:cs="Times New Roman"/>
          <w:bCs/>
          <w:sz w:val="28"/>
          <w:szCs w:val="28"/>
          <w:lang w:val="kk-KZ" w:eastAsia="ru-RU"/>
        </w:rPr>
      </w:pPr>
      <w:r w:rsidRPr="00EB7D3E">
        <w:rPr>
          <w:rFonts w:ascii="Times New Roman" w:hAnsi="Times New Roman" w:cs="Times New Roman"/>
          <w:sz w:val="28"/>
          <w:szCs w:val="28"/>
          <w:lang w:val="kk-KZ"/>
        </w:rPr>
        <w:t xml:space="preserve">10. </w:t>
      </w:r>
      <w:r w:rsidRPr="00EB7D3E">
        <w:rPr>
          <w:rFonts w:ascii="Times New Roman" w:eastAsiaTheme="majorEastAsia" w:hAnsi="Times New Roman" w:cs="Times New Roman"/>
          <w:bCs/>
          <w:sz w:val="28"/>
          <w:szCs w:val="28"/>
          <w:lang w:val="kk-KZ" w:eastAsia="ru-RU"/>
        </w:rPr>
        <w:t>Ұңғыма өнімін жинау жүйесінің технологиялық схемалары.</w:t>
      </w:r>
    </w:p>
    <w:p w:rsidR="00EB7D3E" w:rsidRP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heme="majorEastAsia" w:hAnsi="Times New Roman" w:cs="Times New Roman"/>
          <w:bCs/>
          <w:sz w:val="28"/>
          <w:szCs w:val="28"/>
          <w:lang w:val="kk-KZ" w:eastAsia="ru-RU"/>
        </w:rPr>
        <w:t xml:space="preserve">11. </w:t>
      </w:r>
      <w:r w:rsidRPr="00EB7D3E">
        <w:rPr>
          <w:rFonts w:ascii="Times New Roman" w:eastAsia="Times New Roman" w:hAnsi="Times New Roman" w:cs="Times New Roman"/>
          <w:sz w:val="28"/>
          <w:szCs w:val="28"/>
          <w:lang w:val="kk-KZ" w:eastAsia="ru-RU"/>
        </w:rPr>
        <w:t>Қазақстанды мұнай өндіруші ел ретінде сипатта.</w:t>
      </w:r>
    </w:p>
    <w:p w:rsidR="00EB7D3E" w:rsidRP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12.Қазақстандағы ірі мұнай мен газ кен орындарын атап беріңіз.</w:t>
      </w:r>
    </w:p>
    <w:p w:rsidR="00EB7D3E" w:rsidRP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13.Сіз, қандай теңіздегі мұнай-газ кен орындарын білесіз?</w:t>
      </w:r>
    </w:p>
    <w:p w:rsidR="00EB7D3E" w:rsidRP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14. Ұңғы өнімдерін жинау жəне дайындау схемасы неге байланысты болады?</w:t>
      </w:r>
    </w:p>
    <w:p w:rsidR="00EB7D3E" w:rsidRP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lastRenderedPageBreak/>
        <w:t>15. Саңылаусыз жетілдірілген технологиялық сұлбаның артықшылығы мен</w:t>
      </w:r>
    </w:p>
    <w:p w:rsidR="00EB7D3E" w:rsidRPr="00EB7D3E" w:rsidRDefault="00EB7D3E" w:rsidP="00EB7D3E">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кемшілігін айтыңыз?</w:t>
      </w:r>
    </w:p>
    <w:p w:rsid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16. Жетілдірілген технологиялық сұлбада қандай операциялар қарастырылған?</w:t>
      </w:r>
    </w:p>
    <w:p w:rsidR="00EB7D3E" w:rsidRPr="00EB7D3E" w:rsidRDefault="00EB7D3E" w:rsidP="005A621F">
      <w:pPr>
        <w:widowControl w:val="0"/>
        <w:autoSpaceDE w:val="0"/>
        <w:autoSpaceDN w:val="0"/>
        <w:adjustRightInd w:val="0"/>
        <w:spacing w:after="0" w:line="240" w:lineRule="auto"/>
        <w:ind w:firstLine="360"/>
        <w:jc w:val="both"/>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17. Келесі қысқартуларды МДҚ, СДҚ, ГДҚ сипатта.</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hAnsi="Times New Roman" w:cs="Times New Roman"/>
          <w:sz w:val="28"/>
          <w:szCs w:val="28"/>
          <w:lang w:val="kk-KZ"/>
        </w:rPr>
        <w:t xml:space="preserve">18. Сепараторларда мұнайды бөлу кезінде қандай операциялары жүреді </w:t>
      </w:r>
      <w:r w:rsidRPr="00EB7D3E">
        <w:rPr>
          <w:rFonts w:ascii="Times New Roman" w:eastAsia="Times New Roman" w:hAnsi="Times New Roman" w:cs="Times New Roman"/>
          <w:sz w:val="28"/>
          <w:szCs w:val="28"/>
          <w:lang w:val="kk-KZ" w:eastAsia="ru-RU"/>
        </w:rPr>
        <w:t>?</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19. Сепаратордың құрылысы.</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20. Сепараторлардың қандай түрлері бар ?</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21. Мұнайды газсыздандыру дегеніміз не ?</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22. Мұнайды газсыздандыру қандай қондырғыда жүргізіледі ?</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23. Мұнайды сусыздандыру және тұзсыздандыру дегеніміз не және олар қандай қондырғыларды жүргізіледі ?</w:t>
      </w:r>
    </w:p>
    <w:p w:rsidR="00EB7D3E" w:rsidRPr="00EB7D3E" w:rsidRDefault="00EB7D3E" w:rsidP="005A621F">
      <w:pPr>
        <w:spacing w:after="0" w:line="240" w:lineRule="auto"/>
        <w:ind w:firstLine="360"/>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24. Мұнай эмульсиясының химиялық бұзылуы.</w:t>
      </w:r>
    </w:p>
    <w:p w:rsidR="00EB7D3E" w:rsidRPr="00EB7D3E" w:rsidRDefault="00EB7D3E" w:rsidP="005A621F">
      <w:pPr>
        <w:spacing w:after="0" w:line="240" w:lineRule="auto"/>
        <w:ind w:firstLine="360"/>
        <w:jc w:val="both"/>
        <w:outlineLvl w:val="2"/>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25. Мұнайды сусыздандыру және тұзсыздандыру үшін қандай технологиялық процестер қолданылады?</w:t>
      </w:r>
    </w:p>
    <w:p w:rsidR="00EB7D3E" w:rsidRPr="00EB7D3E" w:rsidRDefault="00EB7D3E" w:rsidP="005A621F">
      <w:pPr>
        <w:spacing w:after="0" w:line="240" w:lineRule="auto"/>
        <w:ind w:firstLine="360"/>
        <w:jc w:val="both"/>
        <w:outlineLvl w:val="2"/>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26. Электродегидраторлар не үшін пайдаланылады ?</w:t>
      </w:r>
    </w:p>
    <w:p w:rsidR="00EB7D3E" w:rsidRPr="00EB7D3E" w:rsidRDefault="00EB7D3E" w:rsidP="005A621F">
      <w:pPr>
        <w:spacing w:after="0" w:line="240" w:lineRule="auto"/>
        <w:ind w:firstLine="360"/>
        <w:jc w:val="both"/>
        <w:outlineLvl w:val="2"/>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27. Электродегидратордың жұмыс істеу принципі.</w:t>
      </w:r>
    </w:p>
    <w:p w:rsidR="00EB7D3E" w:rsidRPr="00EB7D3E" w:rsidRDefault="00EB7D3E" w:rsidP="005A621F">
      <w:pPr>
        <w:spacing w:after="0" w:line="240" w:lineRule="auto"/>
        <w:ind w:firstLine="360"/>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w:t>
      </w:r>
      <w:r w:rsidRPr="00EB7D3E">
        <w:rPr>
          <w:rFonts w:ascii="Times New Roman" w:eastAsia="Times New Roman" w:hAnsi="Times New Roman" w:cs="Times New Roman"/>
          <w:sz w:val="28"/>
          <w:szCs w:val="28"/>
          <w:lang w:val="kk-KZ" w:eastAsia="ru-RU"/>
        </w:rPr>
        <w:t>8. Мұнайды тұрақтандыру.</w:t>
      </w:r>
    </w:p>
    <w:p w:rsidR="00EB7D3E" w:rsidRPr="00EB7D3E" w:rsidRDefault="00EB7D3E" w:rsidP="005A621F">
      <w:pPr>
        <w:spacing w:after="0" w:line="240" w:lineRule="auto"/>
        <w:ind w:firstLine="360"/>
        <w:jc w:val="both"/>
        <w:outlineLvl w:val="2"/>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29. Сепараторлардың негізгі құрылымдық элементтер.</w:t>
      </w:r>
    </w:p>
    <w:p w:rsidR="00EB7D3E" w:rsidRPr="00EB7D3E" w:rsidRDefault="00EB7D3E" w:rsidP="005A621F">
      <w:pPr>
        <w:spacing w:after="0" w:line="240" w:lineRule="auto"/>
        <w:ind w:firstLine="360"/>
        <w:jc w:val="both"/>
        <w:outlineLvl w:val="2"/>
        <w:rPr>
          <w:rFonts w:ascii="Times New Roman" w:eastAsia="Times New Roman" w:hAnsi="Times New Roman" w:cs="Times New Roman"/>
          <w:sz w:val="28"/>
          <w:szCs w:val="28"/>
          <w:lang w:val="kk-KZ" w:eastAsia="ru-RU"/>
        </w:rPr>
      </w:pPr>
      <w:r w:rsidRPr="00EB7D3E">
        <w:rPr>
          <w:rFonts w:ascii="Times New Roman" w:eastAsia="Times New Roman" w:hAnsi="Times New Roman" w:cs="Times New Roman"/>
          <w:sz w:val="28"/>
          <w:szCs w:val="28"/>
          <w:lang w:val="kk-KZ" w:eastAsia="ru-RU"/>
        </w:rPr>
        <w:t>30. Мұнай сепараторларын қандай параметрлерге байланысты есептейді  және табиғи газдың сепарациясын қамтамасыз ететін негізгі күштер ?</w:t>
      </w: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9F649D" w:rsidRDefault="009F649D" w:rsidP="00DC0B2A">
      <w:pPr>
        <w:spacing w:after="0"/>
        <w:ind w:firstLine="708"/>
        <w:rPr>
          <w:rFonts w:ascii="Times New Roman" w:hAnsi="Times New Roman" w:cs="Times New Roman"/>
          <w:b/>
          <w:sz w:val="28"/>
          <w:szCs w:val="28"/>
          <w:lang w:val="kk-KZ"/>
        </w:rPr>
      </w:pPr>
    </w:p>
    <w:p w:rsidR="00D8508D" w:rsidRPr="00C46D08" w:rsidRDefault="004051EB" w:rsidP="00DC0B2A">
      <w:pPr>
        <w:spacing w:after="0"/>
        <w:ind w:firstLine="708"/>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3</w:t>
      </w:r>
      <w:r w:rsidR="00574EDC" w:rsidRPr="00C46D08">
        <w:rPr>
          <w:rFonts w:ascii="Times New Roman" w:hAnsi="Times New Roman" w:cs="Times New Roman"/>
          <w:b/>
          <w:sz w:val="28"/>
          <w:szCs w:val="28"/>
          <w:lang w:val="kk-KZ"/>
        </w:rPr>
        <w:t xml:space="preserve">. </w:t>
      </w:r>
      <w:r w:rsidRPr="00C46D08">
        <w:rPr>
          <w:rFonts w:ascii="Times New Roman" w:hAnsi="Times New Roman" w:cs="Times New Roman"/>
          <w:b/>
          <w:sz w:val="28"/>
          <w:szCs w:val="28"/>
          <w:lang w:val="kk-KZ"/>
        </w:rPr>
        <w:t>МҰНАЙ ҚҰБЫРӨТКІЗГІШТЕРІ</w:t>
      </w:r>
    </w:p>
    <w:p w:rsidR="00574EDC" w:rsidRPr="00C46D08" w:rsidRDefault="00574EDC" w:rsidP="00DC0B2A">
      <w:pPr>
        <w:spacing w:after="0"/>
        <w:ind w:firstLine="708"/>
        <w:rPr>
          <w:rFonts w:ascii="Times New Roman" w:hAnsi="Times New Roman" w:cs="Times New Roman"/>
          <w:b/>
          <w:sz w:val="28"/>
          <w:szCs w:val="28"/>
          <w:lang w:val="kk-KZ"/>
        </w:rPr>
      </w:pPr>
      <w:r w:rsidRPr="00C46D08">
        <w:rPr>
          <w:rFonts w:ascii="Times New Roman" w:hAnsi="Times New Roman" w:cs="Times New Roman"/>
          <w:b/>
          <w:sz w:val="28"/>
          <w:szCs w:val="28"/>
          <w:lang w:val="kk-KZ"/>
        </w:rPr>
        <w:t>3.1 Мұнай және мұнайөнімдерін айдауға арналған құбырлар</w:t>
      </w:r>
    </w:p>
    <w:p w:rsidR="00DC0B2A" w:rsidRPr="00C46D08" w:rsidRDefault="00DC0B2A" w:rsidP="00DC0B2A">
      <w:pPr>
        <w:spacing w:after="0"/>
        <w:ind w:firstLine="708"/>
        <w:rPr>
          <w:rFonts w:ascii="Times New Roman" w:hAnsi="Times New Roman" w:cs="Times New Roman"/>
          <w:b/>
          <w:sz w:val="28"/>
          <w:szCs w:val="28"/>
          <w:lang w:val="kk-KZ"/>
        </w:rPr>
      </w:pP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Құбірөткізгіштер — бұл ең алдымен суды, мұнайды, мұнай өнімдерін немесе табиғи газды тасымалдау үшін пайдаланылатын ұзын құбырлар. Сонымен қатар құбырлар арқылы мұнай — химия өндірісінің әртүрлі сұйық және газ тәріздес өнімдерді (мысалы, аммиак, этилен және т.б.), судан, мұнай мен газдан тұратын газ сұйықтықты қоспаларын, қатты бөлшектер мен судан тұратын қатты сұйықтықты қоспаларды , аэрос қоспаларды-қатты бөлшектер мен ауаның қоспаларын, атап айтқанда әртүрлі ұнтақтарды тасымалдайды. Сонымен қатар, арнайы капсула—контейнерлерде (кәсіпорын шегіндегі пневмопочт деп аталатын) жеке жүктердің құбыр көлігі, сондай-ақ контейнерлік құбыржол көлігі, яғни сусымалы және қатты жүктерді арнайы вагонеткаларда (немесе осындай вагонеткалардың тіркемелері), құбырдың ішінде ауа үрлегіш станция айдайтын ауамен тасымалданатын тасымалдау бар.</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Құбырлар көліктің басқа түрлерінен арзан болған жағдайда немесе темір жол тасымалының көлемін қысқарту үшін қолданылады. Мұнай кен орындарынан алынған құбырлар (магистральдық мұнай құбырлары — "МН" аббревиатурасы) әдетте мұнай өндіру орындарынан мұнай танкерлерге тиелетін терминалдарға немесе мұнайдан көптеген мұнай өнімдерін өндіретін мұнай өңдеу зауыттарына әкеледі. Мұнай өңдеу зауыттарының құбыржолдары кейіннен тұтынушылар арасында бөлу үшін теңіз, өзен немесе темір жол терминалдарына да жүргізіледі. Газ кен орындарынан алынған құбырлар (магистральдық газ құбырлары — "МГ" аббревиатурасы) табиғи газды оны өндіру орындарынан тұтынушыларға немесе әдетте жер асты қоймаларына дейін тасымалдайды.</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6D08">
        <w:rPr>
          <w:rFonts w:ascii="Times New Roman" w:eastAsia="Times New Roman" w:hAnsi="Times New Roman" w:cs="Times New Roman"/>
          <w:noProof/>
          <w:sz w:val="28"/>
          <w:szCs w:val="28"/>
          <w:lang w:eastAsia="ru-RU"/>
        </w:rPr>
        <w:drawing>
          <wp:inline distT="0" distB="0" distL="0" distR="0" wp14:anchorId="47E7550B" wp14:editId="10B66123">
            <wp:extent cx="5068711" cy="1977277"/>
            <wp:effectExtent l="19050" t="0" r="0" b="0"/>
            <wp:docPr id="24" name="Рисунок 24" descr="http://discoverrussia.interfax.ru/media/upload/images/07_Truboprovod_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iscoverrussia.interfax.ru/media/upload/images/07_Truboprovod_1200.png"/>
                    <pic:cNvPicPr>
                      <a:picLocks noChangeAspect="1" noChangeArrowheads="1"/>
                    </pic:cNvPicPr>
                  </pic:nvPicPr>
                  <pic:blipFill>
                    <a:blip r:embed="rId63"/>
                    <a:srcRect/>
                    <a:stretch>
                      <a:fillRect/>
                    </a:stretch>
                  </pic:blipFill>
                  <pic:spPr bwMode="auto">
                    <a:xfrm>
                      <a:off x="0" y="0"/>
                      <a:ext cx="5074680" cy="1979606"/>
                    </a:xfrm>
                    <a:prstGeom prst="rect">
                      <a:avLst/>
                    </a:prstGeom>
                    <a:noFill/>
                    <a:ln w="9525">
                      <a:noFill/>
                      <a:miter lim="800000"/>
                      <a:headEnd/>
                      <a:tailEnd/>
                    </a:ln>
                  </pic:spPr>
                </pic:pic>
              </a:graphicData>
            </a:graphic>
          </wp:inline>
        </w:drawing>
      </w:r>
    </w:p>
    <w:p w:rsidR="00487A94" w:rsidRDefault="00487A94"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20-сурет. Мұнай құбырөткізгіштерінің орналасуының жалпы көрінісі</w:t>
      </w:r>
    </w:p>
    <w:p w:rsidR="00487A94" w:rsidRDefault="00487A94"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Көптеген ірі магистральдық құбырлар аз қоныстанған аймақтар, мысалы тундра, тайга, дала және шөлді жерлер арқылы өтеді және бірнеше жүз немесе тіпті мың километрге дейін барады. Бұл құбыржолдар, әдетте, жер бетінде болады және кейде екі немесе үш параллель қатарға (көп жіпті </w:t>
      </w:r>
      <w:r w:rsidRPr="00C46D08">
        <w:rPr>
          <w:rFonts w:ascii="Times New Roman" w:eastAsia="Times New Roman" w:hAnsi="Times New Roman" w:cs="Times New Roman"/>
          <w:sz w:val="28"/>
          <w:szCs w:val="28"/>
          <w:lang w:val="kk-KZ" w:eastAsia="ru-RU"/>
        </w:rPr>
        <w:lastRenderedPageBreak/>
        <w:t>құбыржолдар) салынған диаметрі 300-ден 1400 мм-ге дейінгі құбырлардан тұрады, алайда жер үстінде (жер үсті құбыржолдары) немесе су астында (су асты), соның ішінде терең су құбырлары салынуы мүмкін.</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Құбырдағы мұнай мен мұнай өнімдерінің қозғалысын мұнай айдау станциялары ("мас" аббревиатурасы), ал табиғи газдың қозғалысын — бір-бірінен белгілі бір қашықтықта орналасқан компрессорлық станциялар ("КС" аббревиатурасы) қамтамасыз етеді (әдетте, 100-120 және одан да көп километр).</w:t>
      </w:r>
    </w:p>
    <w:p w:rsidR="000204F4" w:rsidRDefault="008578CE" w:rsidP="000204F4">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Құбыржолдар сұйық немесе газ тәрізді өнімдерді тасымалдау процесін қамтамасыз ететін инфрақұрылыммен бірге-бұл</w:t>
      </w:r>
      <w:r w:rsidR="00064DD7">
        <w:rPr>
          <w:rFonts w:ascii="Times New Roman" w:eastAsia="Times New Roman" w:hAnsi="Times New Roman" w:cs="Times New Roman"/>
          <w:sz w:val="28"/>
          <w:szCs w:val="28"/>
          <w:lang w:val="kk-KZ" w:eastAsia="ru-RU"/>
        </w:rPr>
        <w:t xml:space="preserve"> физика, математика, механика, т</w:t>
      </w:r>
      <w:r w:rsidRPr="00C46D08">
        <w:rPr>
          <w:rFonts w:ascii="Times New Roman" w:eastAsia="Times New Roman" w:hAnsi="Times New Roman" w:cs="Times New Roman"/>
          <w:sz w:val="28"/>
          <w:szCs w:val="28"/>
          <w:lang w:val="kk-KZ" w:eastAsia="ru-RU"/>
        </w:rPr>
        <w:t>ермодинамика және инженерлік істі терең білуді талап ететін күрделі инженерлік құрылыстар. Мұнай, мұнай өнімдері және газ құбыр көлігі жүйесінде әртүрлі бейіндегі жүздеген мың маман жұмыс істейді, бірақ онда іргелі және қолданбалы ғылымдағы заманауи білімдермен, сондай-ақ инженерлік іс тәжірибесімен байытылға</w:t>
      </w:r>
      <w:r w:rsidR="000204F4" w:rsidRPr="00C46D08">
        <w:rPr>
          <w:rFonts w:ascii="Times New Roman" w:eastAsia="Times New Roman" w:hAnsi="Times New Roman" w:cs="Times New Roman"/>
          <w:sz w:val="28"/>
          <w:szCs w:val="28"/>
          <w:lang w:val="kk-KZ" w:eastAsia="ru-RU"/>
        </w:rPr>
        <w:t>н мамандар үнемі талап етіледі.</w:t>
      </w:r>
    </w:p>
    <w:p w:rsidR="008578CE" w:rsidRPr="00C46D08" w:rsidRDefault="008578CE" w:rsidP="004051EB">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Магистральдық құбыр мынадай негізгі параметрлермен сипатталады:</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ұзындығы;</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диаметрі;</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өткізу қабілеті;</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 айдайтын станциялардың болуы • </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Энерготасымалдағыштарды тасымалдауға арналған қазіргі заманғы магистральдардың ұзындығы бірнеше ондаған мың километрге ие болуы мүмкін. Олар айдау сорғы станцияларының (бас және аралық), сондай-ақ құю станцияларының жүйесімен жабдықталған көлік кешендерінің құрамына кіреді. Бұл өнеркәсіптік кешендерге қалыпты жұмыс үшін қажетті барлық өндірістік құрылыстар мен қосалқы құрылыстар енгізілген.</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Қазіргі заманғы көліктік құбыр магистральдарының жылдық өткізу қабілеті айдалатын шикізаттың 50 миллион тоннадан асуы мүмкін. Мұндай магистральдарда қолданылатын мұнай құбырының диаметрі 800, 1020, 1220 миллиметр, ал кейбір жағдайларда – одан да көп болуы мүмкін.</w:t>
      </w:r>
    </w:p>
    <w:p w:rsidR="008578CE" w:rsidRPr="00C46D08" w:rsidRDefault="008578CE" w:rsidP="008578CE">
      <w:pPr>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Мұнайды тасымалдаудың мұндай тәсілі кезінде, егер оны едәуір қашықтықтарға айдау қажет болса, гидравликалық сипаттағы өте күрделі кедергіні еңсеруге тура келеді, ол үшін магистральдық құбырдың барлық ұзындығын бойлай сорғы айдау станцияларының жүйесі құрылады, олардың саны осы құбыр бойынша қандай көлемдерді айдау жоспарлануына байланысты болады.</w:t>
      </w:r>
    </w:p>
    <w:p w:rsidR="008578CE" w:rsidRPr="00C46D08" w:rsidRDefault="00064DD7" w:rsidP="008578CE">
      <w:pPr>
        <w:shd w:val="clear" w:color="auto" w:fill="FFFFFF"/>
        <w:spacing w:after="0" w:line="240" w:lineRule="auto"/>
        <w:ind w:firstLine="708"/>
        <w:jc w:val="both"/>
        <w:rPr>
          <w:rFonts w:ascii="Times New Roman" w:eastAsiaTheme="minorEastAsia" w:hAnsi="Times New Roman" w:cs="Times New Roman"/>
          <w:sz w:val="28"/>
          <w:szCs w:val="28"/>
          <w:shd w:val="clear" w:color="auto" w:fill="FFFFFF"/>
          <w:lang w:val="kk-KZ" w:eastAsia="ru-RU"/>
        </w:rPr>
      </w:pPr>
      <w:r>
        <w:rPr>
          <w:rFonts w:ascii="Times New Roman" w:eastAsiaTheme="minorEastAsia" w:hAnsi="Times New Roman" w:cs="Times New Roman"/>
          <w:sz w:val="28"/>
          <w:szCs w:val="28"/>
          <w:shd w:val="clear" w:color="auto" w:fill="FFFFFF"/>
          <w:lang w:val="kk-KZ" w:eastAsia="ru-RU"/>
        </w:rPr>
        <w:t>Қ</w:t>
      </w:r>
      <w:r w:rsidR="008578CE" w:rsidRPr="00C46D08">
        <w:rPr>
          <w:rFonts w:ascii="Times New Roman" w:eastAsiaTheme="minorEastAsia" w:hAnsi="Times New Roman" w:cs="Times New Roman"/>
          <w:sz w:val="28"/>
          <w:szCs w:val="28"/>
          <w:shd w:val="clear" w:color="auto" w:fill="FFFFFF"/>
          <w:lang w:val="kk-KZ" w:eastAsia="ru-RU"/>
        </w:rPr>
        <w:t>азіргі кезде қолданылатын негізгі құбыр магистральдары Кеңес Одағы кезінде, негізінен – өткен ғасырдың 60-тан 80-ші жылдары аралығында салынды. Осы уақыт ішінде атқарылған жұмыс көлемін бағалау үшін екі санды келтіру жеткілікті: 1960 жылы барлық кеңестік құбыр тасымалы 163 миллион тонна шикі мұнайды және одан МӨЗ-ге өндірілген өнімдерді айдады, бұл олардың жалпы тасымалданатын санының 70,6 пайызын құрады;  ал жиырма жылдан кейін (1980 жыл) бұл сан 574 миллион тоннаға дейін өсті (барлық тасымалданатын көлемнің 90,9 пайызы).</w:t>
      </w:r>
    </w:p>
    <w:p w:rsidR="008578CE" w:rsidRPr="00C46D08" w:rsidRDefault="008578CE" w:rsidP="008578CE">
      <w:pPr>
        <w:spacing w:after="0" w:line="240" w:lineRule="auto"/>
        <w:ind w:firstLine="708"/>
        <w:jc w:val="both"/>
        <w:rPr>
          <w:rFonts w:ascii="Times New Roman" w:eastAsia="Times New Roman" w:hAnsi="Times New Roman" w:cs="Times New Roman"/>
          <w:iCs/>
          <w:sz w:val="28"/>
          <w:szCs w:val="28"/>
          <w:lang w:val="kk-KZ" w:eastAsia="ru-RU"/>
        </w:rPr>
      </w:pPr>
      <w:r w:rsidRPr="00C46D08">
        <w:rPr>
          <w:rFonts w:ascii="Times New Roman" w:eastAsia="Times New Roman" w:hAnsi="Times New Roman" w:cs="Times New Roman"/>
          <w:iCs/>
          <w:sz w:val="28"/>
          <w:szCs w:val="28"/>
          <w:lang w:val="kk-KZ" w:eastAsia="ru-RU"/>
        </w:rPr>
        <w:lastRenderedPageBreak/>
        <w:t>Магистральдан басқа, мұнай құбырлары жергілікті және ішкі болып бөлінеді.</w:t>
      </w:r>
    </w:p>
    <w:p w:rsidR="008578CE" w:rsidRPr="00C46D08" w:rsidRDefault="008578CE" w:rsidP="008578CE">
      <w:pPr>
        <w:spacing w:after="0" w:line="240" w:lineRule="auto"/>
        <w:ind w:firstLine="708"/>
        <w:jc w:val="both"/>
        <w:rPr>
          <w:rFonts w:ascii="Times New Roman" w:eastAsia="Times New Roman" w:hAnsi="Times New Roman" w:cs="Times New Roman"/>
          <w:iCs/>
          <w:sz w:val="28"/>
          <w:szCs w:val="28"/>
          <w:lang w:val="kk-KZ" w:eastAsia="ru-RU"/>
        </w:rPr>
      </w:pPr>
      <w:r w:rsidRPr="00C46D08">
        <w:rPr>
          <w:rFonts w:ascii="Times New Roman" w:eastAsia="Times New Roman" w:hAnsi="Times New Roman" w:cs="Times New Roman"/>
          <w:iCs/>
          <w:sz w:val="28"/>
          <w:szCs w:val="28"/>
          <w:lang w:val="kk-KZ" w:eastAsia="ru-RU"/>
        </w:rPr>
        <w:t>Ішкі өндіруші кәсіпорындардың, сондай-ақ шикізатты және алынатын өнімді сақтаумен және өңдеумен айналысатын компаниялардың аумақтарында орналасады. Егер мұндай құбырлар мұнай кәсіпшілігінің аумақтарында орналасса – олар кәсіпшілікішілік деп аталады; егер мұнай базасының аумағында – базаішілік; егер мұнай айдау зауыттарында-зауытішілік деп аталады.</w:t>
      </w:r>
    </w:p>
    <w:p w:rsidR="008578CE" w:rsidRPr="00C46D08" w:rsidRDefault="008578CE" w:rsidP="008578CE">
      <w:pPr>
        <w:spacing w:after="0" w:line="240" w:lineRule="auto"/>
        <w:ind w:firstLine="708"/>
        <w:jc w:val="both"/>
        <w:rPr>
          <w:rFonts w:ascii="Times New Roman" w:eastAsia="Times New Roman" w:hAnsi="Times New Roman" w:cs="Times New Roman"/>
          <w:iCs/>
          <w:sz w:val="28"/>
          <w:szCs w:val="28"/>
          <w:lang w:val="kk-KZ" w:eastAsia="ru-RU"/>
        </w:rPr>
      </w:pPr>
      <w:r w:rsidRPr="00C46D08">
        <w:rPr>
          <w:rFonts w:ascii="Times New Roman" w:eastAsia="Times New Roman" w:hAnsi="Times New Roman" w:cs="Times New Roman"/>
          <w:iCs/>
          <w:sz w:val="28"/>
          <w:szCs w:val="28"/>
          <w:lang w:val="kk-KZ" w:eastAsia="ru-RU"/>
        </w:rPr>
        <w:t>Жергілікті – бұл әртүрлі профильдегі кәсіпорындарға тиесілі түрлі объектілер қосылған мұнай құбырлары (мысалы, мұнай кәсіпшілігінің бас сорғы станциялары және магистральды құбырлардың бас станциялары, немесе су немесе темір жол көлігіне арналған кәсіп пен құю пункттері және т.б.).</w:t>
      </w:r>
    </w:p>
    <w:p w:rsidR="008578CE" w:rsidRPr="00C46D08" w:rsidRDefault="008578CE" w:rsidP="008578CE">
      <w:pPr>
        <w:spacing w:after="0" w:line="240" w:lineRule="auto"/>
        <w:ind w:firstLine="708"/>
        <w:jc w:val="both"/>
        <w:rPr>
          <w:rFonts w:ascii="Times New Roman" w:eastAsia="Times New Roman" w:hAnsi="Times New Roman" w:cs="Times New Roman"/>
          <w:iCs/>
          <w:sz w:val="28"/>
          <w:szCs w:val="28"/>
          <w:lang w:val="kk-KZ" w:eastAsia="ru-RU"/>
        </w:rPr>
      </w:pPr>
      <w:r w:rsidRPr="00C46D08">
        <w:rPr>
          <w:rFonts w:ascii="Times New Roman" w:eastAsia="Times New Roman" w:hAnsi="Times New Roman" w:cs="Times New Roman"/>
          <w:iCs/>
          <w:sz w:val="28"/>
          <w:szCs w:val="28"/>
          <w:lang w:val="kk-KZ" w:eastAsia="ru-RU"/>
        </w:rPr>
        <w:t>Егер құбырдың ұзындығы туралы айтатын болсақ, ұзындығы 50 километрден асатын барлық осындай құрылыстар магистральдық болып саналады.  Құбыр диаметрі критерийі бойынша магистральдарға 219-дан 1220 миллиметрге дейінгі диаметрлер жатады. Бұдан басқа, негізгі мақсаты көмірсутектерді өндіру орнынан ішкі нарықтың тұтынушыларына және шетелдік сатып алушыларға жеткізу болып табылатын мұнай құбырлары магистральдық болып табылады.</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Қара алтын мен көгілдір оттың тасымалдаушысы деп аталатын құбырлық тасымалдау басқа тасымалдау түрлері қарағанда ең жетілдірілген болып табылады. Тасымалдаудың бұл түрі мұнай мен газды тасымалдауда алатын орны ерекше. Құбырлық тасымалдау теміржол тасымалдауынан кейінгі екінші орынды алады. Ең ірі мұнайтасымалдағыштар: Омск – Павлодар – Шымкент, оның ұзақтылығы Республикамыздың территориясында 2000 км-ден көп, Өзен – Атырау – Самара – 1500 км, Өзен – Жетібай –Ақтау – 141 км және т.б.</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Қазақстанда экспортық бағыттағы құбырөткізгіштік тасымалдау дамиды, бұл мұнайдың игерілуінің жоғары дамуымен байланысты. </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Магистральдық мұнай құбырының негізгі объектілері:</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бас сорғы станциясы;</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жеткізуші құбыр жүйесі;</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аралық сорғы айдау станциялары;</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магистральдың соңғы қабылдау пункті;</w:t>
      </w:r>
    </w:p>
    <w:p w:rsidR="008578CE" w:rsidRPr="00C46D08" w:rsidRDefault="008578CE" w:rsidP="008578CE">
      <w:pPr>
        <w:shd w:val="clear" w:color="auto" w:fill="FFFFFF"/>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 әртүрлі мақсаттағы желілік құрылыстар • </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Бас сорғы станциясы өндіру кәсіпшілігінен көмірсутегі шикізатын қабылдауға және оны құбыр магистраліне кейіннен айдауға арналған. Сондай-ақ мұнда алынатын шикізаттың сандық есебі жүргізіледі.</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Жеткізуші құбырлар жүйесі өндірілген шикізатты кәсіпшіліктен бас сорғы станциясына дейін жеткізуді қамтамасыз етеді.</w:t>
      </w:r>
    </w:p>
    <w:p w:rsidR="008578CE" w:rsidRPr="00C46D08" w:rsidRDefault="008578CE" w:rsidP="008578CE">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Аралық айдау станциялары үйкеліс күшінің кедергісін жеңу процесінде пайда болатын жұмыс ағыны энергиясының шығынын толықтыруды қамтамасыз етеді. Басқаша айтқанда, олар Магистраль құбырында қысымның </w:t>
      </w:r>
      <w:r w:rsidRPr="00C46D08">
        <w:rPr>
          <w:rFonts w:ascii="Times New Roman" w:eastAsia="Times New Roman" w:hAnsi="Times New Roman" w:cs="Times New Roman"/>
          <w:sz w:val="28"/>
          <w:szCs w:val="28"/>
          <w:lang w:val="kk-KZ" w:eastAsia="ru-RU"/>
        </w:rPr>
        <w:lastRenderedPageBreak/>
        <w:t>қажетті мәнін қолдайды. Олардың орналасуы алдын ала жүргізілген гидравликалық есептерге байланысты. Әдетте, мұндай станциялар арасындағы қашықтық 50-ден 100 километрге дейін ауытқиды.</w:t>
      </w:r>
    </w:p>
    <w:p w:rsidR="008578CE" w:rsidRPr="00C46D08" w:rsidRDefault="008578CE" w:rsidP="008578CE">
      <w:pPr>
        <w:shd w:val="clear" w:color="auto" w:fill="FFFFFF"/>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Негізгі құрылыстардан басқа, басты және аралық сорғы станцияларының әрқайсысында міндетті түрде жөндеу, сумен жабдықтау, жылу мен электр энергиясын беруді, сондай – ақ үздіксіз жұмысты қамтамасыз ететін өзге де функцияларды орындауды қамтамасыз ететін объектілер бар.</w:t>
      </w:r>
    </w:p>
    <w:p w:rsidR="008578CE" w:rsidRPr="00C46D08" w:rsidRDefault="008578CE" w:rsidP="008578CE">
      <w:pPr>
        <w:shd w:val="clear" w:color="auto" w:fill="FFFFFF"/>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Соңғы пункт-мұнай өңдеу зауыты немесе қандай да бір ауыстырып тиеу кәсіпорны (мұнай базасы, құйма темір жол немесе су станциясы және т. б.).</w:t>
      </w:r>
    </w:p>
    <w:p w:rsidR="008578CE" w:rsidRPr="00C46D08" w:rsidRDefault="008578CE" w:rsidP="008578CE">
      <w:pPr>
        <w:shd w:val="clear" w:color="auto" w:fill="FFFFFF"/>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Магистральдық жүйенің желілік құрылыстарына:</w:t>
      </w:r>
    </w:p>
    <w:p w:rsidR="008578CE" w:rsidRPr="00C46D08" w:rsidRDefault="008578CE" w:rsidP="008578CE">
      <w:pPr>
        <w:shd w:val="clear" w:color="auto" w:fill="FFFFFF"/>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негізгі көлік құбыры;</w:t>
      </w:r>
    </w:p>
    <w:p w:rsidR="008578CE" w:rsidRPr="00C46D08" w:rsidRDefault="008578CE" w:rsidP="008578CE">
      <w:pPr>
        <w:shd w:val="clear" w:color="auto" w:fill="FFFFFF"/>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барлық магистральдың бекіту арматурасы;</w:t>
      </w:r>
    </w:p>
    <w:p w:rsidR="008578CE" w:rsidRPr="00C46D08" w:rsidRDefault="008578CE" w:rsidP="008578CE">
      <w:pPr>
        <w:shd w:val="clear" w:color="auto" w:fill="FFFFFF"/>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жер астындағы немесе су астындағы өткелдер (мысалы, бар Жолдар астындағы немесе су қоймаларын еңсерген кезде));</w:t>
      </w:r>
    </w:p>
    <w:p w:rsidR="008578CE" w:rsidRPr="00C46D08" w:rsidRDefault="008578CE" w:rsidP="008578CE">
      <w:pPr>
        <w:shd w:val="clear" w:color="auto" w:fill="FFFFFF"/>
        <w:spacing w:after="0" w:line="240" w:lineRule="auto"/>
        <w:jc w:val="both"/>
        <w:outlineLvl w:val="1"/>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электржабдықтау және байланыс трассалық желілер;</w:t>
      </w:r>
    </w:p>
    <w:p w:rsidR="008578CE" w:rsidRPr="00C46D08" w:rsidRDefault="008578CE" w:rsidP="008578CE">
      <w:pPr>
        <w:shd w:val="clear" w:color="auto" w:fill="FFFFFF"/>
        <w:spacing w:after="0" w:line="240" w:lineRule="auto"/>
        <w:jc w:val="both"/>
        <w:outlineLvl w:val="1"/>
        <w:rPr>
          <w:rFonts w:ascii="Times New Roman" w:eastAsia="Times New Roman" w:hAnsi="Times New Roman" w:cs="Times New Roman"/>
          <w:sz w:val="28"/>
          <w:szCs w:val="28"/>
          <w:lang w:eastAsia="ru-RU"/>
        </w:rPr>
      </w:pPr>
      <w:r w:rsidRPr="00C46D08">
        <w:rPr>
          <w:rFonts w:ascii="Times New Roman" w:eastAsia="Times New Roman" w:hAnsi="Times New Roman" w:cs="Times New Roman"/>
          <w:sz w:val="28"/>
          <w:szCs w:val="28"/>
          <w:lang w:eastAsia="ru-RU"/>
        </w:rPr>
        <w:t>* негізгі құбырды сыртқы әсерлерден қорғауды қамтамасыз ететін, оны зақымдауға қабілетті станциялар (коррозияға қарсы, катодтық және протекторлық қорғау станциялары);</w:t>
      </w:r>
    </w:p>
    <w:p w:rsidR="00DC0B2A" w:rsidRPr="00C46D08" w:rsidRDefault="008578CE" w:rsidP="00DC0B2A">
      <w:pPr>
        <w:shd w:val="clear" w:color="auto" w:fill="FFFFFF"/>
        <w:spacing w:after="0" w:line="240" w:lineRule="auto"/>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eastAsia="ru-RU"/>
        </w:rPr>
        <w:t xml:space="preserve">* магистралды қалыпты пайдалануды қамтамасыз ететін өзге де құрылыстар </w:t>
      </w:r>
      <w:r w:rsidRPr="00C46D08">
        <w:rPr>
          <w:rFonts w:ascii="Times New Roman" w:eastAsia="Times New Roman" w:hAnsi="Times New Roman" w:cs="Times New Roman"/>
          <w:sz w:val="28"/>
          <w:szCs w:val="28"/>
          <w:lang w:val="kk-KZ" w:eastAsia="ru-RU"/>
        </w:rPr>
        <w:t>.</w:t>
      </w:r>
    </w:p>
    <w:p w:rsidR="000204F4" w:rsidRDefault="00DC0B2A" w:rsidP="00DC0B2A">
      <w:pPr>
        <w:shd w:val="clear" w:color="auto" w:fill="FFFFFF"/>
        <w:spacing w:after="0" w:line="240" w:lineRule="auto"/>
        <w:ind w:firstLine="708"/>
        <w:jc w:val="both"/>
        <w:outlineLvl w:val="1"/>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Газдарды, сұйықтықтарды, қатты заттарды тасымалдау үшін құбырлар мен қосылыстардың әртүрлі түрлерін қамтитын күрделі инженерлік құбыр жүйесі құрылды. Қысымның немесе ландшафтық-геодезиялық ортаның әсерінен материалдар құбырлар арқылы тағайындалған жерге дейін қозғалады. Сумен жабдықтау, кәріз, жылыту және басқа жүйелерге арналған құбырлардың көптеген түрлері бар. Мұнда жабдықтың сипаттамаларын ескере отырып жасалған бірнеше жалпы жіктеулер келтірілген.</w:t>
      </w:r>
    </w:p>
    <w:p w:rsidR="009F649D" w:rsidRDefault="009F649D" w:rsidP="009F649D">
      <w:pPr>
        <w:spacing w:after="0" w:line="240" w:lineRule="auto"/>
        <w:ind w:firstLine="708"/>
        <w:jc w:val="both"/>
        <w:rPr>
          <w:rFonts w:ascii="Times New Roman" w:eastAsia="Times New Roman" w:hAnsi="Times New Roman" w:cs="Times New Roman"/>
          <w:b/>
          <w:sz w:val="28"/>
          <w:szCs w:val="28"/>
          <w:lang w:val="kk-KZ" w:eastAsia="ru-RU"/>
        </w:rPr>
      </w:pPr>
    </w:p>
    <w:p w:rsidR="009F649D" w:rsidRDefault="009F649D" w:rsidP="009F649D">
      <w:pPr>
        <w:spacing w:after="0" w:line="240" w:lineRule="auto"/>
        <w:ind w:firstLine="708"/>
        <w:jc w:val="both"/>
        <w:rPr>
          <w:rFonts w:ascii="Times New Roman" w:eastAsia="Times New Roman" w:hAnsi="Times New Roman" w:cs="Times New Roman"/>
          <w:b/>
          <w:sz w:val="28"/>
          <w:szCs w:val="28"/>
          <w:lang w:val="kk-KZ" w:eastAsia="ru-RU"/>
        </w:rPr>
      </w:pPr>
    </w:p>
    <w:p w:rsidR="000204F4" w:rsidRDefault="000204F4" w:rsidP="009F649D">
      <w:pPr>
        <w:spacing w:after="0" w:line="240" w:lineRule="auto"/>
        <w:ind w:firstLine="708"/>
        <w:jc w:val="both"/>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3.2 Құбырларды дайындауға арналған материалдар</w:t>
      </w:r>
    </w:p>
    <w:p w:rsidR="00ED6DD9" w:rsidRPr="00C46D08" w:rsidRDefault="00ED6DD9" w:rsidP="009F649D">
      <w:pPr>
        <w:spacing w:after="0" w:line="240" w:lineRule="auto"/>
        <w:ind w:firstLine="708"/>
        <w:jc w:val="both"/>
        <w:rPr>
          <w:rFonts w:ascii="Times New Roman" w:eastAsia="Times New Roman" w:hAnsi="Times New Roman" w:cs="Times New Roman"/>
          <w:b/>
          <w:sz w:val="28"/>
          <w:szCs w:val="28"/>
          <w:lang w:val="kk-KZ" w:eastAsia="ru-RU"/>
        </w:rPr>
      </w:pPr>
    </w:p>
    <w:p w:rsidR="004051EB" w:rsidRDefault="004051EB" w:rsidP="004051EB">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t>Мұнай және мұнайөнімдерін тасымалдауға арналған құбырларды әртүрлі материалдарлан жасайды. Осыған байланысты құбырлар келесідей типті бола алады:</w:t>
      </w:r>
    </w:p>
    <w:p w:rsidR="000204F4" w:rsidRPr="00DC0D65" w:rsidRDefault="000204F4" w:rsidP="004051EB">
      <w:pPr>
        <w:spacing w:after="0" w:line="240" w:lineRule="auto"/>
        <w:jc w:val="both"/>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 xml:space="preserve">1. </w:t>
      </w:r>
      <w:hyperlink r:id="rId64" w:anchor="1" w:history="1">
        <w:r w:rsidRPr="000204F4">
          <w:rPr>
            <w:rFonts w:ascii="Times New Roman" w:eastAsia="Times New Roman" w:hAnsi="Times New Roman" w:cs="Times New Roman"/>
            <w:sz w:val="28"/>
            <w:szCs w:val="28"/>
            <w:lang w:val="kk-KZ" w:eastAsia="ru-RU"/>
          </w:rPr>
          <w:t>Металл</w:t>
        </w:r>
      </w:hyperlink>
      <w:r w:rsidRPr="000204F4">
        <w:rPr>
          <w:rFonts w:ascii="Times New Roman" w:eastAsia="Times New Roman" w:hAnsi="Times New Roman" w:cs="Times New Roman"/>
          <w:sz w:val="28"/>
          <w:szCs w:val="28"/>
          <w:lang w:val="kk-KZ" w:eastAsia="ru-RU"/>
        </w:rPr>
        <w:t xml:space="preserve"> құбырлар</w:t>
      </w:r>
    </w:p>
    <w:p w:rsidR="000204F4" w:rsidRPr="00DC0D65" w:rsidRDefault="000204F4" w:rsidP="004051EB">
      <w:pPr>
        <w:spacing w:after="0" w:line="240" w:lineRule="auto"/>
        <w:jc w:val="both"/>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2. Полиметрлі құбырлар</w:t>
      </w:r>
    </w:p>
    <w:p w:rsidR="000204F4" w:rsidRPr="00DC0D65" w:rsidRDefault="000204F4" w:rsidP="004051EB">
      <w:pPr>
        <w:spacing w:after="0" w:line="240" w:lineRule="auto"/>
        <w:jc w:val="both"/>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 xml:space="preserve">3. Металлопластикті құбырлар </w:t>
      </w:r>
    </w:p>
    <w:p w:rsidR="000204F4" w:rsidRPr="00C46D08" w:rsidRDefault="000204F4" w:rsidP="004051EB">
      <w:pPr>
        <w:spacing w:after="0" w:line="240" w:lineRule="auto"/>
        <w:jc w:val="both"/>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 xml:space="preserve">4. </w:t>
      </w:r>
      <w:hyperlink r:id="rId65" w:anchor="4" w:history="1">
        <w:r w:rsidRPr="000204F4">
          <w:rPr>
            <w:rFonts w:ascii="Times New Roman" w:eastAsia="Times New Roman" w:hAnsi="Times New Roman" w:cs="Times New Roman"/>
            <w:sz w:val="28"/>
            <w:szCs w:val="28"/>
            <w:lang w:val="kk-KZ" w:eastAsia="ru-RU"/>
          </w:rPr>
          <w:t>Темірбетон</w:t>
        </w:r>
      </w:hyperlink>
      <w:r w:rsidRPr="000204F4">
        <w:rPr>
          <w:rFonts w:ascii="Times New Roman" w:eastAsia="Times New Roman" w:hAnsi="Times New Roman" w:cs="Times New Roman"/>
          <w:sz w:val="28"/>
          <w:szCs w:val="28"/>
          <w:lang w:val="kk-KZ" w:eastAsia="ru-RU"/>
        </w:rPr>
        <w:t xml:space="preserve"> құбырлар</w:t>
      </w:r>
    </w:p>
    <w:p w:rsidR="00CC65A5" w:rsidRPr="00CC65A5" w:rsidRDefault="00CC65A5" w:rsidP="004051EB">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 xml:space="preserve">Құбырөткізгіштерді дайындауға пайдаланылатын материалдарға қойылатын талаптар. </w:t>
      </w:r>
    </w:p>
    <w:p w:rsidR="00CC65A5" w:rsidRPr="00CC65A5" w:rsidRDefault="00CC65A5" w:rsidP="004051EB">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 xml:space="preserve">Құбырларды дайындау үшін пайдаланылатын материалдар құрылыс, Технологиялық және экономикалық талаптарды қанағаттандыруы тиіс. </w:t>
      </w:r>
    </w:p>
    <w:p w:rsidR="00CC65A5" w:rsidRPr="00CC65A5" w:rsidRDefault="00CC65A5" w:rsidP="004051EB">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lastRenderedPageBreak/>
        <w:t>Құрылыс талаптары конструкциялардың беріктігі мен ұзақ мерзімділігін және құрылысты индустрияландыру мүмкіндігін қамтамасыз етуден тұрады.</w:t>
      </w:r>
    </w:p>
    <w:p w:rsidR="00CC65A5" w:rsidRPr="00CC65A5" w:rsidRDefault="00CC65A5" w:rsidP="00CC65A5">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Технологиялық-су өткізбейтін және құбырлардың максималды өткізу қабілетін қамтамасыз етуде, сондай-ақ олардың уатылуы мен коррозиясын болдырмауда.</w:t>
      </w:r>
    </w:p>
    <w:p w:rsidR="00CC65A5" w:rsidRPr="00CC65A5" w:rsidRDefault="00CC65A5" w:rsidP="00CC65A5">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Экономикалық-құрылыстың ең төменгі құнын қамтамасыз етуде және тапшы материалдардың ең аз санын жұмсауда.</w:t>
      </w:r>
    </w:p>
    <w:p w:rsidR="00CC65A5" w:rsidRPr="00CC65A5" w:rsidRDefault="00CC65A5" w:rsidP="00CC65A5">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Көрсетілген талаптарға керамикалық, асбест-цементті, бетон, темір-бетон, пластмасса құбырлар мен коллекторлар қанағаттандырылады. Сонымен қатар, су бұру желілерін салу үшін шыны, ағаш, фанер және т.б. құбырлар пайдаланылады.</w:t>
      </w:r>
    </w:p>
    <w:p w:rsidR="00CC65A5" w:rsidRPr="00CC65A5" w:rsidRDefault="00CC65A5" w:rsidP="00CC65A5">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Су бұру желілерінің көпшілігі өздігінен ағатын болғандықтан, құрылыс үшін негізінен құбырлардың қысымсыз орындалуы қолданылады. Сондай-ақ болаттан немесе шойыннан орындалуы мүмкін сорғы станциялары мен дюкерлерден арынды жіптерге арналған құбырлар ерекше болып табылады.</w:t>
      </w:r>
    </w:p>
    <w:p w:rsidR="00CC65A5" w:rsidRPr="00CC65A5" w:rsidRDefault="00CC65A5" w:rsidP="00CC65A5">
      <w:pPr>
        <w:spacing w:after="0" w:line="240" w:lineRule="auto"/>
        <w:ind w:firstLine="708"/>
        <w:jc w:val="both"/>
        <w:rPr>
          <w:rFonts w:ascii="Times New Roman" w:eastAsiaTheme="majorEastAsia" w:hAnsi="Times New Roman" w:cs="Times New Roman"/>
          <w:bCs/>
          <w:sz w:val="28"/>
          <w:szCs w:val="28"/>
          <w:shd w:val="clear" w:color="auto" w:fill="FFFFFF"/>
          <w:lang w:val="kk-KZ" w:eastAsia="ru-RU"/>
        </w:rPr>
      </w:pPr>
      <w:r w:rsidRPr="00CC65A5">
        <w:rPr>
          <w:rFonts w:ascii="Times New Roman" w:eastAsiaTheme="majorEastAsia" w:hAnsi="Times New Roman" w:cs="Times New Roman"/>
          <w:bCs/>
          <w:sz w:val="28"/>
          <w:szCs w:val="28"/>
          <w:shd w:val="clear" w:color="auto" w:fill="FFFFFF"/>
          <w:lang w:val="kk-KZ" w:eastAsia="ru-RU"/>
        </w:rPr>
        <w:t>Керамикалық кәріздік құбырлар МЕМСТ 282-82 бойынша шығарылады, диаметрі 150-600 мм және ұзындығы 1...1,5 м. кедір-бұдырлықты және су өткізгіштікті азайту үшін бұл құбырлар глазурьмен жабылады. Керамикалық құбырлар негізінен ластанған ағындар үшін пайдаланылады, өйткені олар бетон және асбест-цементті қымбат.</w:t>
      </w:r>
    </w:p>
    <w:p w:rsidR="00CC65A5" w:rsidRPr="00CC65A5" w:rsidRDefault="00CC65A5" w:rsidP="00CC65A5">
      <w:pPr>
        <w:spacing w:after="0" w:line="240" w:lineRule="auto"/>
        <w:jc w:val="both"/>
        <w:rPr>
          <w:rFonts w:ascii="Times New Roman" w:eastAsiaTheme="minorEastAsia" w:hAnsi="Times New Roman" w:cs="Times New Roman"/>
          <w:sz w:val="28"/>
          <w:szCs w:val="28"/>
          <w:lang w:val="kk-KZ" w:eastAsia="ru-RU"/>
        </w:rPr>
      </w:pPr>
      <w:r w:rsidRPr="00CC65A5">
        <w:rPr>
          <w:rFonts w:ascii="Times New Roman" w:eastAsiaTheme="majorEastAsia" w:hAnsi="Times New Roman" w:cs="Times New Roman"/>
          <w:bCs/>
          <w:sz w:val="28"/>
          <w:szCs w:val="28"/>
          <w:shd w:val="clear" w:color="auto" w:fill="FFFFFF"/>
          <w:lang w:val="kk-KZ" w:eastAsia="ru-RU"/>
        </w:rPr>
        <w:t>Артықшылықтары-агрессивті ортаға төзімділік және тегіс. Құбырлардың бұл түрінің басты кемшілігі олардың сынғыштығы болып табылады, сондықтан траншеяға тасымалдау және салу кезінде ерекше сақтықты сақтау қажет.</w:t>
      </w:r>
      <w:r w:rsidRPr="00CC65A5">
        <w:rPr>
          <w:rFonts w:ascii="Times New Roman" w:eastAsiaTheme="minorEastAsia" w:hAnsi="Times New Roman" w:cs="Times New Roman"/>
          <w:sz w:val="28"/>
          <w:szCs w:val="28"/>
          <w:lang w:val="kk-KZ" w:eastAsia="ru-RU"/>
        </w:rPr>
        <w:br/>
        <w:t>Шар тәрізді графитпен (ВЧШГ) беріктігі жоғары шойын құбырлар ТУ 1461-037-50254094-2000 сәйкес шығарылады.</w:t>
      </w:r>
    </w:p>
    <w:p w:rsidR="00CC65A5" w:rsidRPr="00CC65A5" w:rsidRDefault="00CC65A5" w:rsidP="00CC65A5">
      <w:pPr>
        <w:spacing w:after="0" w:line="240" w:lineRule="auto"/>
        <w:ind w:firstLine="708"/>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Негізгі артықшылықтарға ұзақ уақытқа (80-100 жыл) жатады, аз уатсыздану, өспейді, коррозияланбайды.</w:t>
      </w:r>
    </w:p>
    <w:p w:rsidR="00CC65A5" w:rsidRPr="00CC65A5" w:rsidRDefault="00CC65A5" w:rsidP="00CC65A5">
      <w:pPr>
        <w:spacing w:after="0" w:line="240" w:lineRule="auto"/>
        <w:ind w:firstLine="708"/>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Негізгі кемшіліктерге құбырлардың қымбат болуы жатады.</w:t>
      </w:r>
    </w:p>
    <w:p w:rsidR="00CC65A5" w:rsidRPr="00CC65A5" w:rsidRDefault="00CC65A5" w:rsidP="00CC65A5">
      <w:pPr>
        <w:spacing w:after="0" w:line="240" w:lineRule="auto"/>
        <w:ind w:firstLine="708"/>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Темір-бетон арынсыз құбырлар ГОСТ 6382.0-79 немесе ГОСТ 6482.1-79 бойынша диаметрі 400-2400 мм және ұзындығы 2,5-5 м дейін дайындалады. Құбыр беріктігіне байланысты қалыпты және жоғары беріктікке бөлінеді.</w:t>
      </w:r>
    </w:p>
    <w:p w:rsidR="00CC65A5" w:rsidRPr="00CC65A5" w:rsidRDefault="00CC65A5" w:rsidP="00CC65A5">
      <w:pPr>
        <w:spacing w:after="0" w:line="240" w:lineRule="auto"/>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Темір-бетон құбырларының маңызды артықшылығы олардың жоғары беріктігі, пайдаланудың бүкіл кезеңі ішінде өткізу қабілетін сақтау, дайындаудың прогрессивті тәсілдері болып табылады. Кемшіліктері-салыстырмалы үлкен салмақ және арматураның кезбе токтармен зақымдану мүмкіндігі.</w:t>
      </w:r>
    </w:p>
    <w:p w:rsidR="00CC65A5" w:rsidRPr="00CC65A5" w:rsidRDefault="00CC65A5" w:rsidP="004051EB">
      <w:pPr>
        <w:spacing w:after="0" w:line="240" w:lineRule="auto"/>
        <w:ind w:firstLine="708"/>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Асбест-цементті құбырлар (арынсыз) ГОСТ 1839-80 бойынша диаметрі 100-400 мм және ұзындығы 2,95 және 3,95 М дайындалады.</w:t>
      </w:r>
    </w:p>
    <w:p w:rsidR="00CC65A5" w:rsidRPr="00CC65A5" w:rsidRDefault="00CC65A5" w:rsidP="004051EB">
      <w:pPr>
        <w:spacing w:after="0" w:line="240" w:lineRule="auto"/>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Асбест-цементті құбырлардың артықшылықтарына олардың аздаған құны, аздаған салмағы және болмашы жылу өткізгіштігі жатады. Олар оңай кесіледі, шөгінділермен өспейді және өте тегіс ішкі беті бар. Бірақ сол уақытта бұл құбырлар өте нәзік және ағындағы құммен оңай сүртіледі.</w:t>
      </w:r>
    </w:p>
    <w:p w:rsidR="00CC65A5" w:rsidRPr="00CC65A5" w:rsidRDefault="00CC65A5" w:rsidP="004051EB">
      <w:pPr>
        <w:spacing w:after="0" w:line="240" w:lineRule="auto"/>
        <w:ind w:firstLine="708"/>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lastRenderedPageBreak/>
        <w:t>Пластикалық құбырлар:</w:t>
      </w:r>
    </w:p>
    <w:p w:rsidR="00CC65A5" w:rsidRPr="00CC65A5" w:rsidRDefault="00CC65A5" w:rsidP="004051EB">
      <w:pPr>
        <w:spacing w:after="0" w:line="240" w:lineRule="auto"/>
        <w:jc w:val="both"/>
        <w:rPr>
          <w:rFonts w:ascii="Times New Roman" w:eastAsiaTheme="minorEastAsia" w:hAnsi="Times New Roman" w:cs="Times New Roman"/>
          <w:sz w:val="28"/>
          <w:szCs w:val="28"/>
          <w:lang w:val="kk-KZ" w:eastAsia="ru-RU"/>
        </w:rPr>
      </w:pPr>
      <w:r w:rsidRPr="00CC65A5">
        <w:rPr>
          <w:rFonts w:ascii="Times New Roman" w:eastAsiaTheme="minorEastAsia" w:hAnsi="Times New Roman" w:cs="Times New Roman"/>
          <w:sz w:val="28"/>
          <w:szCs w:val="28"/>
          <w:lang w:val="kk-KZ" w:eastAsia="ru-RU"/>
        </w:rPr>
        <w:t>Поливинилхлоридті құбырлар (ПВХ құбырлары) ТУ бойынша дайындалады-6-19-307-86, диаметрі 63-тен 500</w:t>
      </w:r>
      <w:r w:rsidR="00487A94">
        <w:rPr>
          <w:rFonts w:ascii="Times New Roman" w:eastAsiaTheme="minorEastAsia" w:hAnsi="Times New Roman" w:cs="Times New Roman"/>
          <w:sz w:val="28"/>
          <w:szCs w:val="28"/>
          <w:lang w:val="kk-KZ" w:eastAsia="ru-RU"/>
        </w:rPr>
        <w:t xml:space="preserve"> </w:t>
      </w:r>
      <w:r w:rsidRPr="00CC65A5">
        <w:rPr>
          <w:rFonts w:ascii="Times New Roman" w:eastAsiaTheme="minorEastAsia" w:hAnsi="Times New Roman" w:cs="Times New Roman"/>
          <w:sz w:val="28"/>
          <w:szCs w:val="28"/>
          <w:lang w:val="kk-KZ" w:eastAsia="ru-RU"/>
        </w:rPr>
        <w:t>мм</w:t>
      </w:r>
      <w:r w:rsidR="00487A94">
        <w:rPr>
          <w:rFonts w:ascii="Times New Roman" w:eastAsiaTheme="minorEastAsia" w:hAnsi="Times New Roman" w:cs="Times New Roman"/>
          <w:sz w:val="28"/>
          <w:szCs w:val="28"/>
          <w:lang w:val="kk-KZ" w:eastAsia="ru-RU"/>
        </w:rPr>
        <w:t>-ге</w:t>
      </w:r>
      <w:r w:rsidRPr="00CC65A5">
        <w:rPr>
          <w:rFonts w:ascii="Times New Roman" w:eastAsiaTheme="minorEastAsia" w:hAnsi="Times New Roman" w:cs="Times New Roman"/>
          <w:sz w:val="28"/>
          <w:szCs w:val="28"/>
          <w:lang w:val="kk-KZ" w:eastAsia="ru-RU"/>
        </w:rPr>
        <w:t xml:space="preserve"> дейін.</w:t>
      </w:r>
    </w:p>
    <w:p w:rsidR="00CC65A5" w:rsidRPr="00CC65A5" w:rsidRDefault="00487A94" w:rsidP="004051EB">
      <w:pPr>
        <w:spacing w:after="0" w:line="240" w:lineRule="auto"/>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Артықшылығы: г</w:t>
      </w:r>
      <w:r w:rsidR="00CC65A5" w:rsidRPr="00CC65A5">
        <w:rPr>
          <w:rFonts w:ascii="Times New Roman" w:eastAsiaTheme="minorEastAsia" w:hAnsi="Times New Roman" w:cs="Times New Roman"/>
          <w:sz w:val="28"/>
          <w:szCs w:val="28"/>
          <w:lang w:val="kk-KZ" w:eastAsia="ru-RU"/>
        </w:rPr>
        <w:t xml:space="preserve">ерметикалық қосылыс, жеңіл монтаждау, </w:t>
      </w:r>
      <w:r>
        <w:rPr>
          <w:rFonts w:ascii="Times New Roman" w:eastAsiaTheme="minorEastAsia" w:hAnsi="Times New Roman" w:cs="Times New Roman"/>
          <w:sz w:val="28"/>
          <w:szCs w:val="28"/>
          <w:lang w:val="kk-KZ" w:eastAsia="ru-RU"/>
        </w:rPr>
        <w:t>созылуға ұшырамайды</w:t>
      </w:r>
      <w:r w:rsidR="00CC65A5" w:rsidRPr="00CC65A5">
        <w:rPr>
          <w:rFonts w:ascii="Times New Roman" w:eastAsiaTheme="minorEastAsia" w:hAnsi="Times New Roman" w:cs="Times New Roman"/>
          <w:sz w:val="28"/>
          <w:szCs w:val="28"/>
          <w:lang w:val="kk-KZ" w:eastAsia="ru-RU"/>
        </w:rPr>
        <w:t>, коррозияға төзімді</w:t>
      </w:r>
    </w:p>
    <w:p w:rsidR="00CC65A5" w:rsidRPr="00CC65A5" w:rsidRDefault="00487A94" w:rsidP="00CC65A5">
      <w:pPr>
        <w:spacing w:after="0" w:line="240" w:lineRule="auto"/>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Кемшілігі:  сынғыштық.</w:t>
      </w:r>
    </w:p>
    <w:p w:rsidR="00CC65A5" w:rsidRPr="000204F4" w:rsidRDefault="00CC65A5" w:rsidP="000204F4">
      <w:pPr>
        <w:spacing w:after="0" w:line="240" w:lineRule="auto"/>
        <w:jc w:val="both"/>
        <w:rPr>
          <w:rFonts w:ascii="Times New Roman" w:eastAsia="Times New Roman" w:hAnsi="Times New Roman" w:cs="Times New Roman"/>
          <w:sz w:val="28"/>
          <w:szCs w:val="28"/>
          <w:lang w:val="kk-KZ" w:eastAsia="ru-RU"/>
        </w:rPr>
      </w:pPr>
    </w:p>
    <w:p w:rsidR="000204F4" w:rsidRPr="000204F4" w:rsidRDefault="000204F4" w:rsidP="004051EB">
      <w:pPr>
        <w:spacing w:after="0" w:line="240" w:lineRule="auto"/>
        <w:jc w:val="center"/>
        <w:rPr>
          <w:rFonts w:ascii="Times New Roman" w:eastAsia="Times New Roman" w:hAnsi="Times New Roman" w:cs="Times New Roman"/>
          <w:sz w:val="28"/>
          <w:szCs w:val="28"/>
          <w:lang w:eastAsia="ru-RU"/>
        </w:rPr>
      </w:pPr>
      <w:r w:rsidRPr="000204F4">
        <w:rPr>
          <w:rFonts w:ascii="Times New Roman" w:eastAsia="Times New Roman" w:hAnsi="Times New Roman" w:cs="Times New Roman"/>
          <w:noProof/>
          <w:sz w:val="28"/>
          <w:szCs w:val="28"/>
          <w:lang w:eastAsia="ru-RU"/>
        </w:rPr>
        <w:drawing>
          <wp:inline distT="0" distB="0" distL="0" distR="0" wp14:anchorId="5081E05C" wp14:editId="2188FE8B">
            <wp:extent cx="4762500" cy="2381250"/>
            <wp:effectExtent l="0" t="0" r="0" b="0"/>
            <wp:docPr id="27" name="Рисунок 27" descr="https://o-trubah.com/wp-content/uploads/2015/07/Shema-ustrojstva-chugunnyh-tr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trubah.com/wp-content/uploads/2015/07/Shema-ustrojstva-chugunnyh-trub.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62500" cy="2381250"/>
                    </a:xfrm>
                    <a:prstGeom prst="rect">
                      <a:avLst/>
                    </a:prstGeom>
                    <a:noFill/>
                    <a:ln>
                      <a:noFill/>
                    </a:ln>
                  </pic:spPr>
                </pic:pic>
              </a:graphicData>
            </a:graphic>
          </wp:inline>
        </w:drawing>
      </w:r>
    </w:p>
    <w:p w:rsidR="004051EB" w:rsidRPr="00487A94" w:rsidRDefault="00487A94" w:rsidP="00487A94">
      <w:pPr>
        <w:spacing w:after="0" w:line="240" w:lineRule="auto"/>
        <w:ind w:firstLine="70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21-сурет. Пластикалық құбырөткізгіштің құрылымы</w:t>
      </w:r>
    </w:p>
    <w:p w:rsidR="00487A94" w:rsidRDefault="00487A94" w:rsidP="000204F4">
      <w:pPr>
        <w:spacing w:after="0" w:line="240" w:lineRule="auto"/>
        <w:ind w:firstLine="708"/>
        <w:jc w:val="both"/>
        <w:rPr>
          <w:rFonts w:ascii="Times New Roman" w:eastAsia="Times New Roman" w:hAnsi="Times New Roman" w:cs="Times New Roman"/>
          <w:sz w:val="28"/>
          <w:szCs w:val="28"/>
          <w:lang w:eastAsia="ru-RU"/>
        </w:rPr>
      </w:pPr>
    </w:p>
    <w:p w:rsidR="000204F4" w:rsidRPr="000204F4" w:rsidRDefault="000204F4" w:rsidP="000204F4">
      <w:pPr>
        <w:spacing w:after="0" w:line="240" w:lineRule="auto"/>
        <w:ind w:firstLine="708"/>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xml:space="preserve">Құбырларды </w:t>
      </w:r>
      <w:r w:rsidRPr="000204F4">
        <w:rPr>
          <w:rFonts w:ascii="Times New Roman" w:eastAsia="Times New Roman" w:hAnsi="Times New Roman" w:cs="Times New Roman"/>
          <w:sz w:val="28"/>
          <w:szCs w:val="28"/>
          <w:lang w:val="kk-KZ" w:eastAsia="ru-RU"/>
        </w:rPr>
        <w:t>дайындау</w:t>
      </w:r>
      <w:r w:rsidRPr="000204F4">
        <w:rPr>
          <w:rFonts w:ascii="Times New Roman" w:eastAsia="Times New Roman" w:hAnsi="Times New Roman" w:cs="Times New Roman"/>
          <w:sz w:val="28"/>
          <w:szCs w:val="28"/>
          <w:lang w:eastAsia="ru-RU"/>
        </w:rPr>
        <w:t xml:space="preserve"> үшін қолданылатын заманауи материалдардың барлық түрлерімен оларды шартты түрде үш </w:t>
      </w:r>
      <w:r w:rsidRPr="000204F4">
        <w:rPr>
          <w:rFonts w:ascii="Times New Roman" w:eastAsia="Times New Roman" w:hAnsi="Times New Roman" w:cs="Times New Roman"/>
          <w:sz w:val="28"/>
          <w:szCs w:val="28"/>
          <w:lang w:val="kk-KZ" w:eastAsia="ru-RU"/>
        </w:rPr>
        <w:t xml:space="preserve">топқа </w:t>
      </w:r>
      <w:r w:rsidRPr="000204F4">
        <w:rPr>
          <w:rFonts w:ascii="Times New Roman" w:eastAsia="Times New Roman" w:hAnsi="Times New Roman" w:cs="Times New Roman"/>
          <w:sz w:val="28"/>
          <w:szCs w:val="28"/>
          <w:lang w:eastAsia="ru-RU"/>
        </w:rPr>
        <w:t>бөлуге болады:</w:t>
      </w:r>
    </w:p>
    <w:p w:rsidR="000204F4" w:rsidRPr="000204F4" w:rsidRDefault="000204F4" w:rsidP="000204F4">
      <w:pPr>
        <w:spacing w:after="0" w:line="240" w:lineRule="auto"/>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металл,</w:t>
      </w:r>
    </w:p>
    <w:p w:rsidR="000204F4" w:rsidRPr="000204F4" w:rsidRDefault="000204F4" w:rsidP="000204F4">
      <w:pPr>
        <w:spacing w:after="0" w:line="240" w:lineRule="auto"/>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металл емес;</w:t>
      </w:r>
    </w:p>
    <w:p w:rsidR="000204F4" w:rsidRPr="000204F4" w:rsidRDefault="000204F4" w:rsidP="000204F4">
      <w:pPr>
        <w:spacing w:after="0" w:line="240" w:lineRule="auto"/>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көп қабатты металл пластик.</w:t>
      </w:r>
    </w:p>
    <w:p w:rsidR="000204F4" w:rsidRPr="000204F4" w:rsidRDefault="000204F4" w:rsidP="000204F4">
      <w:pPr>
        <w:spacing w:after="0" w:line="240" w:lineRule="auto"/>
        <w:jc w:val="both"/>
        <w:rPr>
          <w:rFonts w:ascii="Times New Roman" w:eastAsia="Times New Roman" w:hAnsi="Times New Roman" w:cs="Times New Roman"/>
          <w:sz w:val="28"/>
          <w:szCs w:val="28"/>
          <w:lang w:eastAsia="ru-RU"/>
        </w:rPr>
      </w:pPr>
    </w:p>
    <w:p w:rsidR="000204F4" w:rsidRPr="000204F4" w:rsidRDefault="000204F4" w:rsidP="000204F4">
      <w:pPr>
        <w:spacing w:after="0" w:line="240" w:lineRule="auto"/>
        <w:jc w:val="center"/>
        <w:rPr>
          <w:rFonts w:ascii="Times New Roman" w:eastAsia="Times New Roman" w:hAnsi="Times New Roman" w:cs="Times New Roman"/>
          <w:sz w:val="28"/>
          <w:szCs w:val="28"/>
          <w:lang w:eastAsia="ru-RU"/>
        </w:rPr>
      </w:pPr>
      <w:r w:rsidRPr="000204F4">
        <w:rPr>
          <w:rFonts w:ascii="Times New Roman" w:eastAsia="Times New Roman" w:hAnsi="Times New Roman" w:cs="Times New Roman"/>
          <w:noProof/>
          <w:sz w:val="28"/>
          <w:szCs w:val="28"/>
          <w:lang w:eastAsia="ru-RU"/>
        </w:rPr>
        <w:lastRenderedPageBreak/>
        <w:drawing>
          <wp:inline distT="0" distB="0" distL="0" distR="0" wp14:anchorId="1F99DB29" wp14:editId="6C79845D">
            <wp:extent cx="5781675" cy="3857203"/>
            <wp:effectExtent l="0" t="0" r="0" b="0"/>
            <wp:docPr id="28" name="Рисунок 28" descr="shema-proizvodstva-stalnih-trub">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ema-proizvodstva-stalnih-trub"/>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83537" cy="3858445"/>
                    </a:xfrm>
                    <a:prstGeom prst="rect">
                      <a:avLst/>
                    </a:prstGeom>
                    <a:noFill/>
                    <a:ln>
                      <a:noFill/>
                    </a:ln>
                  </pic:spPr>
                </pic:pic>
              </a:graphicData>
            </a:graphic>
          </wp:inline>
        </w:drawing>
      </w:r>
    </w:p>
    <w:p w:rsidR="000204F4" w:rsidRPr="000204F4" w:rsidRDefault="000204F4" w:rsidP="000204F4">
      <w:pPr>
        <w:spacing w:after="0" w:line="240" w:lineRule="auto"/>
        <w:jc w:val="both"/>
        <w:rPr>
          <w:rFonts w:ascii="Times New Roman" w:eastAsia="Times New Roman" w:hAnsi="Times New Roman" w:cs="Times New Roman"/>
          <w:b/>
          <w:bCs/>
          <w:sz w:val="28"/>
          <w:szCs w:val="28"/>
          <w:lang w:eastAsia="ru-RU"/>
        </w:rPr>
      </w:pPr>
    </w:p>
    <w:p w:rsidR="00487A94" w:rsidRPr="00487A94" w:rsidRDefault="00487A94" w:rsidP="00487A94">
      <w:pPr>
        <w:spacing w:after="0" w:line="240" w:lineRule="auto"/>
        <w:ind w:firstLine="708"/>
        <w:jc w:val="center"/>
        <w:rPr>
          <w:rFonts w:ascii="Times New Roman" w:eastAsia="Times New Roman" w:hAnsi="Times New Roman" w:cs="Times New Roman"/>
          <w:bCs/>
          <w:sz w:val="28"/>
          <w:szCs w:val="28"/>
          <w:lang w:val="kk-KZ" w:eastAsia="ru-RU"/>
        </w:rPr>
      </w:pPr>
      <w:r w:rsidRPr="00487A94">
        <w:rPr>
          <w:rFonts w:ascii="Times New Roman" w:eastAsia="Times New Roman" w:hAnsi="Times New Roman" w:cs="Times New Roman"/>
          <w:bCs/>
          <w:sz w:val="28"/>
          <w:szCs w:val="28"/>
          <w:lang w:val="kk-KZ" w:eastAsia="ru-RU"/>
        </w:rPr>
        <w:t>22-сурет.</w:t>
      </w:r>
    </w:p>
    <w:p w:rsidR="00487A94" w:rsidRPr="00487A94" w:rsidRDefault="00487A94" w:rsidP="000204F4">
      <w:pPr>
        <w:spacing w:after="0" w:line="240" w:lineRule="auto"/>
        <w:ind w:firstLine="708"/>
        <w:jc w:val="both"/>
        <w:rPr>
          <w:rFonts w:ascii="Times New Roman" w:eastAsia="Times New Roman" w:hAnsi="Times New Roman" w:cs="Times New Roman"/>
          <w:b/>
          <w:bCs/>
          <w:sz w:val="28"/>
          <w:szCs w:val="28"/>
          <w:lang w:val="kk-KZ" w:eastAsia="ru-RU"/>
        </w:rPr>
      </w:pPr>
    </w:p>
    <w:p w:rsidR="000204F4" w:rsidRPr="000204F4" w:rsidRDefault="000204F4" w:rsidP="000204F4">
      <w:pPr>
        <w:spacing w:after="0" w:line="240" w:lineRule="auto"/>
        <w:ind w:firstLine="708"/>
        <w:jc w:val="both"/>
        <w:rPr>
          <w:rFonts w:ascii="Times New Roman" w:eastAsia="Times New Roman" w:hAnsi="Times New Roman" w:cs="Times New Roman"/>
          <w:b/>
          <w:bCs/>
          <w:sz w:val="28"/>
          <w:szCs w:val="28"/>
          <w:lang w:eastAsia="ru-RU"/>
        </w:rPr>
      </w:pPr>
      <w:r w:rsidRPr="000204F4">
        <w:rPr>
          <w:rFonts w:ascii="Times New Roman" w:eastAsia="Times New Roman" w:hAnsi="Times New Roman" w:cs="Times New Roman"/>
          <w:b/>
          <w:bCs/>
          <w:sz w:val="28"/>
          <w:szCs w:val="28"/>
          <w:lang w:eastAsia="ru-RU"/>
        </w:rPr>
        <w:t>Металл құбырлар</w:t>
      </w:r>
    </w:p>
    <w:p w:rsidR="000204F4" w:rsidRPr="000204F4" w:rsidRDefault="000204F4" w:rsidP="000204F4">
      <w:pPr>
        <w:spacing w:after="0" w:line="240" w:lineRule="auto"/>
        <w:ind w:firstLine="708"/>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Құбырларды өндіруге арналған ең көп таралған металдар:</w:t>
      </w:r>
    </w:p>
    <w:p w:rsidR="000204F4" w:rsidRPr="000204F4" w:rsidRDefault="000204F4" w:rsidP="000204F4">
      <w:pPr>
        <w:spacing w:after="0" w:line="240" w:lineRule="auto"/>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 xml:space="preserve">- </w:t>
      </w:r>
      <w:r w:rsidRPr="000204F4">
        <w:rPr>
          <w:rFonts w:ascii="Times New Roman" w:eastAsia="Times New Roman" w:hAnsi="Times New Roman" w:cs="Times New Roman"/>
          <w:bCs/>
          <w:sz w:val="28"/>
          <w:szCs w:val="28"/>
          <w:lang w:val="kk-KZ" w:eastAsia="ru-RU"/>
        </w:rPr>
        <w:t>б</w:t>
      </w:r>
      <w:r w:rsidRPr="000204F4">
        <w:rPr>
          <w:rFonts w:ascii="Times New Roman" w:eastAsia="Times New Roman" w:hAnsi="Times New Roman" w:cs="Times New Roman"/>
          <w:bCs/>
          <w:sz w:val="28"/>
          <w:szCs w:val="28"/>
          <w:lang w:eastAsia="ru-RU"/>
        </w:rPr>
        <w:t>олат;</w:t>
      </w:r>
    </w:p>
    <w:p w:rsidR="000204F4" w:rsidRPr="000204F4" w:rsidRDefault="000204F4" w:rsidP="000204F4">
      <w:pPr>
        <w:spacing w:after="0" w:line="240" w:lineRule="auto"/>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 xml:space="preserve">- </w:t>
      </w:r>
      <w:r w:rsidRPr="000204F4">
        <w:rPr>
          <w:rFonts w:ascii="Times New Roman" w:eastAsia="Times New Roman" w:hAnsi="Times New Roman" w:cs="Times New Roman"/>
          <w:bCs/>
          <w:sz w:val="28"/>
          <w:szCs w:val="28"/>
          <w:lang w:val="kk-KZ" w:eastAsia="ru-RU"/>
        </w:rPr>
        <w:t>ш</w:t>
      </w:r>
      <w:r w:rsidRPr="000204F4">
        <w:rPr>
          <w:rFonts w:ascii="Times New Roman" w:eastAsia="Times New Roman" w:hAnsi="Times New Roman" w:cs="Times New Roman"/>
          <w:bCs/>
          <w:sz w:val="28"/>
          <w:szCs w:val="28"/>
          <w:lang w:eastAsia="ru-RU"/>
        </w:rPr>
        <w:t>ойын.</w:t>
      </w:r>
    </w:p>
    <w:p w:rsidR="000204F4" w:rsidRPr="000204F4" w:rsidRDefault="000204F4" w:rsidP="000204F4">
      <w:pPr>
        <w:spacing w:after="0" w:line="240" w:lineRule="auto"/>
        <w:ind w:firstLine="708"/>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Қымбат алюминий және алюминий қорытпаларынан жасалған құбырлар да өте танымал. Басқа металдардан жасалған бұйымдар, мысалы, мыстан жасалған бұйымдар ең жоғары бағамен ерекшеленеді және әдетте тек мамандандырылған өндірістердің қажеттіліктері үшін және аспаптар мен станоктар жасау үшін қолданылады.</w:t>
      </w:r>
    </w:p>
    <w:p w:rsidR="000204F4" w:rsidRPr="000204F4" w:rsidRDefault="000204F4" w:rsidP="000204F4">
      <w:pPr>
        <w:spacing w:after="0" w:line="240" w:lineRule="auto"/>
        <w:ind w:firstLine="708"/>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Болат құбырларының ең танымал санаты екі жолмен шығарылады:</w:t>
      </w:r>
    </w:p>
    <w:p w:rsidR="000204F4" w:rsidRPr="000204F4" w:rsidRDefault="000204F4" w:rsidP="000204F4">
      <w:pPr>
        <w:spacing w:after="0" w:line="240" w:lineRule="auto"/>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 xml:space="preserve">- </w:t>
      </w:r>
      <w:r w:rsidRPr="000204F4">
        <w:rPr>
          <w:rFonts w:ascii="Times New Roman" w:eastAsia="Times New Roman" w:hAnsi="Times New Roman" w:cs="Times New Roman"/>
          <w:bCs/>
          <w:sz w:val="28"/>
          <w:szCs w:val="28"/>
          <w:lang w:val="kk-KZ" w:eastAsia="ru-RU"/>
        </w:rPr>
        <w:t>д</w:t>
      </w:r>
      <w:r w:rsidRPr="000204F4">
        <w:rPr>
          <w:rFonts w:ascii="Times New Roman" w:eastAsia="Times New Roman" w:hAnsi="Times New Roman" w:cs="Times New Roman"/>
          <w:bCs/>
          <w:sz w:val="28"/>
          <w:szCs w:val="28"/>
          <w:lang w:eastAsia="ru-RU"/>
        </w:rPr>
        <w:t>әнекерленген;</w:t>
      </w:r>
    </w:p>
    <w:p w:rsidR="000204F4" w:rsidRPr="000204F4" w:rsidRDefault="000204F4" w:rsidP="000204F4">
      <w:pPr>
        <w:spacing w:after="0" w:line="240" w:lineRule="auto"/>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 xml:space="preserve">- </w:t>
      </w:r>
      <w:r w:rsidRPr="000204F4">
        <w:rPr>
          <w:rFonts w:ascii="Times New Roman" w:eastAsia="Times New Roman" w:hAnsi="Times New Roman" w:cs="Times New Roman"/>
          <w:bCs/>
          <w:sz w:val="28"/>
          <w:szCs w:val="28"/>
          <w:lang w:val="kk-KZ" w:eastAsia="ru-RU"/>
        </w:rPr>
        <w:t>ж</w:t>
      </w:r>
      <w:r w:rsidRPr="000204F4">
        <w:rPr>
          <w:rFonts w:ascii="Times New Roman" w:eastAsia="Times New Roman" w:hAnsi="Times New Roman" w:cs="Times New Roman"/>
          <w:bCs/>
          <w:sz w:val="28"/>
          <w:szCs w:val="28"/>
          <w:lang w:eastAsia="ru-RU"/>
        </w:rPr>
        <w:t>іксіз.</w:t>
      </w:r>
    </w:p>
    <w:p w:rsidR="000204F4" w:rsidRPr="000204F4" w:rsidRDefault="000204F4" w:rsidP="000204F4">
      <w:pPr>
        <w:spacing w:after="0" w:line="240" w:lineRule="auto"/>
        <w:ind w:firstLine="708"/>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Дән</w:t>
      </w:r>
      <w:r w:rsidR="00064DD7">
        <w:rPr>
          <w:rFonts w:ascii="Times New Roman" w:eastAsia="Times New Roman" w:hAnsi="Times New Roman" w:cs="Times New Roman"/>
          <w:bCs/>
          <w:sz w:val="28"/>
          <w:szCs w:val="28"/>
          <w:lang w:eastAsia="ru-RU"/>
        </w:rPr>
        <w:t>екерлеу өнеркәсіптік масштабта э</w:t>
      </w:r>
      <w:r w:rsidRPr="000204F4">
        <w:rPr>
          <w:rFonts w:ascii="Times New Roman" w:eastAsia="Times New Roman" w:hAnsi="Times New Roman" w:cs="Times New Roman"/>
          <w:bCs/>
          <w:sz w:val="28"/>
          <w:szCs w:val="28"/>
          <w:lang w:eastAsia="ru-RU"/>
        </w:rPr>
        <w:t>лектрмен дәнекерлеу арқылы жасалады. Бүгінгі таңда тікелей болат құбырлар ғана емес, сонымен қатар заманауи сприралешовные құбырлар да шығарылады.</w:t>
      </w:r>
    </w:p>
    <w:p w:rsidR="000204F4" w:rsidRPr="000204F4" w:rsidRDefault="000204F4" w:rsidP="000204F4">
      <w:pPr>
        <w:spacing w:after="0" w:line="240" w:lineRule="auto"/>
        <w:ind w:firstLine="708"/>
        <w:jc w:val="both"/>
        <w:rPr>
          <w:rFonts w:ascii="Times New Roman" w:eastAsia="Times New Roman" w:hAnsi="Times New Roman" w:cs="Times New Roman"/>
          <w:bCs/>
          <w:sz w:val="28"/>
          <w:szCs w:val="28"/>
          <w:lang w:eastAsia="ru-RU"/>
        </w:rPr>
      </w:pPr>
      <w:r w:rsidRPr="000204F4">
        <w:rPr>
          <w:rFonts w:ascii="Times New Roman" w:eastAsia="Times New Roman" w:hAnsi="Times New Roman" w:cs="Times New Roman"/>
          <w:bCs/>
          <w:sz w:val="28"/>
          <w:szCs w:val="28"/>
          <w:lang w:eastAsia="ru-RU"/>
        </w:rPr>
        <w:t>Жіксіз құбырлар прокат станоктарында суық деформация әдісімен немесе ыстық созу, илектеу, престеу арқылы жасалады (құбырға арналған пресс құралын қараңыз). Нәтиже-берілген параметрлердің дайын өнімі, тігісі жоқ.</w:t>
      </w:r>
    </w:p>
    <w:p w:rsidR="000204F4" w:rsidRPr="000204F4" w:rsidRDefault="000204F4" w:rsidP="00487A94">
      <w:pPr>
        <w:spacing w:after="0" w:line="240" w:lineRule="auto"/>
        <w:ind w:firstLine="708"/>
        <w:jc w:val="center"/>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lastRenderedPageBreak/>
        <w:br/>
      </w:r>
      <w:r w:rsidRPr="000204F4">
        <w:rPr>
          <w:rFonts w:ascii="Times New Roman" w:eastAsia="Times New Roman" w:hAnsi="Times New Roman" w:cs="Times New Roman"/>
          <w:noProof/>
          <w:sz w:val="28"/>
          <w:szCs w:val="28"/>
          <w:lang w:eastAsia="ru-RU"/>
        </w:rPr>
        <w:drawing>
          <wp:inline distT="0" distB="0" distL="0" distR="0" wp14:anchorId="0CD7E723" wp14:editId="51CAED39">
            <wp:extent cx="3987800" cy="2990850"/>
            <wp:effectExtent l="0" t="0" r="0" b="0"/>
            <wp:docPr id="29" name="Рисунок 29" descr="1399452820">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994528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0049" cy="2992537"/>
                    </a:xfrm>
                    <a:prstGeom prst="rect">
                      <a:avLst/>
                    </a:prstGeom>
                    <a:noFill/>
                    <a:ln>
                      <a:noFill/>
                    </a:ln>
                  </pic:spPr>
                </pic:pic>
              </a:graphicData>
            </a:graphic>
          </wp:inline>
        </w:drawing>
      </w:r>
    </w:p>
    <w:p w:rsidR="000204F4" w:rsidRPr="00487A94" w:rsidRDefault="00487A94" w:rsidP="00487A94">
      <w:pPr>
        <w:spacing w:after="0" w:line="240" w:lineRule="auto"/>
        <w:ind w:firstLine="70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23-сурет. Металл құбырлардың жалпы көрінісі</w:t>
      </w:r>
    </w:p>
    <w:p w:rsidR="00487A94" w:rsidRDefault="00487A94" w:rsidP="000204F4">
      <w:pPr>
        <w:spacing w:after="0" w:line="240" w:lineRule="auto"/>
        <w:ind w:left="708"/>
        <w:jc w:val="both"/>
        <w:rPr>
          <w:rFonts w:ascii="Times New Roman" w:eastAsia="Times New Roman" w:hAnsi="Times New Roman" w:cs="Times New Roman"/>
          <w:b/>
          <w:bCs/>
          <w:sz w:val="28"/>
          <w:szCs w:val="28"/>
          <w:lang w:eastAsia="ru-RU"/>
        </w:rPr>
      </w:pPr>
    </w:p>
    <w:p w:rsidR="000204F4" w:rsidRPr="000204F4" w:rsidRDefault="000204F4" w:rsidP="000204F4">
      <w:pPr>
        <w:spacing w:after="0" w:line="240" w:lineRule="auto"/>
        <w:ind w:left="708"/>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b/>
          <w:bCs/>
          <w:sz w:val="28"/>
          <w:szCs w:val="28"/>
          <w:lang w:eastAsia="ru-RU"/>
        </w:rPr>
        <w:t>Полимерлі құбырлар</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Полимерлі құбырлардың қазіргі заманғы сорттарының тізімі өте кең және үнемі өсіп келеді, өйткені өндірісте қолданылатын жаңа және заманауи материалдар пайда болады.</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ПВХ: поливинилхлоридтен жасалған құбырлар бағасы бойынша ең қолжетімді және бұл ретте жоғары пайдалану сипаттамаларына ие құрылыс материалдарының бірі болып саналады. Материал көптеген органикалық қосылыстарға, қышқылдарға және сілтілерге өте жоғары төзімділікке ие. Көптеген еріткіштерге инертті. Қыздырған кезде</w:t>
      </w:r>
      <w:r w:rsidRPr="000204F4">
        <w:rPr>
          <w:rFonts w:ascii="Times New Roman" w:eastAsia="Times New Roman" w:hAnsi="Times New Roman" w:cs="Times New Roman"/>
          <w:sz w:val="28"/>
          <w:szCs w:val="28"/>
          <w:lang w:val="kk-KZ" w:eastAsia="ru-RU"/>
        </w:rPr>
        <w:t xml:space="preserve"> </w:t>
      </w:r>
      <w:r w:rsidRPr="000204F4">
        <w:rPr>
          <w:rFonts w:ascii="Times New Roman" w:eastAsia="Times New Roman" w:hAnsi="Times New Roman" w:cs="Times New Roman"/>
          <w:sz w:val="28"/>
          <w:szCs w:val="28"/>
          <w:lang w:eastAsia="ru-RU"/>
        </w:rPr>
        <w:t>ПВХ икемділікке ие болады. ПВХ құбырларының үлес салмағы ең төменгі болып табылады. Сонымен қатар, жұмыс температурасының диапазоны 15 градус аяздан 65 градусқа дейін.</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ПВДФ: полифинилдифторидті құбырлар әдеттегі ПВХ құбырларынан үлкен жылу тығыздығымен, сондай-ақ 150 градусқа дейін физикалық қасиеттерін жоғалтпай ыстыққа төтеп бере алатындығымен ерекшеленеді.</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HDPE: төмен қысымды полиэтилен құбырлары әдеттегі PE құбырларынан экологиялық қауіпсіздіктің жоғары деңгейімен, химиялық бейтараптығымен, сондай-ақ теріс қысқы температураға жоғары төзімділігімен ерекшеленеді, ал құбырлар механикалық қасиеттерін жоғалтпай 65 градусқа дейін қыздыруға төтеп бере алады.</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РЕХ: полиэтиленнен жасалған құбырлар. Жоғары механикалық жүктемелер үшін арнайы жасалған, тозуға төзімді және агрессивті химиялық ортаға инерттілігімен ерекшеленеді. Төмен температурада олар өз қасиеттерін жоғалтпайды. Қызған кезде материал икемділікке ие болады, бұл кез-келген параметрлермен өнімдерді қалыптастыруға мүмкіндік береді.</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lastRenderedPageBreak/>
        <w:t>НПВХ: өте жоғары беріктігімен ерекшеленетін және жоғары қысыммен орталарды айдауға арналған пластификацияланбаған поливинилхлоридтен жасалған құбырлар.</w:t>
      </w:r>
    </w:p>
    <w:p w:rsidR="000204F4" w:rsidRPr="000204F4" w:rsidRDefault="000204F4" w:rsidP="000204F4">
      <w:pPr>
        <w:spacing w:after="0" w:line="240" w:lineRule="auto"/>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PP: полипропилен құбырлары, әсіресе қаттылық пен тозуға және абразияға төзімді. Полипропиленнен жасалған өнімді 140 градусқа дейін қыздыруға болады, ал пластикалық деформация 175 градусқа дейін қызған кезде басталады.</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PB: полибутен құбырлары нарықтағы салыстырмалы түрде жаңа өнім болып табылады, ол одан да жоғары тозуға, механикалық беріктікке, химиялық агрессивті ортаға төзімділікпен ерекшеленеді, сонымен қатар оларды кең температура диапазонында пайдалануға болады.</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Фаолит: дірілге және қышқыл ортаға, тіпті концентрацияланған әсерге төзімді пластикалық материал. Фаолит құбырлары химия өнеркәсібінде жоғары сұранысқа ие.</w:t>
      </w:r>
    </w:p>
    <w:p w:rsidR="000204F4" w:rsidRPr="000204F4" w:rsidRDefault="000204F4" w:rsidP="000204F4">
      <w:pPr>
        <w:spacing w:after="0" w:line="240" w:lineRule="auto"/>
        <w:ind w:firstLine="708"/>
        <w:jc w:val="both"/>
        <w:outlineLvl w:val="2"/>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 Шыны талшық:</w:t>
      </w:r>
      <w:r w:rsidR="00064DD7">
        <w:rPr>
          <w:rFonts w:ascii="Times New Roman" w:eastAsia="Times New Roman" w:hAnsi="Times New Roman" w:cs="Times New Roman"/>
          <w:sz w:val="28"/>
          <w:szCs w:val="28"/>
          <w:lang w:val="kk-KZ" w:eastAsia="ru-RU"/>
        </w:rPr>
        <w:t xml:space="preserve"> </w:t>
      </w:r>
      <w:r w:rsidRPr="000204F4">
        <w:rPr>
          <w:rFonts w:ascii="Times New Roman" w:eastAsia="Times New Roman" w:hAnsi="Times New Roman" w:cs="Times New Roman"/>
          <w:sz w:val="28"/>
          <w:szCs w:val="28"/>
          <w:lang w:eastAsia="ru-RU"/>
        </w:rPr>
        <w:t>өте танымал полимерлі материал, өйткені ол көптеген химиялық қосылыстарға бейтарап, тозуға және коррозияға төзімді.</w:t>
      </w:r>
    </w:p>
    <w:p w:rsidR="000204F4" w:rsidRPr="000204F4" w:rsidRDefault="000204F4" w:rsidP="000204F4">
      <w:pPr>
        <w:spacing w:after="0" w:line="240" w:lineRule="auto"/>
        <w:ind w:firstLine="708"/>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Металл емес құбырларға сондай-ақ асбоцементтен, керамикадан, композитті материалдардан жасалған бұйымдар жатады. Бұл өнімнің өзіндік қолдану аясы бар, бұл таңдауды әр жағдайда белгілі бір материалдың пайдасына түсіндіреді.</w:t>
      </w:r>
    </w:p>
    <w:p w:rsidR="000204F4" w:rsidRPr="000204F4" w:rsidRDefault="000204F4" w:rsidP="000204F4">
      <w:pPr>
        <w:spacing w:after="0" w:line="240" w:lineRule="auto"/>
        <w:ind w:firstLine="708"/>
        <w:jc w:val="both"/>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Бұл құбыр өндіруге арналған полимерлі және басқа материалдардың тізімін аяқтамайды, және біздің энциклопедиядағы мақалалар сериясында сіз өндірістің барлық жаңалықтары, полимерлі және басқа құбырлардың ең жақсы маркалары мен өндірушілері туралы, сондай-ақ әр материалдың аналогтармен салыстырғанда барлық артықшылықтары мен кемшіліктері туралы біле аласыз.</w:t>
      </w:r>
    </w:p>
    <w:p w:rsidR="000204F4" w:rsidRPr="000204F4" w:rsidRDefault="000204F4" w:rsidP="004051EB">
      <w:pPr>
        <w:spacing w:after="0" w:line="240" w:lineRule="auto"/>
        <w:ind w:firstLine="708"/>
        <w:jc w:val="both"/>
        <w:rPr>
          <w:rFonts w:ascii="Times New Roman" w:eastAsia="Times New Roman" w:hAnsi="Times New Roman" w:cs="Times New Roman"/>
          <w:b/>
          <w:sz w:val="28"/>
          <w:szCs w:val="28"/>
          <w:lang w:val="kk-KZ" w:eastAsia="ru-RU"/>
        </w:rPr>
      </w:pPr>
      <w:r w:rsidRPr="000204F4">
        <w:rPr>
          <w:rFonts w:ascii="Times New Roman" w:eastAsia="Times New Roman" w:hAnsi="Times New Roman" w:cs="Times New Roman"/>
          <w:b/>
          <w:sz w:val="28"/>
          <w:szCs w:val="28"/>
          <w:lang w:val="kk-KZ" w:eastAsia="ru-RU"/>
        </w:rPr>
        <w:t>Металлопластик құбырлар</w:t>
      </w:r>
    </w:p>
    <w:p w:rsidR="000204F4" w:rsidRPr="000204F4" w:rsidRDefault="000204F4" w:rsidP="000204F4">
      <w:pPr>
        <w:spacing w:after="0" w:line="240" w:lineRule="auto"/>
        <w:ind w:firstLine="708"/>
        <w:jc w:val="both"/>
        <w:outlineLvl w:val="0"/>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Кейбір жағдайларда, ең жоғары сапалы полимерлі құбырлар белгілі бір жағдайда қажет болатын барлық сипаттамаларды бермейді, ал металл олардың негізгі кемшіліктеріне байланысты жарамайды. Содан кейін олар орташа нұсқаны – металл пластикті таңдайды. Құбырлар металлопластика мәні бойынша многослойны. Қабаттар тек 2 немесе одан да көп болуы мүмкін, ал полимерлердің қабаттары жұқа металл қабаттарына ауысады. Нәтижесінде материал бірегей қасиеттерге ие болады. Мұндай құбыр бар " - ең кең қолдану аясын, бірақ ұзақ пайдалану мерзімі.</w:t>
      </w:r>
    </w:p>
    <w:p w:rsidR="000204F4" w:rsidRPr="000204F4" w:rsidRDefault="000204F4" w:rsidP="000204F4">
      <w:pPr>
        <w:spacing w:after="0" w:line="240" w:lineRule="auto"/>
        <w:ind w:firstLine="708"/>
        <w:jc w:val="both"/>
        <w:outlineLvl w:val="0"/>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Әр жағдайда құбырлар үшін материалды таңдау жауапты міндет болып табылады. Өнімнің бағасы ғана емес, сонымен қатар оның қызмет ету мерзімі, сонымен қатар оның физикалық және механикалық қасиеттерінің жұмыс жағдайларына сәйкестігі материалды таңдауға байланысты.</w:t>
      </w:r>
    </w:p>
    <w:p w:rsidR="000204F4" w:rsidRDefault="000204F4" w:rsidP="000204F4">
      <w:pPr>
        <w:spacing w:after="0" w:line="240" w:lineRule="auto"/>
        <w:ind w:firstLine="708"/>
        <w:jc w:val="both"/>
        <w:outlineLvl w:val="0"/>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Қазіргі заманғы құбырлардың алуан түрлілігін түсіну оңай емес. Бірақ біз сізге салмақты және негізделген шешім қабылдауға мүмкіндік беру үшін әр материал туралы егжей-тегжейлі айтып, осы тапсырманы жеңілдетуге тырысамыз.</w:t>
      </w:r>
    </w:p>
    <w:p w:rsidR="00ED6DD9" w:rsidRPr="000204F4" w:rsidRDefault="00ED6DD9" w:rsidP="000204F4">
      <w:pPr>
        <w:spacing w:after="0" w:line="240" w:lineRule="auto"/>
        <w:ind w:firstLine="708"/>
        <w:jc w:val="both"/>
        <w:outlineLvl w:val="0"/>
        <w:rPr>
          <w:rFonts w:ascii="Times New Roman" w:eastAsia="Times New Roman" w:hAnsi="Times New Roman" w:cs="Times New Roman"/>
          <w:sz w:val="28"/>
          <w:szCs w:val="28"/>
          <w:lang w:val="kk-KZ" w:eastAsia="ru-RU"/>
        </w:rPr>
      </w:pPr>
    </w:p>
    <w:p w:rsidR="000204F4" w:rsidRPr="000204F4" w:rsidRDefault="000204F4" w:rsidP="00DC0B2A">
      <w:pPr>
        <w:spacing w:after="0" w:line="240" w:lineRule="auto"/>
        <w:ind w:firstLine="708"/>
        <w:jc w:val="both"/>
        <w:outlineLvl w:val="0"/>
        <w:rPr>
          <w:rFonts w:ascii="Times New Roman" w:eastAsia="Times New Roman" w:hAnsi="Times New Roman" w:cs="Times New Roman"/>
          <w:b/>
          <w:bCs/>
          <w:kern w:val="36"/>
          <w:sz w:val="28"/>
          <w:szCs w:val="28"/>
          <w:lang w:eastAsia="ru-RU"/>
        </w:rPr>
      </w:pPr>
      <w:r w:rsidRPr="000204F4">
        <w:rPr>
          <w:rFonts w:ascii="Times New Roman" w:eastAsia="Times New Roman" w:hAnsi="Times New Roman" w:cs="Times New Roman"/>
          <w:b/>
          <w:bCs/>
          <w:kern w:val="36"/>
          <w:sz w:val="28"/>
          <w:szCs w:val="28"/>
          <w:lang w:val="kk-KZ" w:eastAsia="ru-RU"/>
        </w:rPr>
        <w:lastRenderedPageBreak/>
        <w:t xml:space="preserve">Темірбетонды құбырлар </w:t>
      </w:r>
      <w:r w:rsidRPr="000204F4">
        <w:rPr>
          <w:rFonts w:ascii="Times New Roman" w:eastAsia="Times New Roman" w:hAnsi="Times New Roman" w:cs="Times New Roman"/>
          <w:b/>
          <w:bCs/>
          <w:kern w:val="36"/>
          <w:sz w:val="28"/>
          <w:szCs w:val="28"/>
          <w:lang w:eastAsia="ru-RU"/>
        </w:rPr>
        <w:t xml:space="preserve"> </w:t>
      </w:r>
    </w:p>
    <w:p w:rsidR="000204F4" w:rsidRPr="000204F4" w:rsidRDefault="000204F4" w:rsidP="000204F4">
      <w:pPr>
        <w:spacing w:after="0" w:line="240" w:lineRule="auto"/>
        <w:jc w:val="both"/>
        <w:outlineLvl w:val="0"/>
        <w:rPr>
          <w:rFonts w:ascii="Times New Roman" w:eastAsia="Times New Roman" w:hAnsi="Times New Roman" w:cs="Times New Roman"/>
          <w:b/>
          <w:bCs/>
          <w:kern w:val="36"/>
          <w:sz w:val="28"/>
          <w:szCs w:val="28"/>
          <w:lang w:eastAsia="ru-RU"/>
        </w:rPr>
      </w:pPr>
    </w:p>
    <w:p w:rsidR="000204F4" w:rsidRPr="000204F4" w:rsidRDefault="000204F4" w:rsidP="004051EB">
      <w:pPr>
        <w:spacing w:after="0" w:line="240" w:lineRule="auto"/>
        <w:jc w:val="center"/>
        <w:rPr>
          <w:rFonts w:ascii="Times New Roman" w:eastAsia="Times New Roman" w:hAnsi="Times New Roman" w:cs="Times New Roman"/>
          <w:sz w:val="28"/>
          <w:szCs w:val="28"/>
          <w:lang w:eastAsia="ru-RU"/>
        </w:rPr>
      </w:pPr>
      <w:r w:rsidRPr="000204F4">
        <w:rPr>
          <w:rFonts w:ascii="Times New Roman" w:eastAsia="Times New Roman" w:hAnsi="Times New Roman" w:cs="Times New Roman"/>
          <w:noProof/>
          <w:sz w:val="28"/>
          <w:szCs w:val="28"/>
          <w:lang w:eastAsia="ru-RU"/>
        </w:rPr>
        <w:drawing>
          <wp:inline distT="0" distB="0" distL="0" distR="0" wp14:anchorId="491FE106" wp14:editId="6708839C">
            <wp:extent cx="3810000" cy="2695575"/>
            <wp:effectExtent l="0" t="0" r="0" b="9525"/>
            <wp:docPr id="31" name="Рисунок 31" descr="Железобетонные напорные тру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Железобетонные напорные трубы"/>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10000" cy="2695575"/>
                    </a:xfrm>
                    <a:prstGeom prst="rect">
                      <a:avLst/>
                    </a:prstGeom>
                    <a:noFill/>
                    <a:ln>
                      <a:noFill/>
                    </a:ln>
                  </pic:spPr>
                </pic:pic>
              </a:graphicData>
            </a:graphic>
          </wp:inline>
        </w:drawing>
      </w:r>
    </w:p>
    <w:p w:rsidR="000204F4" w:rsidRDefault="00487A94" w:rsidP="00487A94">
      <w:pPr>
        <w:spacing w:after="0" w:line="240" w:lineRule="auto"/>
        <w:jc w:val="center"/>
        <w:outlineLvl w:val="1"/>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24-сурет. Темір құбырлардың жалпы көрінісі</w:t>
      </w:r>
    </w:p>
    <w:p w:rsidR="00487A94" w:rsidRPr="00487A94" w:rsidRDefault="00487A94" w:rsidP="000204F4">
      <w:pPr>
        <w:spacing w:after="0" w:line="240" w:lineRule="auto"/>
        <w:jc w:val="both"/>
        <w:outlineLvl w:val="1"/>
        <w:rPr>
          <w:rFonts w:ascii="Times New Roman" w:eastAsia="Times New Roman" w:hAnsi="Times New Roman" w:cs="Times New Roman"/>
          <w:sz w:val="28"/>
          <w:szCs w:val="28"/>
          <w:lang w:val="kk-KZ" w:eastAsia="ru-RU"/>
        </w:rPr>
      </w:pPr>
    </w:p>
    <w:p w:rsidR="00487A94" w:rsidRDefault="00487A94" w:rsidP="000204F4">
      <w:pPr>
        <w:spacing w:after="0" w:line="240" w:lineRule="auto"/>
        <w:ind w:firstLine="708"/>
        <w:jc w:val="both"/>
        <w:outlineLvl w:val="1"/>
        <w:rPr>
          <w:rFonts w:ascii="Times New Roman" w:eastAsia="Times New Roman" w:hAnsi="Times New Roman" w:cs="Times New Roman"/>
          <w:sz w:val="28"/>
          <w:szCs w:val="28"/>
          <w:lang w:eastAsia="ru-RU"/>
        </w:rPr>
      </w:pPr>
    </w:p>
    <w:p w:rsidR="000204F4" w:rsidRPr="000204F4" w:rsidRDefault="000204F4" w:rsidP="000204F4">
      <w:pPr>
        <w:spacing w:after="0" w:line="240" w:lineRule="auto"/>
        <w:ind w:firstLine="708"/>
        <w:jc w:val="both"/>
        <w:outlineLvl w:val="1"/>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Темірбетон құбырлары-арматуралық қаңқасы бар ауыр бетоннан жасалған берік және сенімді цилиндрлік құрылымдар. Олар су бұру және кәріз коммуникацияларын орнату үшін коммуналдық, өнеркәсіптік және жол құрылысында кеңінен сұранысқа ие.</w:t>
      </w:r>
    </w:p>
    <w:p w:rsidR="000204F4" w:rsidRPr="000204F4" w:rsidRDefault="000204F4" w:rsidP="000204F4">
      <w:pPr>
        <w:spacing w:after="0" w:line="240" w:lineRule="auto"/>
        <w:ind w:firstLine="708"/>
        <w:jc w:val="both"/>
        <w:outlineLvl w:val="1"/>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Бұл өнім мақсаты бойынша екі санатқа бөлінеді – қысым және қысымсыз. Біріншісі қабырғалардың қалыңдығымен және күшейтілген арматурамен ерекшеленеді, олар сұйық ортаны қысыммен тасымалдау үшін қолданылады.</w:t>
      </w:r>
    </w:p>
    <w:p w:rsidR="000204F4" w:rsidRPr="000204F4" w:rsidRDefault="000204F4" w:rsidP="000204F4">
      <w:pPr>
        <w:spacing w:after="0" w:line="240" w:lineRule="auto"/>
        <w:ind w:firstLine="708"/>
        <w:jc w:val="both"/>
        <w:outlineLvl w:val="1"/>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Қысымсыз модификациялар өздігінен ағатын желілерді салу үшін қолданылады. Олар жүк көтергіштігі бойынша үш топқа бөлінеді. Бірінші топтың өкілдері биіктігі 2 метр, екіншісі – 4 метр, үшіншісі – 6 метр топырақпен толтыруға арналған.</w:t>
      </w:r>
    </w:p>
    <w:p w:rsidR="000204F4" w:rsidRDefault="000204F4" w:rsidP="000204F4">
      <w:pPr>
        <w:spacing w:after="0" w:line="240" w:lineRule="auto"/>
        <w:jc w:val="both"/>
        <w:outlineLvl w:val="1"/>
        <w:rPr>
          <w:rFonts w:ascii="Times New Roman" w:eastAsia="Times New Roman" w:hAnsi="Times New Roman" w:cs="Times New Roman"/>
          <w:sz w:val="28"/>
          <w:szCs w:val="28"/>
          <w:lang w:eastAsia="ru-RU"/>
        </w:rPr>
      </w:pPr>
      <w:r w:rsidRPr="000204F4">
        <w:rPr>
          <w:rFonts w:ascii="Times New Roman" w:eastAsia="Times New Roman" w:hAnsi="Times New Roman" w:cs="Times New Roman"/>
          <w:sz w:val="28"/>
          <w:szCs w:val="28"/>
          <w:lang w:eastAsia="ru-RU"/>
        </w:rPr>
        <w:t>Қысым модельдері әдетте атмосферада көрсетілген рұқсат етілген жұмыс қысымына сәйкес төрт санатқа бөлінеді. Бірінші топ сұйықтықтың қысымы 20 – ға дейін, екіншісі – 15 – ке дейін, үшіншісі-10-ға дейін, төртіншісі-5 атмосфераға дейін есептелген.</w:t>
      </w:r>
    </w:p>
    <w:p w:rsidR="000204F4" w:rsidRPr="000204F4" w:rsidRDefault="000204F4" w:rsidP="000204F4">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0204F4">
        <w:rPr>
          <w:rFonts w:ascii="Times New Roman" w:eastAsia="Times New Roman" w:hAnsi="Times New Roman" w:cs="Times New Roman"/>
          <w:b/>
          <w:bCs/>
          <w:sz w:val="28"/>
          <w:szCs w:val="28"/>
          <w:lang w:val="kk-KZ" w:eastAsia="ru-RU"/>
        </w:rPr>
        <w:t>Өндіру технологиясы</w:t>
      </w:r>
    </w:p>
    <w:p w:rsidR="000204F4" w:rsidRDefault="000204F4" w:rsidP="000204F4">
      <w:pPr>
        <w:spacing w:after="0" w:line="240" w:lineRule="auto"/>
        <w:ind w:firstLine="708"/>
        <w:jc w:val="both"/>
        <w:outlineLvl w:val="1"/>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Қазіргі заманғы теміржол құбырлары көбінесе арматуралық рамадағы бетонның жоғары берік маркаларынан діріл гидропрессиясы арқылы жасалады. Гидравликалық престеу арқылы бетон массасын тығыздау технологиясы жоғары өнімділігі бар монолитті өнімдерді шығаруды қамтамасыз етеді. Темірбетон құбыр өнімдерін цилиндрлік пішінді айналмалы қалыптарда центрофигурациялау арқылы да жасауға болады.</w:t>
      </w:r>
    </w:p>
    <w:p w:rsidR="00ED6DD9" w:rsidRDefault="00ED6DD9" w:rsidP="000204F4">
      <w:pPr>
        <w:spacing w:after="0" w:line="240" w:lineRule="auto"/>
        <w:ind w:firstLine="708"/>
        <w:jc w:val="both"/>
        <w:outlineLvl w:val="1"/>
        <w:rPr>
          <w:rFonts w:ascii="Times New Roman" w:eastAsia="Times New Roman" w:hAnsi="Times New Roman" w:cs="Times New Roman"/>
          <w:sz w:val="28"/>
          <w:szCs w:val="28"/>
          <w:lang w:val="kk-KZ" w:eastAsia="ru-RU"/>
        </w:rPr>
      </w:pPr>
    </w:p>
    <w:p w:rsidR="00ED6DD9" w:rsidRDefault="00ED6DD9" w:rsidP="000204F4">
      <w:pPr>
        <w:spacing w:after="0" w:line="240" w:lineRule="auto"/>
        <w:ind w:firstLine="708"/>
        <w:jc w:val="both"/>
        <w:outlineLvl w:val="1"/>
        <w:rPr>
          <w:rFonts w:ascii="Times New Roman" w:eastAsia="Times New Roman" w:hAnsi="Times New Roman" w:cs="Times New Roman"/>
          <w:sz w:val="28"/>
          <w:szCs w:val="28"/>
          <w:lang w:val="kk-KZ" w:eastAsia="ru-RU"/>
        </w:rPr>
      </w:pPr>
    </w:p>
    <w:p w:rsidR="00ED6DD9" w:rsidRPr="000204F4" w:rsidRDefault="00ED6DD9" w:rsidP="000204F4">
      <w:pPr>
        <w:spacing w:after="0" w:line="240" w:lineRule="auto"/>
        <w:ind w:firstLine="708"/>
        <w:jc w:val="both"/>
        <w:outlineLvl w:val="1"/>
        <w:rPr>
          <w:rFonts w:ascii="Times New Roman" w:eastAsia="Times New Roman" w:hAnsi="Times New Roman" w:cs="Times New Roman"/>
          <w:sz w:val="28"/>
          <w:szCs w:val="28"/>
          <w:lang w:val="kk-KZ" w:eastAsia="ru-RU"/>
        </w:rPr>
      </w:pPr>
    </w:p>
    <w:p w:rsidR="000204F4" w:rsidRPr="000204F4" w:rsidRDefault="000204F4" w:rsidP="000204F4">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0204F4">
        <w:rPr>
          <w:rFonts w:ascii="Times New Roman" w:eastAsia="Times New Roman" w:hAnsi="Times New Roman" w:cs="Times New Roman"/>
          <w:b/>
          <w:bCs/>
          <w:sz w:val="28"/>
          <w:szCs w:val="28"/>
          <w:lang w:val="kk-KZ" w:eastAsia="ru-RU"/>
        </w:rPr>
        <w:lastRenderedPageBreak/>
        <w:t>Артықшылығы мен ерекшелігі</w:t>
      </w:r>
    </w:p>
    <w:p w:rsidR="000204F4" w:rsidRPr="00DC0D65" w:rsidRDefault="000204F4" w:rsidP="000204F4">
      <w:pPr>
        <w:spacing w:after="0" w:line="240" w:lineRule="auto"/>
        <w:ind w:firstLine="708"/>
        <w:jc w:val="both"/>
        <w:rPr>
          <w:rFonts w:ascii="Times New Roman" w:eastAsia="Times New Roman" w:hAnsi="Times New Roman" w:cs="Times New Roman"/>
          <w:sz w:val="28"/>
          <w:szCs w:val="28"/>
          <w:lang w:val="kk-KZ" w:eastAsia="ru-RU"/>
        </w:rPr>
      </w:pPr>
      <w:r w:rsidRPr="000204F4">
        <w:rPr>
          <w:rFonts w:ascii="Times New Roman" w:eastAsia="Times New Roman" w:hAnsi="Times New Roman" w:cs="Times New Roman"/>
          <w:sz w:val="28"/>
          <w:szCs w:val="28"/>
          <w:lang w:val="kk-KZ" w:eastAsia="ru-RU"/>
        </w:rPr>
        <w:t xml:space="preserve">Бұл құбыр прокаты жоғары беріктікке, суға төзімді, аязға төзімді және диэлектрлік қасиеттерге ие. </w:t>
      </w:r>
      <w:r w:rsidRPr="00DC0D65">
        <w:rPr>
          <w:rFonts w:ascii="Times New Roman" w:eastAsia="Times New Roman" w:hAnsi="Times New Roman" w:cs="Times New Roman"/>
          <w:sz w:val="28"/>
          <w:szCs w:val="28"/>
          <w:lang w:val="kk-KZ" w:eastAsia="ru-RU"/>
        </w:rPr>
        <w:t>Ол қоршаған ортаның жағымсыз факторларынан Қорықпайды:</w:t>
      </w:r>
    </w:p>
    <w:p w:rsidR="000204F4" w:rsidRPr="00DC0D65" w:rsidRDefault="000204F4" w:rsidP="000204F4">
      <w:pPr>
        <w:spacing w:after="0" w:line="240" w:lineRule="auto"/>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 жер асты сулары;</w:t>
      </w:r>
    </w:p>
    <w:p w:rsidR="000204F4" w:rsidRPr="00DC0D65" w:rsidRDefault="000204F4" w:rsidP="000204F4">
      <w:pPr>
        <w:spacing w:after="0" w:line="240" w:lineRule="auto"/>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 топырақтың қатуы;</w:t>
      </w:r>
    </w:p>
    <w:p w:rsidR="000204F4" w:rsidRPr="00DC0D65" w:rsidRDefault="000204F4" w:rsidP="000204F4">
      <w:pPr>
        <w:spacing w:after="0" w:line="240" w:lineRule="auto"/>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 механикалық жүктемелер;</w:t>
      </w:r>
    </w:p>
    <w:p w:rsidR="000204F4" w:rsidRPr="00DC0D65" w:rsidRDefault="000204F4" w:rsidP="000204F4">
      <w:pPr>
        <w:spacing w:after="0" w:line="240" w:lineRule="auto"/>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 кезбе токтар.</w:t>
      </w:r>
    </w:p>
    <w:p w:rsidR="000204F4" w:rsidRPr="00DC0D65" w:rsidRDefault="000204F4" w:rsidP="000204F4">
      <w:pPr>
        <w:spacing w:after="0" w:line="240" w:lineRule="auto"/>
        <w:ind w:firstLine="708"/>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Осы материалдан жасалған құбырлар коррозиялық процестерге төзімді, деформацияға бейім емес және ұзақ пайдалану мерзіміне (жарты ғасырға дейін) арналған. Оларды тіпті қатал климаттық жағдайларда да пайдалануға болады.</w:t>
      </w:r>
    </w:p>
    <w:p w:rsidR="000204F4" w:rsidRPr="00DC0D65" w:rsidRDefault="000204F4" w:rsidP="000204F4">
      <w:pPr>
        <w:spacing w:after="0" w:line="240" w:lineRule="auto"/>
        <w:ind w:firstLine="708"/>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Мұндай құбыр прокаты брендтер мен өлшемдердің кең ассортиментінде қол жетімді. Бұл сізге тапсырмаларды шешу үшін дұрыс модификацияны таңдауға мүмкіндік береді. Құрылымдық элементтерді біріктіру арнайы резеңке сақиналардың көмегімен немесе цемент қоспасын қолдану арқылы жүзеге асырылуы мүмкін.</w:t>
      </w:r>
    </w:p>
    <w:p w:rsidR="000204F4" w:rsidRPr="000204F4" w:rsidRDefault="000204F4" w:rsidP="000204F4">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0204F4">
        <w:rPr>
          <w:rFonts w:ascii="Times New Roman" w:eastAsia="Times New Roman" w:hAnsi="Times New Roman" w:cs="Times New Roman"/>
          <w:b/>
          <w:bCs/>
          <w:sz w:val="28"/>
          <w:szCs w:val="28"/>
          <w:lang w:val="kk-KZ" w:eastAsia="ru-RU"/>
        </w:rPr>
        <w:t>Пайдаланылуы</w:t>
      </w:r>
    </w:p>
    <w:p w:rsidR="000204F4" w:rsidRPr="00DC0D65" w:rsidRDefault="000204F4" w:rsidP="000204F4">
      <w:pPr>
        <w:spacing w:after="0" w:line="240" w:lineRule="auto"/>
        <w:ind w:firstLine="708"/>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Темірбетоннан жасалған қысымсыз құбырлар атмосфералық, тұрмыстық және өндірістік ағындарды бұру, суару жүйелерін салу үшін қолданылады. Олар су шаруашылығы, автожол, өнеркәсіптік құрылыста, ауыл шаруашылығы инфрақұрылымында қолданылады. Құбырлардың бұл нұсқасы электр кабельдерін, байланыс желілерін және басқа да инженерлік коммуникацияларды төсеу кезінде де сұранысқа ие. Ол жер асты және жер үсті коллекторлық туннельдерді салу үшін қолданылады, олардың ішінде инженерлік желілер орнатылады. Бетон коммуникацияларды сыртқы ортаның коррозиялық әсерінен және механикалық зақымданудан сенімді қорғайды.</w:t>
      </w:r>
    </w:p>
    <w:p w:rsidR="00DC0B2A" w:rsidRDefault="000204F4" w:rsidP="00DC0B2A">
      <w:pPr>
        <w:spacing w:after="0" w:line="240" w:lineRule="auto"/>
        <w:ind w:firstLine="708"/>
        <w:jc w:val="both"/>
        <w:rPr>
          <w:rFonts w:ascii="Times New Roman" w:eastAsia="Times New Roman" w:hAnsi="Times New Roman" w:cs="Times New Roman"/>
          <w:sz w:val="28"/>
          <w:szCs w:val="28"/>
          <w:lang w:val="kk-KZ" w:eastAsia="ru-RU"/>
        </w:rPr>
      </w:pPr>
      <w:r w:rsidRPr="00DC0D65">
        <w:rPr>
          <w:rFonts w:ascii="Times New Roman" w:eastAsia="Times New Roman" w:hAnsi="Times New Roman" w:cs="Times New Roman"/>
          <w:sz w:val="28"/>
          <w:szCs w:val="28"/>
          <w:lang w:val="kk-KZ" w:eastAsia="ru-RU"/>
        </w:rPr>
        <w:t>Қысымды дөңгелек темірбетон құбыры сұйықтық қысым әсерінен қозғалатын жүйелерді құру үшін қолданылады. Одан орталықтандырылған сумен жабдықтау және кәріз желілері, жылумен жабдықтау жүйелері, суару құбырлары орнатылады. Мұндай өнімдер мұнай мен газды тасымалдау, Сусымалы материалдарды айдау үшін де қолданылады.</w:t>
      </w:r>
    </w:p>
    <w:p w:rsidR="001B5065" w:rsidRPr="00DC0D65" w:rsidRDefault="001B5065" w:rsidP="00DC0B2A">
      <w:pPr>
        <w:spacing w:after="0" w:line="240" w:lineRule="auto"/>
        <w:ind w:firstLine="708"/>
        <w:jc w:val="both"/>
        <w:rPr>
          <w:rFonts w:ascii="Times New Roman" w:eastAsia="Times New Roman" w:hAnsi="Times New Roman" w:cs="Times New Roman"/>
          <w:sz w:val="28"/>
          <w:szCs w:val="28"/>
          <w:lang w:val="kk-KZ" w:eastAsia="ru-RU"/>
        </w:rPr>
      </w:pPr>
    </w:p>
    <w:p w:rsidR="004051EB" w:rsidRDefault="004051EB" w:rsidP="005A621F">
      <w:pPr>
        <w:spacing w:after="0" w:line="240" w:lineRule="auto"/>
        <w:jc w:val="both"/>
        <w:rPr>
          <w:rFonts w:ascii="Times New Roman" w:eastAsia="Calibri" w:hAnsi="Times New Roman" w:cs="Times New Roman"/>
          <w:sz w:val="28"/>
          <w:szCs w:val="28"/>
          <w:lang w:val="kk-KZ"/>
        </w:rPr>
      </w:pPr>
    </w:p>
    <w:p w:rsidR="000204F4" w:rsidRPr="00C46D08" w:rsidRDefault="000204F4" w:rsidP="00DC0B2A">
      <w:pPr>
        <w:spacing w:after="0" w:line="240" w:lineRule="auto"/>
        <w:ind w:firstLine="360"/>
        <w:jc w:val="both"/>
        <w:rPr>
          <w:rFonts w:ascii="Times New Roman" w:eastAsia="Times New Roman" w:hAnsi="Times New Roman" w:cs="Times New Roman"/>
          <w:b/>
          <w:sz w:val="28"/>
          <w:szCs w:val="28"/>
          <w:lang w:val="kk-KZ" w:eastAsia="ru-RU"/>
        </w:rPr>
      </w:pPr>
      <w:r w:rsidRPr="00C46D08">
        <w:rPr>
          <w:rFonts w:ascii="Times New Roman" w:eastAsia="Times New Roman" w:hAnsi="Times New Roman" w:cs="Times New Roman"/>
          <w:b/>
          <w:sz w:val="28"/>
          <w:szCs w:val="28"/>
          <w:lang w:val="kk-KZ" w:eastAsia="ru-RU"/>
        </w:rPr>
        <w:t>3.3 Құбырлардың топтастырылуы</w:t>
      </w:r>
    </w:p>
    <w:p w:rsidR="000204F4" w:rsidRPr="00C46D08" w:rsidRDefault="000204F4" w:rsidP="00DC0B2A">
      <w:pPr>
        <w:spacing w:after="0" w:line="240" w:lineRule="auto"/>
        <w:ind w:firstLine="360"/>
        <w:jc w:val="both"/>
        <w:outlineLvl w:val="1"/>
        <w:rPr>
          <w:rFonts w:ascii="Times New Roman" w:eastAsia="Times New Roman" w:hAnsi="Times New Roman" w:cs="Times New Roman"/>
          <w:b/>
          <w:bCs/>
          <w:sz w:val="28"/>
          <w:szCs w:val="28"/>
          <w:lang w:val="kk-KZ" w:eastAsia="ru-RU"/>
        </w:rPr>
      </w:pPr>
    </w:p>
    <w:p w:rsidR="000204F4" w:rsidRPr="00C46D08" w:rsidRDefault="000204F4" w:rsidP="00DC0B2A">
      <w:pPr>
        <w:spacing w:after="0" w:line="240" w:lineRule="auto"/>
        <w:ind w:firstLine="360"/>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Тасымалданатын материалдың түріне байланысты келесі құбырлар</w:t>
      </w:r>
      <w:r w:rsidR="00902BA1">
        <w:rPr>
          <w:rFonts w:ascii="Times New Roman" w:eastAsia="Times New Roman" w:hAnsi="Times New Roman" w:cs="Times New Roman"/>
          <w:sz w:val="28"/>
          <w:szCs w:val="28"/>
          <w:lang w:val="kk-KZ" w:eastAsia="ru-RU"/>
        </w:rPr>
        <w:t>дың келесідей түрлері</w:t>
      </w:r>
      <w:r w:rsidRPr="00C46D08">
        <w:rPr>
          <w:rFonts w:ascii="Times New Roman" w:eastAsia="Times New Roman" w:hAnsi="Times New Roman" w:cs="Times New Roman"/>
          <w:sz w:val="28"/>
          <w:szCs w:val="28"/>
          <w:lang w:val="kk-KZ" w:eastAsia="ru-RU"/>
        </w:rPr>
        <w:t xml:space="preserve"> бар:</w:t>
      </w:r>
    </w:p>
    <w:p w:rsidR="00DC0B2A" w:rsidRPr="00C46D08" w:rsidRDefault="00DC0B2A" w:rsidP="00DC0B2A">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xml:space="preserve"> - г</w:t>
      </w:r>
      <w:r w:rsidR="000204F4" w:rsidRPr="00C46D08">
        <w:rPr>
          <w:rFonts w:ascii="Times New Roman" w:eastAsia="Times New Roman" w:hAnsi="Times New Roman" w:cs="Times New Roman"/>
          <w:sz w:val="28"/>
          <w:szCs w:val="28"/>
          <w:lang w:val="kk-KZ" w:eastAsia="ru-RU"/>
        </w:rPr>
        <w:t>аз құбыры-газ тасымалдау үшін. Газ отынын алыс қашықтыққа жеткізу үшін магистральдық құбыр құрылды. Желі бойында желідегі тұрақты қысымды ұстап тұратын компрессорлық станциялар бар. Газ құбырының соңғы жолында тарату станциялары қысымды тұтынушыларға жеткізу үшін қаже</w:t>
      </w:r>
      <w:r w:rsidRPr="00C46D08">
        <w:rPr>
          <w:rFonts w:ascii="Times New Roman" w:eastAsia="Times New Roman" w:hAnsi="Times New Roman" w:cs="Times New Roman"/>
          <w:sz w:val="28"/>
          <w:szCs w:val="28"/>
          <w:lang w:val="kk-KZ" w:eastAsia="ru-RU"/>
        </w:rPr>
        <w:t>тті мөлшерге дейін төмендетеді.</w:t>
      </w:r>
    </w:p>
    <w:p w:rsidR="00DC0B2A" w:rsidRPr="00C46D08" w:rsidRDefault="00DC0B2A" w:rsidP="00DC0B2A">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lastRenderedPageBreak/>
        <w:t>- м</w:t>
      </w:r>
      <w:r w:rsidR="000204F4" w:rsidRPr="00C46D08">
        <w:rPr>
          <w:rFonts w:ascii="Times New Roman" w:eastAsia="Times New Roman" w:hAnsi="Times New Roman" w:cs="Times New Roman"/>
          <w:sz w:val="28"/>
          <w:szCs w:val="28"/>
          <w:lang w:val="kk-KZ" w:eastAsia="ru-RU"/>
        </w:rPr>
        <w:t>ұнай құбыры-Мұнай және қайта өңдеу өнімдерін тасымалдауға арналған. Кәсіптік, магистральдық, жалғастырушы және таратушы құбыр түрлері бар. Тасымалданатын мұнай өнімдеріне байланысты: мазут құбырлары, бензин құбырлары, керосин құбырлары. Магистральдық құбыр жер асты, жер үсті, су асты және жер үсті коммун</w:t>
      </w:r>
      <w:r w:rsidRPr="00C46D08">
        <w:rPr>
          <w:rFonts w:ascii="Times New Roman" w:eastAsia="Times New Roman" w:hAnsi="Times New Roman" w:cs="Times New Roman"/>
          <w:sz w:val="28"/>
          <w:szCs w:val="28"/>
          <w:lang w:val="kk-KZ" w:eastAsia="ru-RU"/>
        </w:rPr>
        <w:t>икациялары жүйесімен ұсынылған.</w:t>
      </w:r>
    </w:p>
    <w:p w:rsidR="00DC0B2A" w:rsidRPr="00C46D08" w:rsidRDefault="00DC0B2A" w:rsidP="00DC0B2A">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г</w:t>
      </w:r>
      <w:r w:rsidR="000204F4" w:rsidRPr="00C46D08">
        <w:rPr>
          <w:rFonts w:ascii="Times New Roman" w:eastAsia="Times New Roman" w:hAnsi="Times New Roman" w:cs="Times New Roman"/>
          <w:sz w:val="28"/>
          <w:szCs w:val="28"/>
          <w:lang w:val="kk-KZ" w:eastAsia="ru-RU"/>
        </w:rPr>
        <w:t xml:space="preserve">идрожетек - пайдалы қазбаларды тасымалдау үшін. </w:t>
      </w:r>
      <w:r w:rsidR="000204F4" w:rsidRPr="00DC0D65">
        <w:rPr>
          <w:rFonts w:ascii="Times New Roman" w:eastAsia="Times New Roman" w:hAnsi="Times New Roman" w:cs="Times New Roman"/>
          <w:sz w:val="28"/>
          <w:szCs w:val="28"/>
          <w:lang w:val="kk-KZ" w:eastAsia="ru-RU"/>
        </w:rPr>
        <w:t>Сусымалы және қатты заттар су ағынының әсерінен тасымалданады. Осылайша, көмір, қиыршықтас және құм кен орындарынан тұтынушыларға ұзақ қашықтыққа тасымалданады және қалдықтарды электр станциялары мен байыту зауыттарынан шығарады.</w:t>
      </w:r>
      <w:r w:rsidRPr="00C46D08">
        <w:rPr>
          <w:rFonts w:ascii="Times New Roman" w:eastAsia="Times New Roman" w:hAnsi="Times New Roman" w:cs="Times New Roman"/>
          <w:sz w:val="28"/>
          <w:szCs w:val="28"/>
          <w:lang w:val="kk-KZ" w:eastAsia="ru-RU"/>
        </w:rPr>
        <w:t xml:space="preserve"> </w:t>
      </w:r>
    </w:p>
    <w:p w:rsidR="00DC0B2A" w:rsidRPr="00C46D08" w:rsidRDefault="00DC0B2A" w:rsidP="000204F4">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с</w:t>
      </w:r>
      <w:r w:rsidR="000204F4" w:rsidRPr="00C46D08">
        <w:rPr>
          <w:rFonts w:ascii="Times New Roman" w:eastAsia="Times New Roman" w:hAnsi="Times New Roman" w:cs="Times New Roman"/>
          <w:sz w:val="28"/>
          <w:szCs w:val="28"/>
          <w:lang w:val="kk-KZ" w:eastAsia="ru-RU"/>
        </w:rPr>
        <w:t>у құбыры</w:t>
      </w:r>
      <w:r w:rsidRPr="00C46D08">
        <w:rPr>
          <w:rFonts w:ascii="Times New Roman" w:eastAsia="Times New Roman" w:hAnsi="Times New Roman" w:cs="Times New Roman"/>
          <w:sz w:val="28"/>
          <w:szCs w:val="28"/>
          <w:lang w:val="kk-KZ" w:eastAsia="ru-RU"/>
        </w:rPr>
        <w:t xml:space="preserve"> </w:t>
      </w:r>
      <w:r w:rsidR="000204F4" w:rsidRPr="00C46D08">
        <w:rPr>
          <w:rFonts w:ascii="Times New Roman" w:eastAsia="Times New Roman" w:hAnsi="Times New Roman" w:cs="Times New Roman"/>
          <w:sz w:val="28"/>
          <w:szCs w:val="28"/>
          <w:lang w:val="kk-KZ" w:eastAsia="ru-RU"/>
        </w:rPr>
        <w:t>-</w:t>
      </w:r>
      <w:r w:rsidRPr="00C46D08">
        <w:rPr>
          <w:rFonts w:ascii="Times New Roman" w:eastAsia="Times New Roman" w:hAnsi="Times New Roman" w:cs="Times New Roman"/>
          <w:sz w:val="28"/>
          <w:szCs w:val="28"/>
          <w:lang w:val="kk-KZ" w:eastAsia="ru-RU"/>
        </w:rPr>
        <w:t xml:space="preserve"> </w:t>
      </w:r>
      <w:r w:rsidR="000204F4" w:rsidRPr="00C46D08">
        <w:rPr>
          <w:rFonts w:ascii="Times New Roman" w:eastAsia="Times New Roman" w:hAnsi="Times New Roman" w:cs="Times New Roman"/>
          <w:sz w:val="28"/>
          <w:szCs w:val="28"/>
          <w:lang w:val="kk-KZ" w:eastAsia="ru-RU"/>
        </w:rPr>
        <w:t>ауыз су және техникалық сумен жабдықтауға арналған құбырлардың түрі. Ыстық және суық су жер асты құбырлары арқылы тұтынушыларға жеткізілетін су мұнараларына өтеді.</w:t>
      </w:r>
    </w:p>
    <w:p w:rsidR="000204F4" w:rsidRPr="00C46D08" w:rsidRDefault="00DC0B2A" w:rsidP="000204F4">
      <w:pPr>
        <w:spacing w:after="0" w:line="240" w:lineRule="auto"/>
        <w:jc w:val="both"/>
        <w:rPr>
          <w:rFonts w:ascii="Times New Roman" w:eastAsia="Times New Roman" w:hAnsi="Times New Roman" w:cs="Times New Roman"/>
          <w:sz w:val="28"/>
          <w:szCs w:val="28"/>
          <w:lang w:val="kk-KZ" w:eastAsia="ru-RU"/>
        </w:rPr>
      </w:pPr>
      <w:r w:rsidRPr="00C46D08">
        <w:rPr>
          <w:rFonts w:ascii="Times New Roman" w:eastAsia="Times New Roman" w:hAnsi="Times New Roman" w:cs="Times New Roman"/>
          <w:sz w:val="28"/>
          <w:szCs w:val="28"/>
          <w:lang w:val="kk-KZ" w:eastAsia="ru-RU"/>
        </w:rPr>
        <w:t>- с</w:t>
      </w:r>
      <w:r w:rsidR="000204F4" w:rsidRPr="00C46D08">
        <w:rPr>
          <w:rFonts w:ascii="Times New Roman" w:eastAsiaTheme="minorEastAsia" w:hAnsi="Times New Roman" w:cs="Times New Roman"/>
          <w:bCs/>
          <w:sz w:val="28"/>
          <w:szCs w:val="28"/>
          <w:lang w:val="kk-KZ" w:eastAsia="ru-RU"/>
        </w:rPr>
        <w:t>у шығару-коллекторлардың, туннельдердің төменгі бөліктерінде жиналатын суды бұру жүйесі.</w:t>
      </w:r>
    </w:p>
    <w:p w:rsidR="000204F4" w:rsidRPr="00DC0D65" w:rsidRDefault="00DC0B2A" w:rsidP="00DC0B2A">
      <w:pPr>
        <w:spacing w:after="0" w:line="240" w:lineRule="auto"/>
        <w:jc w:val="both"/>
        <w:rPr>
          <w:rFonts w:ascii="Times New Roman" w:eastAsiaTheme="minorEastAsia" w:hAnsi="Times New Roman" w:cs="Times New Roman"/>
          <w:bCs/>
          <w:sz w:val="28"/>
          <w:szCs w:val="28"/>
          <w:lang w:val="kk-KZ" w:eastAsia="ru-RU"/>
        </w:rPr>
      </w:pPr>
      <w:r w:rsidRPr="00C46D08">
        <w:rPr>
          <w:rFonts w:ascii="Times New Roman" w:eastAsiaTheme="minorEastAsia" w:hAnsi="Times New Roman" w:cs="Times New Roman"/>
          <w:bCs/>
          <w:sz w:val="28"/>
          <w:szCs w:val="28"/>
          <w:lang w:val="kk-KZ" w:eastAsia="ru-RU"/>
        </w:rPr>
        <w:t>- с</w:t>
      </w:r>
      <w:r w:rsidR="000204F4" w:rsidRPr="00C46D08">
        <w:rPr>
          <w:rFonts w:ascii="Times New Roman" w:eastAsiaTheme="minorEastAsia" w:hAnsi="Times New Roman" w:cs="Times New Roman"/>
          <w:bCs/>
          <w:sz w:val="28"/>
          <w:szCs w:val="28"/>
          <w:lang w:val="kk-KZ" w:eastAsia="ru-RU"/>
        </w:rPr>
        <w:t xml:space="preserve">уағар-нөсер және жер асты суларын бұруға арналған құбырлар желісі. </w:t>
      </w:r>
      <w:r w:rsidR="000204F4" w:rsidRPr="00DC0D65">
        <w:rPr>
          <w:rFonts w:ascii="Times New Roman" w:eastAsiaTheme="minorEastAsia" w:hAnsi="Times New Roman" w:cs="Times New Roman"/>
          <w:bCs/>
          <w:sz w:val="28"/>
          <w:szCs w:val="28"/>
          <w:lang w:val="kk-KZ" w:eastAsia="ru-RU"/>
        </w:rPr>
        <w:t>Құрылыс жұмыстарындағы топырақтың жағдайын жақсартуға арналған.</w:t>
      </w:r>
    </w:p>
    <w:p w:rsidR="000204F4" w:rsidRPr="00DC0D65" w:rsidRDefault="000204F4" w:rsidP="00DC0B2A">
      <w:pPr>
        <w:spacing w:after="0" w:line="240" w:lineRule="auto"/>
        <w:jc w:val="both"/>
        <w:rPr>
          <w:rFonts w:ascii="Times New Roman" w:eastAsiaTheme="minorEastAsia" w:hAnsi="Times New Roman" w:cs="Times New Roman"/>
          <w:bCs/>
          <w:sz w:val="28"/>
          <w:szCs w:val="28"/>
          <w:lang w:val="kk-KZ" w:eastAsia="ru-RU"/>
        </w:rPr>
      </w:pPr>
      <w:r w:rsidRPr="00DC0D65">
        <w:rPr>
          <w:rFonts w:ascii="Times New Roman" w:eastAsiaTheme="minorEastAsia" w:hAnsi="Times New Roman" w:cs="Times New Roman"/>
          <w:bCs/>
          <w:sz w:val="28"/>
          <w:szCs w:val="28"/>
          <w:lang w:val="kk-KZ" w:eastAsia="ru-RU"/>
        </w:rPr>
        <w:t>-желдету және ауа баптау жүйелерінде ауаны жылжытуға қызмет етеді.</w:t>
      </w:r>
    </w:p>
    <w:p w:rsidR="000204F4" w:rsidRPr="00DC0D65" w:rsidRDefault="00DC0B2A" w:rsidP="00DC0B2A">
      <w:pPr>
        <w:spacing w:after="0" w:line="240" w:lineRule="auto"/>
        <w:jc w:val="both"/>
        <w:rPr>
          <w:rFonts w:ascii="Times New Roman" w:eastAsiaTheme="minorEastAsia" w:hAnsi="Times New Roman" w:cs="Times New Roman"/>
          <w:bCs/>
          <w:sz w:val="28"/>
          <w:szCs w:val="28"/>
          <w:lang w:val="kk-KZ" w:eastAsia="ru-RU"/>
        </w:rPr>
      </w:pPr>
      <w:r w:rsidRPr="00C46D08">
        <w:rPr>
          <w:rFonts w:ascii="Times New Roman" w:eastAsiaTheme="minorEastAsia" w:hAnsi="Times New Roman" w:cs="Times New Roman"/>
          <w:bCs/>
          <w:sz w:val="28"/>
          <w:szCs w:val="28"/>
          <w:lang w:val="kk-KZ" w:eastAsia="ru-RU"/>
        </w:rPr>
        <w:t>- к</w:t>
      </w:r>
      <w:r w:rsidR="000204F4" w:rsidRPr="00DC0D65">
        <w:rPr>
          <w:rFonts w:ascii="Times New Roman" w:eastAsiaTheme="minorEastAsia" w:hAnsi="Times New Roman" w:cs="Times New Roman"/>
          <w:bCs/>
          <w:sz w:val="28"/>
          <w:szCs w:val="28"/>
          <w:lang w:val="kk-KZ" w:eastAsia="ru-RU"/>
        </w:rPr>
        <w:t>әріз-тіршілік ету өнімдерін, шаруашылық-тұрмыстық қалдықтарды шығаруға арналған құбыр түрі. Сондай-ақ, жер асты кабельдерін төсеу үшін кәріз жүйесі бар.</w:t>
      </w:r>
    </w:p>
    <w:p w:rsidR="000204F4" w:rsidRPr="00DC0D65" w:rsidRDefault="00DC0B2A" w:rsidP="00DC0B2A">
      <w:pPr>
        <w:spacing w:after="0" w:line="240" w:lineRule="auto"/>
        <w:jc w:val="both"/>
        <w:rPr>
          <w:rFonts w:ascii="Times New Roman" w:eastAsiaTheme="minorEastAsia" w:hAnsi="Times New Roman" w:cs="Times New Roman"/>
          <w:bCs/>
          <w:sz w:val="28"/>
          <w:szCs w:val="28"/>
          <w:lang w:val="kk-KZ" w:eastAsia="ru-RU"/>
        </w:rPr>
      </w:pPr>
      <w:r w:rsidRPr="00C46D08">
        <w:rPr>
          <w:rFonts w:ascii="Times New Roman" w:eastAsiaTheme="minorEastAsia" w:hAnsi="Times New Roman" w:cs="Times New Roman"/>
          <w:bCs/>
          <w:sz w:val="28"/>
          <w:szCs w:val="28"/>
          <w:lang w:val="kk-KZ" w:eastAsia="ru-RU"/>
        </w:rPr>
        <w:t>- б</w:t>
      </w:r>
      <w:r w:rsidR="000204F4" w:rsidRPr="00DC0D65">
        <w:rPr>
          <w:rFonts w:ascii="Times New Roman" w:eastAsiaTheme="minorEastAsia" w:hAnsi="Times New Roman" w:cs="Times New Roman"/>
          <w:bCs/>
          <w:sz w:val="28"/>
          <w:szCs w:val="28"/>
          <w:lang w:val="kk-KZ" w:eastAsia="ru-RU"/>
        </w:rPr>
        <w:t>у құбыры-буды жылу және атом электр станцияларында, өнеркәсіптік кәсіпорындарда беру үшін.</w:t>
      </w:r>
    </w:p>
    <w:p w:rsidR="000204F4" w:rsidRPr="00DC0D65" w:rsidRDefault="00DC0B2A" w:rsidP="00DC0B2A">
      <w:pPr>
        <w:spacing w:after="0" w:line="240" w:lineRule="auto"/>
        <w:jc w:val="both"/>
        <w:rPr>
          <w:rFonts w:ascii="Times New Roman" w:eastAsiaTheme="minorEastAsia" w:hAnsi="Times New Roman" w:cs="Times New Roman"/>
          <w:bCs/>
          <w:sz w:val="28"/>
          <w:szCs w:val="28"/>
          <w:lang w:val="kk-KZ" w:eastAsia="ru-RU"/>
        </w:rPr>
      </w:pPr>
      <w:r w:rsidRPr="00C46D08">
        <w:rPr>
          <w:rFonts w:ascii="Times New Roman" w:eastAsiaTheme="minorEastAsia" w:hAnsi="Times New Roman" w:cs="Times New Roman"/>
          <w:bCs/>
          <w:sz w:val="28"/>
          <w:szCs w:val="28"/>
          <w:lang w:val="kk-KZ" w:eastAsia="ru-RU"/>
        </w:rPr>
        <w:t>- ж</w:t>
      </w:r>
      <w:r w:rsidR="000204F4" w:rsidRPr="00DC0D65">
        <w:rPr>
          <w:rFonts w:ascii="Times New Roman" w:eastAsiaTheme="minorEastAsia" w:hAnsi="Times New Roman" w:cs="Times New Roman"/>
          <w:bCs/>
          <w:sz w:val="28"/>
          <w:szCs w:val="28"/>
          <w:lang w:val="kk-KZ" w:eastAsia="ru-RU"/>
        </w:rPr>
        <w:t>ылу құбыры-жылумен жабдықтау жүйесіне бу және ыстық су беру үшін.</w:t>
      </w:r>
    </w:p>
    <w:p w:rsidR="00DC0B2A" w:rsidRPr="00DC0D65" w:rsidRDefault="00DC0B2A" w:rsidP="00DC0B2A">
      <w:pPr>
        <w:spacing w:after="0" w:line="240" w:lineRule="auto"/>
        <w:jc w:val="both"/>
        <w:rPr>
          <w:rFonts w:ascii="Times New Roman" w:eastAsiaTheme="minorEastAsia" w:hAnsi="Times New Roman" w:cs="Times New Roman"/>
          <w:bCs/>
          <w:sz w:val="28"/>
          <w:szCs w:val="28"/>
          <w:lang w:val="kk-KZ" w:eastAsia="ru-RU"/>
        </w:rPr>
      </w:pPr>
      <w:r w:rsidRPr="00C46D08">
        <w:rPr>
          <w:rFonts w:ascii="Times New Roman" w:eastAsiaTheme="minorEastAsia" w:hAnsi="Times New Roman" w:cs="Times New Roman"/>
          <w:bCs/>
          <w:sz w:val="28"/>
          <w:szCs w:val="28"/>
          <w:lang w:val="kk-KZ" w:eastAsia="ru-RU"/>
        </w:rPr>
        <w:t>- қ</w:t>
      </w:r>
      <w:r w:rsidR="000204F4" w:rsidRPr="00DC0D65">
        <w:rPr>
          <w:rFonts w:ascii="Times New Roman" w:eastAsiaTheme="minorEastAsia" w:hAnsi="Times New Roman" w:cs="Times New Roman"/>
          <w:bCs/>
          <w:sz w:val="28"/>
          <w:szCs w:val="28"/>
          <w:lang w:val="kk-KZ" w:eastAsia="ru-RU"/>
        </w:rPr>
        <w:t>ышқыл құбырлары-өнеркәсіптік кәсіпорындарда оттегін беру үшін цехішілік және цехаралық құб</w:t>
      </w:r>
      <w:r w:rsidRPr="00DC0D65">
        <w:rPr>
          <w:rFonts w:ascii="Times New Roman" w:eastAsiaTheme="minorEastAsia" w:hAnsi="Times New Roman" w:cs="Times New Roman"/>
          <w:bCs/>
          <w:sz w:val="28"/>
          <w:szCs w:val="28"/>
          <w:lang w:val="kk-KZ" w:eastAsia="ru-RU"/>
        </w:rPr>
        <w:t>ырларды пайдаланады.</w:t>
      </w:r>
    </w:p>
    <w:p w:rsidR="000204F4" w:rsidRPr="00DC0D65" w:rsidRDefault="00DC0B2A" w:rsidP="00DC0B2A">
      <w:pPr>
        <w:spacing w:after="0" w:line="240" w:lineRule="auto"/>
        <w:jc w:val="both"/>
        <w:rPr>
          <w:rFonts w:ascii="Times New Roman" w:eastAsiaTheme="minorEastAsia" w:hAnsi="Times New Roman" w:cs="Times New Roman"/>
          <w:bCs/>
          <w:sz w:val="28"/>
          <w:szCs w:val="28"/>
          <w:lang w:val="kk-KZ" w:eastAsia="ru-RU"/>
        </w:rPr>
      </w:pPr>
      <w:r w:rsidRPr="00C46D08">
        <w:rPr>
          <w:rFonts w:ascii="Times New Roman" w:eastAsiaTheme="minorEastAsia" w:hAnsi="Times New Roman" w:cs="Times New Roman"/>
          <w:bCs/>
          <w:sz w:val="28"/>
          <w:szCs w:val="28"/>
          <w:lang w:val="kk-KZ" w:eastAsia="ru-RU"/>
        </w:rPr>
        <w:t>- а</w:t>
      </w:r>
      <w:r w:rsidR="000204F4" w:rsidRPr="00DC0D65">
        <w:rPr>
          <w:rFonts w:ascii="Times New Roman" w:eastAsiaTheme="minorEastAsia" w:hAnsi="Times New Roman" w:cs="Times New Roman"/>
          <w:bCs/>
          <w:sz w:val="28"/>
          <w:szCs w:val="28"/>
          <w:lang w:val="kk-KZ" w:eastAsia="ru-RU"/>
        </w:rPr>
        <w:t>ммиак құбыры-аммиакты айдауға арналған түрі.</w:t>
      </w:r>
      <w:bookmarkStart w:id="1" w:name="klassifikacija-truboprovoda"/>
      <w:bookmarkEnd w:id="1"/>
    </w:p>
    <w:p w:rsidR="000204F4" w:rsidRPr="00DC0D65" w:rsidRDefault="000204F4" w:rsidP="00DC0B2A">
      <w:pPr>
        <w:spacing w:after="0" w:line="240" w:lineRule="auto"/>
        <w:jc w:val="both"/>
        <w:rPr>
          <w:rFonts w:ascii="Times New Roman" w:eastAsiaTheme="minorEastAsia" w:hAnsi="Times New Roman" w:cs="Times New Roman"/>
          <w:sz w:val="28"/>
          <w:szCs w:val="28"/>
          <w:lang w:val="kk-KZ" w:eastAsia="ru-RU"/>
        </w:rPr>
      </w:pPr>
    </w:p>
    <w:p w:rsidR="000204F4" w:rsidRPr="004051EB" w:rsidRDefault="000204F4" w:rsidP="00DC0B2A">
      <w:pPr>
        <w:spacing w:after="0" w:line="240" w:lineRule="auto"/>
        <w:ind w:firstLine="708"/>
        <w:jc w:val="both"/>
        <w:rPr>
          <w:rFonts w:ascii="Times New Roman" w:eastAsia="Times New Roman" w:hAnsi="Times New Roman" w:cs="Times New Roman"/>
          <w:b/>
          <w:bCs/>
          <w:sz w:val="28"/>
          <w:szCs w:val="28"/>
          <w:lang w:val="kk-KZ" w:eastAsia="ru-RU"/>
        </w:rPr>
      </w:pPr>
      <w:r w:rsidRPr="004051EB">
        <w:rPr>
          <w:rFonts w:ascii="Times New Roman" w:eastAsia="Times New Roman" w:hAnsi="Times New Roman" w:cs="Times New Roman"/>
          <w:b/>
          <w:bCs/>
          <w:sz w:val="28"/>
          <w:szCs w:val="28"/>
          <w:lang w:val="kk-KZ" w:eastAsia="ru-RU"/>
        </w:rPr>
        <w:t>Құбырларды жіктеу</w:t>
      </w:r>
    </w:p>
    <w:p w:rsidR="000204F4" w:rsidRPr="004051EB" w:rsidRDefault="000204F4" w:rsidP="00DC0B2A">
      <w:pPr>
        <w:spacing w:after="0" w:line="240" w:lineRule="auto"/>
        <w:ind w:firstLine="708"/>
        <w:jc w:val="both"/>
        <w:rPr>
          <w:rFonts w:ascii="Times New Roman" w:eastAsia="Times New Roman" w:hAnsi="Times New Roman" w:cs="Times New Roman"/>
          <w:bCs/>
          <w:sz w:val="28"/>
          <w:szCs w:val="28"/>
          <w:lang w:val="kk-KZ" w:eastAsia="ru-RU"/>
        </w:rPr>
      </w:pPr>
      <w:r w:rsidRPr="004051EB">
        <w:rPr>
          <w:rFonts w:ascii="Times New Roman" w:eastAsia="Times New Roman" w:hAnsi="Times New Roman" w:cs="Times New Roman"/>
          <w:bCs/>
          <w:sz w:val="28"/>
          <w:szCs w:val="28"/>
          <w:lang w:val="kk-KZ" w:eastAsia="ru-RU"/>
        </w:rPr>
        <w:t>Құбырлар тасымалданатын заттың қауіптілік сыныбына (жарылыс, өрт қауіптілігі және зияндылығы) байланысты орта топтарына (А, Б, В) және ортаның есептік параметрлеріне (қысым мен температураға) байланысты-бес санатқа (I, II, III, IV, V) бөлінеді.</w:t>
      </w:r>
    </w:p>
    <w:p w:rsidR="008578CE" w:rsidRPr="004051EB" w:rsidRDefault="000204F4" w:rsidP="00DC0B2A">
      <w:pPr>
        <w:spacing w:after="0" w:line="240" w:lineRule="auto"/>
        <w:ind w:firstLine="708"/>
        <w:jc w:val="both"/>
        <w:rPr>
          <w:rFonts w:ascii="Times New Roman" w:eastAsia="Times New Roman" w:hAnsi="Times New Roman" w:cs="Times New Roman"/>
          <w:bCs/>
          <w:sz w:val="28"/>
          <w:szCs w:val="28"/>
          <w:lang w:val="kk-KZ" w:eastAsia="ru-RU"/>
        </w:rPr>
      </w:pPr>
      <w:r w:rsidRPr="004051EB">
        <w:rPr>
          <w:rFonts w:ascii="Times New Roman" w:eastAsia="Times New Roman" w:hAnsi="Times New Roman" w:cs="Times New Roman"/>
          <w:bCs/>
          <w:sz w:val="28"/>
          <w:szCs w:val="28"/>
          <w:lang w:val="kk-KZ" w:eastAsia="ru-RU"/>
        </w:rPr>
        <w:t>Белгілі бір тасымалданатын орта тобының белгілеуі осы ортаға кіретін заттардың уыттылығы мен жарылыс-өрт қауіптілігін көрсететін орта тобының (А, Б, В) және кіші тобының (а, б, в) белгілеуін қамтиды.</w:t>
      </w:r>
    </w:p>
    <w:p w:rsidR="000204F4" w:rsidRPr="004051EB" w:rsidRDefault="000204F4" w:rsidP="00DC0B2A">
      <w:pPr>
        <w:spacing w:after="0" w:line="240" w:lineRule="auto"/>
        <w:ind w:firstLine="708"/>
        <w:jc w:val="both"/>
        <w:rPr>
          <w:rFonts w:ascii="Times New Roman" w:eastAsia="Times New Roman" w:hAnsi="Times New Roman" w:cs="Times New Roman"/>
          <w:sz w:val="28"/>
          <w:szCs w:val="28"/>
          <w:shd w:val="clear" w:color="auto" w:fill="FFFFFF"/>
          <w:lang w:val="kk-KZ" w:eastAsia="ru-RU"/>
        </w:rPr>
      </w:pPr>
      <w:r w:rsidRPr="004051EB">
        <w:rPr>
          <w:rFonts w:ascii="Times New Roman" w:eastAsia="Times New Roman" w:hAnsi="Times New Roman" w:cs="Times New Roman"/>
          <w:sz w:val="28"/>
          <w:szCs w:val="28"/>
          <w:shd w:val="clear" w:color="auto" w:fill="FFFFFF"/>
          <w:lang w:val="kk-KZ" w:eastAsia="ru-RU"/>
        </w:rPr>
        <w:t>Технологиялық құбырлар сонымен қатар келесібей жіктеледі:</w:t>
      </w:r>
    </w:p>
    <w:p w:rsidR="000204F4" w:rsidRPr="004051EB" w:rsidRDefault="000204F4" w:rsidP="00DC0B2A">
      <w:pPr>
        <w:spacing w:after="0" w:line="240" w:lineRule="auto"/>
        <w:jc w:val="both"/>
        <w:rPr>
          <w:rFonts w:ascii="Times New Roman" w:eastAsia="Times New Roman" w:hAnsi="Times New Roman" w:cs="Times New Roman"/>
          <w:sz w:val="28"/>
          <w:szCs w:val="28"/>
          <w:shd w:val="clear" w:color="auto" w:fill="FFFFFF"/>
          <w:lang w:val="kk-KZ" w:eastAsia="ru-RU"/>
        </w:rPr>
      </w:pPr>
      <w:r w:rsidRPr="004051EB">
        <w:rPr>
          <w:rFonts w:ascii="Times New Roman" w:eastAsia="Times New Roman" w:hAnsi="Times New Roman" w:cs="Times New Roman"/>
          <w:sz w:val="28"/>
          <w:szCs w:val="28"/>
          <w:shd w:val="clear" w:color="auto" w:fill="FFFFFF"/>
          <w:lang w:val="kk-KZ" w:eastAsia="ru-RU"/>
        </w:rPr>
        <w:t>- орналасқан жері бойынша-Жабдықтың жекелеген түрлерін қосатын цехішілік және цехтар мен объектілер арасында өнімдерді тасымалдайтын цехаралық;</w:t>
      </w:r>
    </w:p>
    <w:p w:rsidR="000204F4" w:rsidRPr="004051EB" w:rsidRDefault="000204F4" w:rsidP="00DC0B2A">
      <w:pPr>
        <w:spacing w:after="0" w:line="240" w:lineRule="auto"/>
        <w:jc w:val="both"/>
        <w:rPr>
          <w:rFonts w:ascii="Times New Roman" w:eastAsia="Times New Roman" w:hAnsi="Times New Roman" w:cs="Times New Roman"/>
          <w:sz w:val="28"/>
          <w:szCs w:val="28"/>
          <w:shd w:val="clear" w:color="auto" w:fill="FFFFFF"/>
          <w:lang w:val="kk-KZ" w:eastAsia="ru-RU"/>
        </w:rPr>
      </w:pPr>
      <w:r w:rsidRPr="004051EB">
        <w:rPr>
          <w:rFonts w:ascii="Times New Roman" w:eastAsia="Times New Roman" w:hAnsi="Times New Roman" w:cs="Times New Roman"/>
          <w:sz w:val="28"/>
          <w:szCs w:val="28"/>
          <w:shd w:val="clear" w:color="auto" w:fill="FFFFFF"/>
          <w:lang w:val="kk-KZ" w:eastAsia="ru-RU"/>
        </w:rPr>
        <w:t>- ішкі қысымның шамасы бойынша — абсолютті қысым 0,1 МПа төмен болғанда жұмыс істейтін вакуум қысымдарға; төмен қысым — 0.1-ден 10 МПа дейін; жоғары қысым-10 МПа жоғары;</w:t>
      </w:r>
    </w:p>
    <w:p w:rsidR="000204F4" w:rsidRPr="004051EB" w:rsidRDefault="000204F4" w:rsidP="00DC0B2A">
      <w:pPr>
        <w:spacing w:after="0" w:line="240" w:lineRule="auto"/>
        <w:jc w:val="both"/>
        <w:rPr>
          <w:rFonts w:ascii="Times New Roman" w:eastAsia="Times New Roman" w:hAnsi="Times New Roman" w:cs="Times New Roman"/>
          <w:sz w:val="28"/>
          <w:szCs w:val="28"/>
          <w:shd w:val="clear" w:color="auto" w:fill="FFFFFF"/>
          <w:lang w:val="kk-KZ" w:eastAsia="ru-RU"/>
        </w:rPr>
      </w:pPr>
      <w:r w:rsidRPr="004051EB">
        <w:rPr>
          <w:rFonts w:ascii="Times New Roman" w:eastAsia="Times New Roman" w:hAnsi="Times New Roman" w:cs="Times New Roman"/>
          <w:sz w:val="28"/>
          <w:szCs w:val="28"/>
          <w:shd w:val="clear" w:color="auto" w:fill="FFFFFF"/>
          <w:lang w:val="kk-KZ" w:eastAsia="ru-RU"/>
        </w:rPr>
        <w:lastRenderedPageBreak/>
        <w:t>- тасымалданатын заттардың температурасы бойынша — суық (45 °С дейін) және ыстық (45 °С жоғары), тасымалданатын заттардың агрессивтілігі бойынша — агрессивті емес, Құбыр қабырғаларының коррозиясын жылына 0,1 мм кем, орташа агрессивті — жылына 0,1.0,5 мм және жоғары қысымды-жылына 0,5 мм жоғары;</w:t>
      </w:r>
    </w:p>
    <w:p w:rsidR="000204F4" w:rsidRDefault="000204F4" w:rsidP="00DC0B2A">
      <w:pPr>
        <w:spacing w:after="0" w:line="240" w:lineRule="auto"/>
        <w:jc w:val="both"/>
        <w:rPr>
          <w:rFonts w:ascii="Times New Roman" w:eastAsia="Times New Roman" w:hAnsi="Times New Roman" w:cs="Times New Roman"/>
          <w:sz w:val="28"/>
          <w:szCs w:val="28"/>
          <w:shd w:val="clear" w:color="auto" w:fill="FFFFFF"/>
          <w:lang w:val="kk-KZ" w:eastAsia="ru-RU"/>
        </w:rPr>
      </w:pPr>
      <w:r w:rsidRPr="004051EB">
        <w:rPr>
          <w:rFonts w:ascii="Times New Roman" w:eastAsia="Times New Roman" w:hAnsi="Times New Roman" w:cs="Times New Roman"/>
          <w:sz w:val="28"/>
          <w:szCs w:val="28"/>
          <w:shd w:val="clear" w:color="auto" w:fill="FFFFFF"/>
          <w:lang w:val="kk-KZ" w:eastAsia="ru-RU"/>
        </w:rPr>
        <w:t xml:space="preserve">- қолданылатын материалдар бойынша — металл (көміртекті және қоспаланған болаттарға, түсті металдар мен олардың қорытпаларына, шойындарға), ішкі жабыны бар металл (резеңке, пластмасса, шыны пластик, эмаль, биметалл) және металл емес (пластмасса, фаолт, шыны, фарфор, графит және </w:t>
      </w:r>
      <w:r w:rsidR="00CC65A5" w:rsidRPr="004051EB">
        <w:rPr>
          <w:rFonts w:ascii="Times New Roman" w:eastAsia="Times New Roman" w:hAnsi="Times New Roman" w:cs="Times New Roman"/>
          <w:sz w:val="28"/>
          <w:szCs w:val="28"/>
          <w:shd w:val="clear" w:color="auto" w:fill="FFFFFF"/>
          <w:lang w:val="kk-KZ" w:eastAsia="ru-RU"/>
        </w:rPr>
        <w:t>керамика) материалдарға арналған.</w:t>
      </w:r>
    </w:p>
    <w:p w:rsidR="004051EB" w:rsidRDefault="004051EB" w:rsidP="00DC0B2A">
      <w:pPr>
        <w:spacing w:after="0" w:line="240" w:lineRule="auto"/>
        <w:jc w:val="both"/>
        <w:rPr>
          <w:rFonts w:ascii="Times New Roman" w:eastAsia="Times New Roman" w:hAnsi="Times New Roman" w:cs="Times New Roman"/>
          <w:sz w:val="28"/>
          <w:szCs w:val="28"/>
          <w:shd w:val="clear" w:color="auto" w:fill="FFFFFF"/>
          <w:lang w:val="kk-KZ" w:eastAsia="ru-RU"/>
        </w:rPr>
      </w:pPr>
    </w:p>
    <w:p w:rsidR="005A621F" w:rsidRPr="004051EB" w:rsidRDefault="005A621F" w:rsidP="00DC0B2A">
      <w:pPr>
        <w:spacing w:after="0" w:line="240" w:lineRule="auto"/>
        <w:jc w:val="both"/>
        <w:rPr>
          <w:rFonts w:ascii="Times New Roman" w:eastAsia="Times New Roman" w:hAnsi="Times New Roman" w:cs="Times New Roman"/>
          <w:sz w:val="28"/>
          <w:szCs w:val="28"/>
          <w:shd w:val="clear" w:color="auto" w:fill="FFFFFF"/>
          <w:lang w:val="kk-KZ" w:eastAsia="ru-RU"/>
        </w:rPr>
      </w:pPr>
    </w:p>
    <w:p w:rsidR="00E84D07" w:rsidRPr="004051EB" w:rsidRDefault="00E84D07" w:rsidP="005A621F">
      <w:pPr>
        <w:spacing w:after="0" w:line="240" w:lineRule="auto"/>
        <w:ind w:firstLine="708"/>
        <w:jc w:val="both"/>
        <w:rPr>
          <w:rFonts w:ascii="Times New Roman" w:eastAsia="Times New Roman" w:hAnsi="Times New Roman" w:cs="Times New Roman"/>
          <w:b/>
          <w:sz w:val="28"/>
          <w:szCs w:val="28"/>
          <w:shd w:val="clear" w:color="auto" w:fill="FFFFFF"/>
          <w:lang w:val="kk-KZ" w:eastAsia="ru-RU"/>
        </w:rPr>
      </w:pPr>
      <w:r w:rsidRPr="004051EB">
        <w:rPr>
          <w:rFonts w:ascii="Times New Roman" w:eastAsia="Times New Roman" w:hAnsi="Times New Roman" w:cs="Times New Roman"/>
          <w:b/>
          <w:sz w:val="28"/>
          <w:szCs w:val="28"/>
          <w:shd w:val="clear" w:color="auto" w:fill="FFFFFF"/>
          <w:lang w:val="kk-KZ" w:eastAsia="ru-RU"/>
        </w:rPr>
        <w:t>Бақылау сұрақтары: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 Құбырөткізгіштер не үшін пайдаланылады </w:t>
      </w:r>
      <w:r w:rsidRPr="00EB7D3E">
        <w:rPr>
          <w:rFonts w:ascii="Times New Roman" w:eastAsia="Times New Roman" w:hAnsi="Times New Roman" w:cs="Times New Roman"/>
          <w:sz w:val="28"/>
          <w:szCs w:val="28"/>
          <w:lang w:val="kk-KZ" w:eastAsia="ru-RU"/>
        </w:rPr>
        <w:t>?</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2. Құбыржолдары диаметрі неше мм-лік құбырлардан тұрады және құбыржолдарын жүргізу қандай пәндермен тығыз байланысты </w:t>
      </w:r>
      <w:r w:rsidRPr="00EB7D3E">
        <w:rPr>
          <w:rFonts w:ascii="Times New Roman" w:eastAsia="Times New Roman" w:hAnsi="Times New Roman" w:cs="Times New Roman"/>
          <w:sz w:val="28"/>
          <w:szCs w:val="28"/>
          <w:lang w:val="kk-KZ" w:eastAsia="ru-RU"/>
        </w:rPr>
        <w:t>?</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3. Магистральды құбырөткізгіштерінің негізгі параметрлерін және олардың негізгі объектілерін ата.</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4. Ең ірі мұнайтасымалдау құбырөткізгіштерін ата және олар қанша км-ге дейін сосызлған.</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5. Магистральдық жүйенің желілік құлылымы.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6. Құбырларды дайындауға арнлағна метериалдар.</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7. Құбырларды дайындауға арналған материалдарды шартта түрде неше топқа бөлуге болады </w:t>
      </w:r>
      <w:r w:rsidRPr="00EB7D3E">
        <w:rPr>
          <w:rFonts w:ascii="Times New Roman" w:eastAsia="Times New Roman" w:hAnsi="Times New Roman" w:cs="Times New Roman"/>
          <w:sz w:val="28"/>
          <w:szCs w:val="28"/>
          <w:lang w:val="kk-KZ" w:eastAsia="ru-RU"/>
        </w:rPr>
        <w:t>?</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8. Полиметрлі құбырлар қандай жағдайларда пайдаланылады </w:t>
      </w:r>
      <w:r w:rsidRPr="00EB7D3E">
        <w:rPr>
          <w:rFonts w:ascii="Times New Roman" w:eastAsia="Times New Roman" w:hAnsi="Times New Roman" w:cs="Times New Roman"/>
          <w:sz w:val="28"/>
          <w:szCs w:val="28"/>
          <w:lang w:val="kk-KZ" w:eastAsia="ru-RU"/>
        </w:rPr>
        <w:t>?</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9. ПВХ құбырлары.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10. ПВДФ құбырлары.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11. </w:t>
      </w:r>
      <w:r w:rsidRPr="00B653B2">
        <w:rPr>
          <w:rFonts w:ascii="Times New Roman" w:eastAsia="Times New Roman" w:hAnsi="Times New Roman" w:cs="Times New Roman"/>
          <w:sz w:val="28"/>
          <w:szCs w:val="28"/>
          <w:lang w:val="kk-KZ" w:eastAsia="ru-RU"/>
        </w:rPr>
        <w:t>HDPE</w:t>
      </w:r>
      <w:r>
        <w:rPr>
          <w:rFonts w:ascii="Times New Roman" w:eastAsia="Times New Roman" w:hAnsi="Times New Roman" w:cs="Times New Roman"/>
          <w:sz w:val="28"/>
          <w:szCs w:val="28"/>
          <w:lang w:val="kk-KZ" w:eastAsia="ru-RU"/>
        </w:rPr>
        <w:t xml:space="preserve"> құбырлары.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12. </w:t>
      </w:r>
      <w:r w:rsidRPr="00B653B2">
        <w:rPr>
          <w:rFonts w:ascii="Times New Roman" w:eastAsia="Times New Roman" w:hAnsi="Times New Roman" w:cs="Times New Roman"/>
          <w:sz w:val="28"/>
          <w:szCs w:val="28"/>
          <w:lang w:val="kk-KZ" w:eastAsia="ru-RU"/>
        </w:rPr>
        <w:t>РЕХ</w:t>
      </w:r>
      <w:r>
        <w:rPr>
          <w:rFonts w:ascii="Times New Roman" w:eastAsia="Times New Roman" w:hAnsi="Times New Roman" w:cs="Times New Roman"/>
          <w:sz w:val="28"/>
          <w:szCs w:val="28"/>
          <w:lang w:val="kk-KZ" w:eastAsia="ru-RU"/>
        </w:rPr>
        <w:t xml:space="preserve"> құбырлары.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13. </w:t>
      </w:r>
      <w:r w:rsidRPr="00E84D07">
        <w:rPr>
          <w:rFonts w:ascii="Times New Roman" w:eastAsia="Times New Roman" w:hAnsi="Times New Roman" w:cs="Times New Roman"/>
          <w:sz w:val="28"/>
          <w:szCs w:val="28"/>
          <w:lang w:val="kk-KZ" w:eastAsia="ru-RU"/>
        </w:rPr>
        <w:t>НПВХ</w:t>
      </w:r>
      <w:r>
        <w:rPr>
          <w:rFonts w:ascii="Times New Roman" w:eastAsia="Times New Roman" w:hAnsi="Times New Roman" w:cs="Times New Roman"/>
          <w:sz w:val="28"/>
          <w:szCs w:val="28"/>
          <w:lang w:val="kk-KZ" w:eastAsia="ru-RU"/>
        </w:rPr>
        <w:t xml:space="preserve">  құбырлары.</w:t>
      </w:r>
    </w:p>
    <w:p w:rsidR="00E84D07" w:rsidRDefault="00E84D07" w:rsidP="005A621F">
      <w:pPr>
        <w:spacing w:after="0" w:line="240" w:lineRule="auto"/>
        <w:ind w:left="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14. РВ құбырлары.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15. Құбырларды дайындауға пайдаланылатын материалдар және олардың ішіндегі ең көп таралғандары.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16. Мұнайды тасымалдаудың тұрлері.</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17. Металлопластик құбырлар.</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18. Темірбетонды құбырлар.</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19. Құбырлардың топтастырылуы.</w:t>
      </w:r>
    </w:p>
    <w:p w:rsidR="00E84D07" w:rsidRDefault="00E84D07" w:rsidP="005A621F">
      <w:pPr>
        <w:spacing w:after="0" w:line="240" w:lineRule="auto"/>
        <w:ind w:firstLine="708"/>
        <w:jc w:val="both"/>
        <w:outlineLvl w:val="2"/>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20. Құбырлардың жіктелуі. </w:t>
      </w:r>
    </w:p>
    <w:p w:rsidR="00907A50" w:rsidRPr="00907A50" w:rsidRDefault="00907A50" w:rsidP="00907A50">
      <w:pPr>
        <w:rPr>
          <w:rFonts w:ascii="Calibri" w:eastAsia="Calibri" w:hAnsi="Calibri" w:cs="Times New Roman"/>
          <w:lang w:val="kk-KZ"/>
        </w:rPr>
      </w:pPr>
    </w:p>
    <w:p w:rsidR="00907A50" w:rsidRPr="00907A50" w:rsidRDefault="00907A50" w:rsidP="00907A50">
      <w:pPr>
        <w:rPr>
          <w:rFonts w:ascii="Calibri" w:eastAsia="Calibri" w:hAnsi="Calibri" w:cs="Times New Roman"/>
          <w:lang w:val="kk-KZ"/>
        </w:rPr>
      </w:pPr>
    </w:p>
    <w:p w:rsidR="00907A50" w:rsidRDefault="00907A50" w:rsidP="00907A50">
      <w:pPr>
        <w:rPr>
          <w:rFonts w:ascii="Calibri" w:eastAsia="Calibri" w:hAnsi="Calibri" w:cs="Times New Roman"/>
          <w:lang w:val="kk-KZ"/>
        </w:rPr>
      </w:pPr>
    </w:p>
    <w:p w:rsidR="00ED6DD9" w:rsidRPr="00907A50" w:rsidRDefault="00ED6DD9" w:rsidP="00907A50">
      <w:pPr>
        <w:rPr>
          <w:rFonts w:ascii="Calibri" w:eastAsia="Calibri" w:hAnsi="Calibri" w:cs="Times New Roman"/>
          <w:lang w:val="kk-KZ"/>
        </w:rPr>
      </w:pPr>
    </w:p>
    <w:p w:rsidR="009F649D" w:rsidRPr="009F649D" w:rsidRDefault="009F649D" w:rsidP="009F649D">
      <w:pPr>
        <w:spacing w:after="0"/>
        <w:ind w:firstLine="567"/>
        <w:rPr>
          <w:rFonts w:ascii="Times New Roman" w:eastAsia="Calibri" w:hAnsi="Times New Roman" w:cs="Times New Roman"/>
          <w:b/>
          <w:sz w:val="28"/>
          <w:szCs w:val="28"/>
          <w:lang w:val="kk-KZ"/>
        </w:rPr>
      </w:pPr>
      <w:r w:rsidRPr="009F649D">
        <w:rPr>
          <w:rFonts w:ascii="Times New Roman" w:eastAsia="Calibri" w:hAnsi="Times New Roman" w:cs="Times New Roman"/>
          <w:b/>
          <w:sz w:val="28"/>
          <w:szCs w:val="28"/>
          <w:lang w:val="kk-KZ"/>
        </w:rPr>
        <w:lastRenderedPageBreak/>
        <w:t>4 МҰНАЙДЫ САҚТАУҒА АРНАЛҒАН ЖАБДЫҚТАР</w:t>
      </w:r>
    </w:p>
    <w:p w:rsidR="00907A50" w:rsidRPr="009F649D" w:rsidRDefault="00907A50" w:rsidP="009F649D">
      <w:pPr>
        <w:pStyle w:val="a6"/>
        <w:numPr>
          <w:ilvl w:val="1"/>
          <w:numId w:val="2"/>
        </w:numPr>
        <w:spacing w:after="0"/>
        <w:rPr>
          <w:rFonts w:ascii="Times New Roman" w:eastAsia="Calibri" w:hAnsi="Times New Roman" w:cs="Times New Roman"/>
          <w:b/>
          <w:sz w:val="28"/>
          <w:szCs w:val="28"/>
          <w:lang w:val="kk-KZ"/>
        </w:rPr>
      </w:pPr>
      <w:r w:rsidRPr="009F649D">
        <w:rPr>
          <w:rFonts w:ascii="Times New Roman" w:eastAsia="Calibri" w:hAnsi="Times New Roman" w:cs="Times New Roman"/>
          <w:b/>
          <w:sz w:val="28"/>
          <w:szCs w:val="28"/>
          <w:lang w:val="kk-KZ"/>
        </w:rPr>
        <w:t>Тік изометриялық резервуарлар</w:t>
      </w:r>
    </w:p>
    <w:p w:rsidR="009F649D" w:rsidRPr="009F649D" w:rsidRDefault="009F649D" w:rsidP="009F649D">
      <w:pPr>
        <w:pStyle w:val="a6"/>
        <w:spacing w:after="0"/>
        <w:ind w:left="987"/>
        <w:rPr>
          <w:rFonts w:ascii="Calibri" w:eastAsia="Calibri" w:hAnsi="Calibri" w:cs="Times New Roman"/>
          <w:lang w:val="kk-KZ"/>
        </w:rPr>
      </w:pPr>
    </w:p>
    <w:p w:rsidR="00907A50" w:rsidRPr="00907A50" w:rsidRDefault="00907A50" w:rsidP="00907A50">
      <w:pPr>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Тік цилиндрлік болат резервуарлар мұнай өнімдерін сақтау үшін ең көп таралған, сонымен қатар оларды жасау оңай болып табылады. Үлгі конструкциялардың көлемі болуы мүмкін 100, 200, 300, 400, 500, 700, 1 000, 2 000, 3 000, 5 000, 10 000, 20 000, 30 000 және 50 000 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 xml:space="preserve">. Цилиндрлік қабырғаны орнату үш жолмен жүзеге асырылуы мүмкін: </w:t>
      </w:r>
      <w:r w:rsidR="003A3273">
        <w:rPr>
          <w:rFonts w:ascii="Times New Roman" w:eastAsia="Calibri" w:hAnsi="Times New Roman" w:cs="Times New Roman"/>
          <w:sz w:val="28"/>
          <w:szCs w:val="28"/>
          <w:lang w:val="kk-KZ"/>
        </w:rPr>
        <w:t>табақшалы</w:t>
      </w:r>
      <w:r w:rsidRPr="00907A50">
        <w:rPr>
          <w:rFonts w:ascii="Times New Roman" w:eastAsia="Calibri" w:hAnsi="Times New Roman" w:cs="Times New Roman"/>
          <w:sz w:val="28"/>
          <w:szCs w:val="28"/>
          <w:lang w:val="kk-KZ"/>
        </w:rPr>
        <w:t>, роликті және аралас. Олардың техникалық сипаттамалары 4.1.1 кестеде келтірілген.</w:t>
      </w:r>
    </w:p>
    <w:p w:rsidR="00907A50" w:rsidRPr="00907A50" w:rsidRDefault="009F649D" w:rsidP="00ED6DD9">
      <w:pPr>
        <w:spacing w:after="0"/>
        <w:ind w:firstLine="567"/>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5-</w:t>
      </w:r>
      <w:r w:rsidR="00907A50" w:rsidRPr="00907A50">
        <w:rPr>
          <w:rFonts w:ascii="Times New Roman" w:eastAsia="Calibri" w:hAnsi="Times New Roman" w:cs="Times New Roman"/>
          <w:sz w:val="28"/>
          <w:szCs w:val="28"/>
          <w:lang w:val="kk-KZ"/>
        </w:rPr>
        <w:t xml:space="preserve">кесте. Айналмалы </w:t>
      </w:r>
      <w:r w:rsidR="003A3273">
        <w:rPr>
          <w:rFonts w:ascii="Times New Roman" w:eastAsia="Calibri" w:hAnsi="Times New Roman" w:cs="Times New Roman"/>
          <w:sz w:val="28"/>
          <w:szCs w:val="28"/>
          <w:lang w:val="kk-KZ"/>
        </w:rPr>
        <w:t>табақшалы тік резервуарлардың</w:t>
      </w:r>
      <w:r w:rsidR="00907A50" w:rsidRPr="00907A50">
        <w:rPr>
          <w:rFonts w:ascii="Times New Roman" w:eastAsia="Calibri" w:hAnsi="Times New Roman" w:cs="Times New Roman"/>
          <w:sz w:val="28"/>
          <w:szCs w:val="28"/>
          <w:lang w:val="kk-KZ"/>
        </w:rPr>
        <w:t xml:space="preserve"> параметрлері</w:t>
      </w:r>
    </w:p>
    <w:tbl>
      <w:tblPr>
        <w:tblStyle w:val="a5"/>
        <w:tblW w:w="0" w:type="auto"/>
        <w:tblInd w:w="-176" w:type="dxa"/>
        <w:tblLayout w:type="fixed"/>
        <w:tblLook w:val="04A0" w:firstRow="1" w:lastRow="0" w:firstColumn="1" w:lastColumn="0" w:noHBand="0" w:noVBand="1"/>
      </w:tblPr>
      <w:tblGrid>
        <w:gridCol w:w="3686"/>
        <w:gridCol w:w="1134"/>
        <w:gridCol w:w="993"/>
        <w:gridCol w:w="992"/>
        <w:gridCol w:w="992"/>
        <w:gridCol w:w="992"/>
        <w:gridCol w:w="958"/>
      </w:tblGrid>
      <w:tr w:rsidR="00907A50" w:rsidRPr="00907A50" w:rsidTr="00EA6A19">
        <w:tc>
          <w:tcPr>
            <w:tcW w:w="3686" w:type="dxa"/>
            <w:vMerge w:val="restart"/>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Параметрлері</w:t>
            </w:r>
          </w:p>
        </w:tc>
        <w:tc>
          <w:tcPr>
            <w:tcW w:w="6061" w:type="dxa"/>
            <w:gridSpan w:val="6"/>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Көлемге байланысты параметрлердің мәні, м</w:t>
            </w:r>
            <w:r w:rsidRPr="00907A50">
              <w:rPr>
                <w:rFonts w:ascii="Times New Roman" w:eastAsia="Calibri" w:hAnsi="Times New Roman" w:cs="Times New Roman"/>
                <w:sz w:val="24"/>
                <w:szCs w:val="24"/>
                <w:vertAlign w:val="superscript"/>
                <w:lang w:val="kk-KZ"/>
              </w:rPr>
              <w:t>3</w:t>
            </w:r>
          </w:p>
        </w:tc>
      </w:tr>
      <w:tr w:rsidR="00907A50" w:rsidRPr="00907A50" w:rsidTr="00EA6A19">
        <w:tc>
          <w:tcPr>
            <w:tcW w:w="3686" w:type="dxa"/>
            <w:vMerge/>
          </w:tcPr>
          <w:p w:rsidR="00907A50" w:rsidRPr="00907A50" w:rsidRDefault="00907A50" w:rsidP="00907A50">
            <w:pPr>
              <w:jc w:val="both"/>
              <w:rPr>
                <w:rFonts w:ascii="Times New Roman" w:eastAsia="Calibri" w:hAnsi="Times New Roman" w:cs="Times New Roman"/>
                <w:sz w:val="24"/>
                <w:szCs w:val="24"/>
                <w:lang w:val="kk-KZ"/>
              </w:rPr>
            </w:pPr>
          </w:p>
        </w:tc>
        <w:tc>
          <w:tcPr>
            <w:tcW w:w="1134"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100 </w:t>
            </w:r>
          </w:p>
        </w:tc>
        <w:tc>
          <w:tcPr>
            <w:tcW w:w="993"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200 </w:t>
            </w:r>
          </w:p>
        </w:tc>
        <w:tc>
          <w:tcPr>
            <w:tcW w:w="992" w:type="dxa"/>
            <w:tcBorders>
              <w:right w:val="single" w:sz="4" w:space="0" w:color="auto"/>
            </w:tcBorders>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300 </w:t>
            </w:r>
          </w:p>
        </w:tc>
        <w:tc>
          <w:tcPr>
            <w:tcW w:w="992" w:type="dxa"/>
            <w:tcBorders>
              <w:left w:val="single" w:sz="4" w:space="0" w:color="auto"/>
            </w:tcBorders>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400 </w:t>
            </w:r>
          </w:p>
        </w:tc>
        <w:tc>
          <w:tcPr>
            <w:tcW w:w="992"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700 </w:t>
            </w:r>
          </w:p>
        </w:tc>
        <w:tc>
          <w:tcPr>
            <w:tcW w:w="958"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1 000</w:t>
            </w:r>
          </w:p>
        </w:tc>
      </w:tr>
      <w:tr w:rsidR="00907A50" w:rsidRPr="00907A50" w:rsidTr="00EA6A19">
        <w:tc>
          <w:tcPr>
            <w:tcW w:w="368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Қабырғаның ішкі диаметрі, мм</w:t>
            </w:r>
          </w:p>
        </w:tc>
        <w:tc>
          <w:tcPr>
            <w:tcW w:w="1134"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4 730 </w:t>
            </w:r>
          </w:p>
        </w:tc>
        <w:tc>
          <w:tcPr>
            <w:tcW w:w="993" w:type="dxa"/>
            <w:tcBorders>
              <w:bottom w:val="single" w:sz="4" w:space="0" w:color="auto"/>
            </w:tcBorders>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6 630 </w:t>
            </w:r>
          </w:p>
        </w:tc>
        <w:tc>
          <w:tcPr>
            <w:tcW w:w="992" w:type="dxa"/>
            <w:tcBorders>
              <w:right w:val="single" w:sz="4" w:space="0" w:color="auto"/>
            </w:tcBorders>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7 580 </w:t>
            </w:r>
          </w:p>
        </w:tc>
        <w:tc>
          <w:tcPr>
            <w:tcW w:w="992" w:type="dxa"/>
            <w:tcBorders>
              <w:left w:val="single" w:sz="4" w:space="0" w:color="auto"/>
            </w:tcBorders>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8 530 </w:t>
            </w:r>
          </w:p>
        </w:tc>
        <w:tc>
          <w:tcPr>
            <w:tcW w:w="992"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 xml:space="preserve">10 430 </w:t>
            </w:r>
          </w:p>
        </w:tc>
        <w:tc>
          <w:tcPr>
            <w:tcW w:w="958" w:type="dxa"/>
            <w:vAlign w:val="center"/>
          </w:tcPr>
          <w:p w:rsidR="00907A50" w:rsidRPr="00907A50" w:rsidRDefault="00907A50" w:rsidP="00907A50">
            <w:pPr>
              <w:rPr>
                <w:rFonts w:ascii="Times New Roman" w:eastAsia="Calibri" w:hAnsi="Times New Roman" w:cs="Times New Roman"/>
                <w:sz w:val="24"/>
                <w:szCs w:val="24"/>
              </w:rPr>
            </w:pPr>
            <w:r w:rsidRPr="00907A50">
              <w:rPr>
                <w:rFonts w:ascii="Times New Roman" w:eastAsia="Calibri" w:hAnsi="Times New Roman" w:cs="Times New Roman"/>
                <w:color w:val="000000"/>
                <w:sz w:val="24"/>
                <w:szCs w:val="24"/>
              </w:rPr>
              <w:t>10 430</w:t>
            </w:r>
          </w:p>
        </w:tc>
      </w:tr>
      <w:tr w:rsidR="00907A50" w:rsidRPr="00907A50" w:rsidTr="00EA6A19">
        <w:tc>
          <w:tcPr>
            <w:tcW w:w="368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 биіктігі, мм</w:t>
            </w:r>
          </w:p>
        </w:tc>
        <w:tc>
          <w:tcPr>
            <w:tcW w:w="1134" w:type="dxa"/>
          </w:tcPr>
          <w:p w:rsidR="00907A50" w:rsidRPr="00907A50" w:rsidRDefault="00907A50" w:rsidP="00907A50">
            <w:pPr>
              <w:jc w:val="both"/>
              <w:rPr>
                <w:rFonts w:ascii="Times New Roman" w:eastAsia="Calibri" w:hAnsi="Times New Roman" w:cs="Times New Roman"/>
                <w:sz w:val="24"/>
                <w:szCs w:val="24"/>
                <w:lang w:val="kk-KZ"/>
              </w:rPr>
            </w:pPr>
          </w:p>
        </w:tc>
        <w:tc>
          <w:tcPr>
            <w:tcW w:w="993" w:type="dxa"/>
            <w:tcBorders>
              <w:top w:val="single" w:sz="4" w:space="0" w:color="auto"/>
            </w:tcBorders>
          </w:tcPr>
          <w:p w:rsidR="00907A50" w:rsidRPr="00907A50" w:rsidRDefault="00907A50" w:rsidP="00907A50">
            <w:pPr>
              <w:jc w:val="both"/>
              <w:rPr>
                <w:rFonts w:ascii="Times New Roman" w:eastAsia="Calibri" w:hAnsi="Times New Roman" w:cs="Times New Roman"/>
                <w:sz w:val="24"/>
                <w:szCs w:val="24"/>
                <w:lang w:val="kk-KZ"/>
              </w:rPr>
            </w:pPr>
          </w:p>
        </w:tc>
        <w:tc>
          <w:tcPr>
            <w:tcW w:w="992" w:type="dxa"/>
            <w:tcBorders>
              <w:right w:val="single" w:sz="4" w:space="0" w:color="auto"/>
            </w:tcBorders>
          </w:tcPr>
          <w:p w:rsidR="00907A50" w:rsidRPr="00907A50" w:rsidRDefault="00907A50" w:rsidP="00907A50">
            <w:pPr>
              <w:jc w:val="both"/>
              <w:rPr>
                <w:rFonts w:ascii="Times New Roman" w:eastAsia="Calibri" w:hAnsi="Times New Roman" w:cs="Times New Roman"/>
                <w:sz w:val="24"/>
                <w:szCs w:val="24"/>
                <w:lang w:val="kk-KZ"/>
              </w:rPr>
            </w:pPr>
          </w:p>
        </w:tc>
        <w:tc>
          <w:tcPr>
            <w:tcW w:w="992" w:type="dxa"/>
            <w:tcBorders>
              <w:left w:val="single" w:sz="4" w:space="0" w:color="auto"/>
            </w:tcBorders>
          </w:tcPr>
          <w:p w:rsidR="00907A50" w:rsidRPr="00907A50" w:rsidRDefault="00907A50" w:rsidP="00907A50">
            <w:pPr>
              <w:jc w:val="both"/>
              <w:rPr>
                <w:rFonts w:ascii="Times New Roman" w:eastAsia="Calibri" w:hAnsi="Times New Roman" w:cs="Times New Roman"/>
                <w:sz w:val="24"/>
                <w:szCs w:val="24"/>
                <w:lang w:val="kk-KZ"/>
              </w:rPr>
            </w:pPr>
          </w:p>
        </w:tc>
        <w:tc>
          <w:tcPr>
            <w:tcW w:w="992" w:type="dxa"/>
          </w:tcPr>
          <w:p w:rsidR="00907A50" w:rsidRPr="00907A50" w:rsidRDefault="00907A50" w:rsidP="00907A50">
            <w:pPr>
              <w:jc w:val="both"/>
              <w:rPr>
                <w:rFonts w:ascii="Times New Roman" w:eastAsia="Calibri" w:hAnsi="Times New Roman" w:cs="Times New Roman"/>
                <w:sz w:val="24"/>
                <w:szCs w:val="24"/>
                <w:lang w:val="kk-KZ"/>
              </w:rPr>
            </w:pPr>
          </w:p>
        </w:tc>
        <w:tc>
          <w:tcPr>
            <w:tcW w:w="958" w:type="dxa"/>
          </w:tcPr>
          <w:p w:rsidR="00907A50" w:rsidRPr="00907A50" w:rsidRDefault="00907A50" w:rsidP="00907A50">
            <w:pPr>
              <w:jc w:val="both"/>
              <w:rPr>
                <w:rFonts w:ascii="Times New Roman" w:eastAsia="Calibri" w:hAnsi="Times New Roman" w:cs="Times New Roman"/>
                <w:sz w:val="24"/>
                <w:szCs w:val="24"/>
                <w:lang w:val="kk-KZ"/>
              </w:rPr>
            </w:pPr>
          </w:p>
        </w:tc>
      </w:tr>
      <w:tr w:rsidR="00907A50" w:rsidRPr="00907A50" w:rsidTr="00EA6A19">
        <w:tc>
          <w:tcPr>
            <w:tcW w:w="368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Қабырғасы:</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-белбеулер саны, дана</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тоттануға рұқсат,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жоғарғы белдіктің қалыңдығы,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төменгі белдіктің қалыңдығы, мм</w:t>
            </w:r>
          </w:p>
        </w:tc>
        <w:tc>
          <w:tcPr>
            <w:tcW w:w="1134"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3"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tcBorders>
              <w:right w:val="single" w:sz="4" w:space="0" w:color="auto"/>
            </w:tcBorders>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tcBorders>
              <w:left w:val="single" w:sz="4" w:space="0" w:color="auto"/>
            </w:tcBorders>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5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w:t>
            </w:r>
          </w:p>
        </w:tc>
      </w:tr>
      <w:tr w:rsidR="00907A50" w:rsidRPr="00907A50" w:rsidTr="00EA6A19">
        <w:tc>
          <w:tcPr>
            <w:tcW w:w="368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Түбі: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тоттануға рұқсат,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орталық бөліктің қалыңдығы, мм</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3"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tcBorders>
              <w:right w:val="single" w:sz="4" w:space="0" w:color="auto"/>
            </w:tcBorders>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tcBorders>
              <w:left w:val="single" w:sz="4" w:space="0" w:color="auto"/>
            </w:tcBorders>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r>
      <w:tr w:rsidR="00907A50" w:rsidRPr="00907A50" w:rsidTr="00EA6A19">
        <w:tc>
          <w:tcPr>
            <w:tcW w:w="368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Төбесі: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тоттануға рұқсат,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еденнің қалыңдығы, мм</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3"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tcBorders>
              <w:right w:val="single" w:sz="4" w:space="0" w:color="auto"/>
            </w:tcBorders>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tcBorders>
              <w:left w:val="single" w:sz="4" w:space="0" w:color="auto"/>
            </w:tcBorders>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92"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w:t>
            </w:r>
          </w:p>
        </w:tc>
      </w:tr>
      <w:tr w:rsidR="00907A50" w:rsidRPr="00907A50" w:rsidTr="00EA6A19">
        <w:tc>
          <w:tcPr>
            <w:tcW w:w="368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Конструкция салмағы, кг:</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қабырғасы</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түбі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төбесі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баспалдақ</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шатыр алаңдары</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люктер мен келте құбырлар</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құрамдас конструкциялар</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рамалар және орау</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3 562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762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863</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685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632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706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100</w:t>
            </w:r>
          </w:p>
        </w:tc>
        <w:tc>
          <w:tcPr>
            <w:tcW w:w="993"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4 987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1 428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1 616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1 013</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632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706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100</w:t>
            </w:r>
          </w:p>
        </w:tc>
        <w:tc>
          <w:tcPr>
            <w:tcW w:w="992" w:type="dxa"/>
            <w:tcBorders>
              <w:right w:val="single" w:sz="4" w:space="0" w:color="auto"/>
            </w:tcBorders>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7 124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1 855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2 123</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1 160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724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736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300</w:t>
            </w:r>
          </w:p>
        </w:tc>
        <w:tc>
          <w:tcPr>
            <w:tcW w:w="992" w:type="dxa"/>
            <w:tcBorders>
              <w:left w:val="single" w:sz="4" w:space="0" w:color="auto"/>
            </w:tcBorders>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8 014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2 340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2 662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1 314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724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736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300</w:t>
            </w:r>
          </w:p>
        </w:tc>
        <w:tc>
          <w:tcPr>
            <w:tcW w:w="992"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11 754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3 476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5 048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1 500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921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780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3</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200</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16 067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3 454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4 965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1 804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1 190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798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4 800</w:t>
            </w:r>
          </w:p>
        </w:tc>
      </w:tr>
    </w:tbl>
    <w:p w:rsidR="00907A50" w:rsidRDefault="00907A50" w:rsidP="00907A50">
      <w:pPr>
        <w:ind w:firstLine="567"/>
        <w:jc w:val="both"/>
        <w:rPr>
          <w:rFonts w:ascii="Times New Roman" w:eastAsia="Calibri" w:hAnsi="Times New Roman" w:cs="Times New Roman"/>
          <w:sz w:val="28"/>
          <w:szCs w:val="28"/>
          <w:lang w:val="kk-KZ"/>
        </w:rPr>
      </w:pPr>
    </w:p>
    <w:p w:rsidR="003A3273" w:rsidRDefault="003A3273" w:rsidP="00907A50">
      <w:pPr>
        <w:ind w:firstLine="567"/>
        <w:jc w:val="both"/>
        <w:rPr>
          <w:rFonts w:ascii="Times New Roman" w:eastAsia="Calibri" w:hAnsi="Times New Roman" w:cs="Times New Roman"/>
          <w:sz w:val="28"/>
          <w:szCs w:val="28"/>
          <w:lang w:val="kk-KZ"/>
        </w:rPr>
      </w:pPr>
    </w:p>
    <w:p w:rsidR="003A3273" w:rsidRDefault="003A3273" w:rsidP="00907A50">
      <w:pPr>
        <w:ind w:firstLine="567"/>
        <w:jc w:val="both"/>
        <w:rPr>
          <w:rFonts w:ascii="Times New Roman" w:eastAsia="Calibri" w:hAnsi="Times New Roman" w:cs="Times New Roman"/>
          <w:sz w:val="28"/>
          <w:szCs w:val="28"/>
          <w:lang w:val="kk-KZ"/>
        </w:rPr>
      </w:pPr>
    </w:p>
    <w:p w:rsidR="003A3273" w:rsidRDefault="003A3273" w:rsidP="00907A50">
      <w:pPr>
        <w:ind w:firstLine="567"/>
        <w:jc w:val="both"/>
        <w:rPr>
          <w:rFonts w:ascii="Times New Roman" w:eastAsia="Calibri" w:hAnsi="Times New Roman" w:cs="Times New Roman"/>
          <w:sz w:val="28"/>
          <w:szCs w:val="28"/>
          <w:lang w:val="kk-KZ"/>
        </w:rPr>
      </w:pPr>
    </w:p>
    <w:p w:rsidR="003A3273" w:rsidRDefault="003A3273" w:rsidP="00907A50">
      <w:pPr>
        <w:ind w:firstLine="567"/>
        <w:jc w:val="both"/>
        <w:rPr>
          <w:rFonts w:ascii="Times New Roman" w:eastAsia="Calibri" w:hAnsi="Times New Roman" w:cs="Times New Roman"/>
          <w:sz w:val="28"/>
          <w:szCs w:val="28"/>
          <w:lang w:val="kk-KZ"/>
        </w:rPr>
      </w:pPr>
    </w:p>
    <w:p w:rsidR="003A3273" w:rsidRPr="00907A50" w:rsidRDefault="003A3273" w:rsidP="00907A50">
      <w:pPr>
        <w:ind w:firstLine="567"/>
        <w:jc w:val="both"/>
        <w:rPr>
          <w:rFonts w:ascii="Times New Roman" w:eastAsia="Calibri" w:hAnsi="Times New Roman" w:cs="Times New Roman"/>
          <w:sz w:val="28"/>
          <w:szCs w:val="28"/>
          <w:lang w:val="kk-KZ"/>
        </w:rPr>
      </w:pPr>
    </w:p>
    <w:p w:rsidR="00907A50" w:rsidRPr="00907A50" w:rsidRDefault="003A3273" w:rsidP="00ED6DD9">
      <w:pPr>
        <w:spacing w:after="0"/>
        <w:ind w:firstLine="567"/>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lastRenderedPageBreak/>
        <w:t>6-</w:t>
      </w:r>
      <w:r w:rsidR="00907A50" w:rsidRPr="00907A50">
        <w:rPr>
          <w:rFonts w:ascii="Times New Roman" w:eastAsia="Calibri" w:hAnsi="Times New Roman" w:cs="Times New Roman"/>
          <w:sz w:val="28"/>
          <w:szCs w:val="28"/>
          <w:lang w:val="kk-KZ"/>
        </w:rPr>
        <w:t xml:space="preserve"> кесте. Қалқанды шатыры, шахталық сатысы бар РВС параметрлері</w:t>
      </w:r>
    </w:p>
    <w:tbl>
      <w:tblPr>
        <w:tblStyle w:val="a5"/>
        <w:tblW w:w="0" w:type="auto"/>
        <w:tblInd w:w="-176" w:type="dxa"/>
        <w:tblLayout w:type="fixed"/>
        <w:tblLook w:val="04A0" w:firstRow="1" w:lastRow="0" w:firstColumn="1" w:lastColumn="0" w:noHBand="0" w:noVBand="1"/>
      </w:tblPr>
      <w:tblGrid>
        <w:gridCol w:w="4820"/>
        <w:gridCol w:w="1418"/>
        <w:gridCol w:w="1134"/>
        <w:gridCol w:w="1417"/>
        <w:gridCol w:w="958"/>
      </w:tblGrid>
      <w:tr w:rsidR="00907A50" w:rsidRPr="00907A50" w:rsidTr="00EA6A19">
        <w:tc>
          <w:tcPr>
            <w:tcW w:w="4820" w:type="dxa"/>
            <w:vMerge w:val="restart"/>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Параметрлері</w:t>
            </w:r>
          </w:p>
        </w:tc>
        <w:tc>
          <w:tcPr>
            <w:tcW w:w="4927" w:type="dxa"/>
            <w:gridSpan w:val="4"/>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Көлемге байланысты параметрлердің мәні, м</w:t>
            </w:r>
            <w:r w:rsidRPr="00907A50">
              <w:rPr>
                <w:rFonts w:ascii="Times New Roman" w:eastAsia="Calibri" w:hAnsi="Times New Roman" w:cs="Times New Roman"/>
                <w:sz w:val="24"/>
                <w:szCs w:val="24"/>
                <w:vertAlign w:val="superscript"/>
                <w:lang w:val="kk-KZ"/>
              </w:rPr>
              <w:t>3</w:t>
            </w:r>
          </w:p>
        </w:tc>
      </w:tr>
      <w:tr w:rsidR="00907A50" w:rsidRPr="00907A50" w:rsidTr="00EA6A19">
        <w:tc>
          <w:tcPr>
            <w:tcW w:w="4820" w:type="dxa"/>
            <w:vMerge/>
          </w:tcPr>
          <w:p w:rsidR="00907A50" w:rsidRPr="00907A50" w:rsidRDefault="00907A50" w:rsidP="00907A50">
            <w:pPr>
              <w:jc w:val="both"/>
              <w:rPr>
                <w:rFonts w:ascii="Times New Roman" w:eastAsia="Calibri" w:hAnsi="Times New Roman" w:cs="Times New Roman"/>
                <w:sz w:val="24"/>
                <w:szCs w:val="24"/>
                <w:lang w:val="kk-KZ"/>
              </w:rPr>
            </w:pPr>
          </w:p>
        </w:tc>
        <w:tc>
          <w:tcPr>
            <w:tcW w:w="141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2 000 </w:t>
            </w:r>
          </w:p>
        </w:tc>
        <w:tc>
          <w:tcPr>
            <w:tcW w:w="1134"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3 000 </w:t>
            </w:r>
          </w:p>
        </w:tc>
        <w:tc>
          <w:tcPr>
            <w:tcW w:w="1417"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5 000 </w:t>
            </w:r>
          </w:p>
        </w:tc>
        <w:tc>
          <w:tcPr>
            <w:tcW w:w="95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5 000</w:t>
            </w:r>
          </w:p>
        </w:tc>
      </w:tr>
      <w:tr w:rsidR="00907A50" w:rsidRPr="00907A50" w:rsidTr="00EA6A19">
        <w:tc>
          <w:tcPr>
            <w:tcW w:w="4820"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Қабырғаның ішкі диаметрі, мм</w:t>
            </w:r>
          </w:p>
        </w:tc>
        <w:tc>
          <w:tcPr>
            <w:tcW w:w="141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15 180 </w:t>
            </w:r>
          </w:p>
        </w:tc>
        <w:tc>
          <w:tcPr>
            <w:tcW w:w="1134"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18 980 </w:t>
            </w:r>
          </w:p>
        </w:tc>
        <w:tc>
          <w:tcPr>
            <w:tcW w:w="1417"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22 800 </w:t>
            </w:r>
          </w:p>
        </w:tc>
        <w:tc>
          <w:tcPr>
            <w:tcW w:w="95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20 920</w:t>
            </w:r>
          </w:p>
        </w:tc>
      </w:tr>
      <w:tr w:rsidR="00907A50" w:rsidRPr="00907A50" w:rsidTr="00EA6A19">
        <w:tc>
          <w:tcPr>
            <w:tcW w:w="4820"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 биіктігі, мм</w:t>
            </w:r>
          </w:p>
        </w:tc>
        <w:tc>
          <w:tcPr>
            <w:tcW w:w="141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12 000 </w:t>
            </w:r>
          </w:p>
        </w:tc>
        <w:tc>
          <w:tcPr>
            <w:tcW w:w="1134"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12 000 </w:t>
            </w:r>
          </w:p>
        </w:tc>
        <w:tc>
          <w:tcPr>
            <w:tcW w:w="1417"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 xml:space="preserve">12 000 </w:t>
            </w:r>
          </w:p>
        </w:tc>
        <w:tc>
          <w:tcPr>
            <w:tcW w:w="958" w:type="dxa"/>
            <w:vAlign w:val="center"/>
          </w:tcPr>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15 000</w:t>
            </w:r>
          </w:p>
        </w:tc>
      </w:tr>
      <w:tr w:rsidR="00907A50" w:rsidRPr="00907A50" w:rsidTr="00EA6A19">
        <w:tc>
          <w:tcPr>
            <w:tcW w:w="4820"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Қабырғасы:</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белбеулер саны, дана</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тоттануға рұқсат,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жоғарғы белдіктің қалыңдығы,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төменгі белдіктің қалыңдығы, мм</w:t>
            </w:r>
          </w:p>
        </w:tc>
        <w:tc>
          <w:tcPr>
            <w:tcW w:w="141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w:t>
            </w:r>
          </w:p>
        </w:tc>
        <w:tc>
          <w:tcPr>
            <w:tcW w:w="1417"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9</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lang w:val="kk-KZ"/>
              </w:rPr>
              <w:t xml:space="preserve">жоқ </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11</w:t>
            </w:r>
          </w:p>
        </w:tc>
      </w:tr>
      <w:tr w:rsidR="00907A50" w:rsidRPr="00907A50" w:rsidTr="00EA6A19">
        <w:tc>
          <w:tcPr>
            <w:tcW w:w="4820"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Түбі: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жиектер саны, дана</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тоттануға рұқсат,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орталық бөліктің қалыңдығы,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жиектердің қалыңдығы, мм</w:t>
            </w:r>
          </w:p>
        </w:tc>
        <w:tc>
          <w:tcPr>
            <w:tcW w:w="141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w:t>
            </w:r>
          </w:p>
        </w:tc>
        <w:tc>
          <w:tcPr>
            <w:tcW w:w="1417"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12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p>
        </w:tc>
      </w:tr>
      <w:tr w:rsidR="00907A50" w:rsidRPr="00907A50" w:rsidTr="00EA6A19">
        <w:tc>
          <w:tcPr>
            <w:tcW w:w="4820"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Төбесі: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арқалықтардың саны, дана</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тоттануға рұқсат, мм</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тасымалдаушы элемент</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еденнің қалыңдығы, мм</w:t>
            </w:r>
          </w:p>
        </w:tc>
        <w:tc>
          <w:tcPr>
            <w:tcW w:w="141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24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I20Б1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32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I20Б1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1417"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32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I25Б1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32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I20Б1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p>
        </w:tc>
      </w:tr>
      <w:tr w:rsidR="00907A50" w:rsidRPr="00907A50" w:rsidTr="00EA6A19">
        <w:tc>
          <w:tcPr>
            <w:tcW w:w="4820"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Конструкция салмағы, кг:</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қабырғасы</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түбі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төбесі</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баспалдақ</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шатыр алаңдары</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люктер мен келте құбырлар</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құрамдас конструкциялар</w:t>
            </w:r>
          </w:p>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рамалар және орау</w:t>
            </w:r>
          </w:p>
        </w:tc>
        <w:tc>
          <w:tcPr>
            <w:tcW w:w="141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25 075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8 458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13 355</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2 219</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1 190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1 338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1 459</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200</w:t>
            </w:r>
          </w:p>
        </w:tc>
        <w:tc>
          <w:tcPr>
            <w:tcW w:w="1134"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36 332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13 429</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21 491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2 679</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1 190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1 378</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1 586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5700</w:t>
            </w:r>
          </w:p>
        </w:tc>
        <w:tc>
          <w:tcPr>
            <w:tcW w:w="1417"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50 436</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18 883</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32 283</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3 324</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1 190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2 047</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1 690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7</w:t>
            </w:r>
            <w:r w:rsidRPr="00907A50">
              <w:rPr>
                <w:rFonts w:ascii="TimesNewRomanPSMT" w:eastAsia="Calibri" w:hAnsi="TimesNewRomanPSMT" w:cs="Times New Roman" w:hint="eastAsia"/>
                <w:color w:val="000000"/>
                <w:sz w:val="24"/>
                <w:szCs w:val="24"/>
              </w:rPr>
              <w:t> </w:t>
            </w:r>
            <w:r w:rsidRPr="00907A50">
              <w:rPr>
                <w:rFonts w:ascii="TimesNewRomanPSMT" w:eastAsia="Calibri" w:hAnsi="TimesNewRomanPSMT" w:cs="Times New Roman"/>
                <w:color w:val="000000"/>
                <w:sz w:val="24"/>
                <w:szCs w:val="24"/>
              </w:rPr>
              <w:t>800</w:t>
            </w:r>
          </w:p>
        </w:tc>
        <w:tc>
          <w:tcPr>
            <w:tcW w:w="958" w:type="dxa"/>
            <w:vAlign w:val="center"/>
          </w:tcPr>
          <w:p w:rsidR="00907A50" w:rsidRPr="00907A50" w:rsidRDefault="00907A50" w:rsidP="00907A50">
            <w:pPr>
              <w:rPr>
                <w:rFonts w:ascii="TimesNewRomanPSMT" w:eastAsia="Calibri" w:hAnsi="TimesNewRomanPSMT" w:cs="Times New Roman"/>
                <w:color w:val="000000"/>
                <w:sz w:val="24"/>
                <w:szCs w:val="24"/>
                <w:lang w:val="kk-KZ"/>
              </w:rPr>
            </w:pPr>
          </w:p>
          <w:p w:rsidR="00907A50" w:rsidRPr="00907A50" w:rsidRDefault="00907A50" w:rsidP="00907A50">
            <w:pPr>
              <w:rPr>
                <w:rFonts w:ascii="Calibri" w:eastAsia="Calibri" w:hAnsi="Calibri" w:cs="Times New Roman"/>
                <w:sz w:val="24"/>
                <w:szCs w:val="24"/>
              </w:rPr>
            </w:pPr>
            <w:r w:rsidRPr="00907A50">
              <w:rPr>
                <w:rFonts w:ascii="TimesNewRomanPSMT" w:eastAsia="Calibri" w:hAnsi="TimesNewRomanPSMT" w:cs="Times New Roman"/>
                <w:color w:val="000000"/>
                <w:sz w:val="24"/>
                <w:szCs w:val="24"/>
              </w:rPr>
              <w:t>56 421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17 452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25 789</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3 051</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1 480</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2 182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1 702</w:t>
            </w:r>
            <w:r w:rsidRPr="00907A50">
              <w:rPr>
                <w:rFonts w:ascii="TimesNewRomanPSMT" w:eastAsia="Calibri" w:hAnsi="TimesNewRomanPSMT" w:cs="Times New Roman"/>
                <w:color w:val="000000"/>
              </w:rPr>
              <w:br/>
            </w:r>
            <w:r w:rsidRPr="00907A50">
              <w:rPr>
                <w:rFonts w:ascii="TimesNewRomanPSMT" w:eastAsia="Calibri" w:hAnsi="TimesNewRomanPSMT" w:cs="Times New Roman"/>
                <w:color w:val="000000"/>
                <w:sz w:val="24"/>
                <w:szCs w:val="24"/>
              </w:rPr>
              <w:t>8 200</w:t>
            </w:r>
          </w:p>
        </w:tc>
      </w:tr>
    </w:tbl>
    <w:p w:rsidR="00907A50" w:rsidRPr="00907A50" w:rsidRDefault="00907A50" w:rsidP="00907A50">
      <w:pPr>
        <w:ind w:firstLine="567"/>
        <w:jc w:val="both"/>
        <w:rPr>
          <w:rFonts w:ascii="Times New Roman" w:eastAsia="Calibri" w:hAnsi="Times New Roman" w:cs="Times New Roman"/>
          <w:sz w:val="28"/>
          <w:szCs w:val="28"/>
          <w:lang w:val="kk-KZ"/>
        </w:rPr>
      </w:pP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3A3273">
        <w:rPr>
          <w:rFonts w:ascii="Times New Roman" w:eastAsia="Calibri" w:hAnsi="Times New Roman" w:cs="Times New Roman"/>
          <w:b/>
          <w:sz w:val="28"/>
          <w:szCs w:val="28"/>
          <w:lang w:val="kk-KZ"/>
        </w:rPr>
        <w:t>Изотермиялық резервуарлардың артықшылықтары</w:t>
      </w:r>
      <w:r w:rsidRPr="00907A50">
        <w:rPr>
          <w:rFonts w:ascii="Times New Roman" w:eastAsia="Calibri" w:hAnsi="Times New Roman" w:cs="Times New Roman"/>
          <w:i/>
          <w:sz w:val="28"/>
          <w:szCs w:val="28"/>
          <w:lang w:val="kk-KZ"/>
        </w:rPr>
        <w:t>.</w:t>
      </w:r>
      <w:r w:rsidRPr="00907A50">
        <w:rPr>
          <w:rFonts w:ascii="Times New Roman" w:eastAsia="Calibri" w:hAnsi="Times New Roman" w:cs="Times New Roman"/>
          <w:sz w:val="28"/>
          <w:szCs w:val="28"/>
          <w:lang w:val="kk-KZ"/>
        </w:rPr>
        <w:t xml:space="preserve"> Изотермиялық резервуар-бұл сұйытылған көмірсутекті газдарды сақтау үшін қолданылатын резервуар. Изотермиялық резервуарлардың артықшылықтары: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Шикізаттың ең аз шығыны.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- 18 000 текше метрге дейін сұйытылған газды сақтау мүмкіндігі.</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Төмен металл сыйымдылығы.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Жарылыс қаупінің болмауы, өйткені резервуардағы қысым атмосфералық қысымға тең.</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Изотермиялық резервуардың құрылымы.</w:t>
      </w:r>
      <w:r w:rsidRPr="00907A50">
        <w:rPr>
          <w:rFonts w:ascii="Times New Roman" w:eastAsia="Calibri" w:hAnsi="Times New Roman" w:cs="Times New Roman"/>
          <w:sz w:val="28"/>
          <w:szCs w:val="28"/>
          <w:lang w:val="kk-KZ"/>
        </w:rPr>
        <w:t xml:space="preserve"> Изотермиялық резервуардың стандартты диаметрі 65 сантиметр, ал биіктігі шамамен 60 метр. Онда әр түрлі жазықтықта (көлденең және тік) жасалуы мүмкін бір немесе екі қабырға болуы мүмкін. Изотермиялық резервуарды жерге де, үстіне де арнайы стендте орналастыруға болады.</w:t>
      </w:r>
      <w:r w:rsidRPr="00907A50">
        <w:rPr>
          <w:rFonts w:ascii="Times New Roman" w:eastAsia="Calibri" w:hAnsi="Times New Roman" w:cs="Times New Roman"/>
          <w:sz w:val="28"/>
          <w:szCs w:val="28"/>
        </w:rPr>
        <w:t xml:space="preserve"> </w:t>
      </w:r>
      <w:r w:rsidRPr="00907A50">
        <w:rPr>
          <w:rFonts w:ascii="Times New Roman" w:eastAsia="Calibri" w:hAnsi="Times New Roman" w:cs="Times New Roman"/>
          <w:sz w:val="28"/>
          <w:szCs w:val="28"/>
          <w:lang w:val="kk-KZ"/>
        </w:rPr>
        <w:t xml:space="preserve">Изотермиялық резервуардың барлық компоненттері әртүрлі металдан жасалуы мүмкін. Белгілі бір металды таңдау </w:t>
      </w:r>
      <w:r w:rsidRPr="00907A50">
        <w:rPr>
          <w:rFonts w:ascii="Times New Roman" w:eastAsia="Calibri" w:hAnsi="Times New Roman" w:cs="Times New Roman"/>
          <w:sz w:val="28"/>
          <w:szCs w:val="28"/>
          <w:lang w:val="kk-KZ"/>
        </w:rPr>
        <w:lastRenderedPageBreak/>
        <w:t>онда сақталатын газдың түріне байланысты болады. Болаттың төрт түрін қолдануға болады: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Аз көміртекті.</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Қоспаланған.</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Тот баспайтын.</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Төмен легірленген.</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Резервуардың қабырғалар арасындағы қысымға төтеп беруі үшін оның ішкі қабырғаларына арнайы сақиналар — қаттылық қабырғалары орнатылады. Қазіргі уақытта изометриялық резервуардың ішкі қабырғаларын жасау үшін суыққа төзімді Болат қолданылады. Сыртқы қабырғаларды өндіру үшін, әдетте, беріктігі жоғары көміртекті болат қолданылады. Изотермиялық резервуардың қабырғалары арасындағы кеңістікте ферма қаңқасы орнатылады. Ол жылу оқшаулауын бірнеше қабатқа орнатуға арналған. Алдымен перлит құмының қабаты, содан кейін көбік әйнегінің қабаты және соңында шыны талшық қабаты орнатылады. Оқшаулағыш қабаттарды орнату аяқталғаннан кейін резервуар толық кептіру мақсатында құрғақ азотпен өңделеді. Түбі екі резервуар үшін жасалады (сыртқы және ішкі), бұл тордың көмегімен арматураны білдіреді. егер резервуар жерге салынса, онда бетінде тек қақпақ пен саптамалардың бөліктері болады. Топырақ әсер ететін жоғары қысым жағдайында изотермиялық резервуардың беткі бөлігі темірбетоннан жасалады.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Изотермиялық резервуарларды пайдаланудың ерекшеліктері мен техникалық шарттары. Екі қабырғалы изотермиялық резервуарлар.</w:t>
      </w:r>
      <w:r w:rsidRPr="00907A50">
        <w:rPr>
          <w:rFonts w:ascii="Times New Roman" w:eastAsia="Calibri" w:hAnsi="Times New Roman" w:cs="Times New Roman"/>
          <w:sz w:val="28"/>
          <w:szCs w:val="28"/>
          <w:lang w:val="kk-KZ"/>
        </w:rPr>
        <w:t xml:space="preserve"> Вакуумның пайда болу мүмкіндігін нөлге дейін төмендету үшін изотермиялық резервуарлар ешқашан толығымен толтырылмайды және жалпы көлемнің шамамен 5% бос қалады. Барлық изотермиялық резервуарларда дәнекерленген құрылымнан немесе темірбетон материалынан жасалған гриль қолданылады. Бұл элемент тұрақты температураны (газдың белгілі бір түріне сәйкес келеді) сақтауға, сондай-ақ газға жылу жеткізуді шектеуге арналған. Егер арнайы датчиктер орнатылмаған болса, изотермиялық резервуарды пайдалануға болмайды, оның міндеті сұйытылған газдың құйылуын бақылау болып табылады. Изотермиялық резервуардың құрамына баспалдақтар (резервуардың жоғарғы жағына көтерілу үшін), клапандар (газ берілетін тесіктерді жабу үшін), клапандар (қауіпсіздік жұмыстарын орындау үшін), есептегіш (газдың қалдығы мен шығынын көрсету үшін), датчиктер (діріл ауысуларына жауап береді) кіруі керек. Резервуарларды толтыру және газды ағызу сорғы қосылған құбырлардың көмегімен жүзеге асырылады. Егер изотермиялық резервуар тігінен орналастырылса, онда оған қосымша элементтер кіреді. Оларға шатыр мен </w:t>
      </w:r>
      <w:r w:rsidRPr="00907A50">
        <w:rPr>
          <w:rFonts w:ascii="Times New Roman" w:eastAsia="Calibri" w:hAnsi="Times New Roman" w:cs="Times New Roman"/>
          <w:sz w:val="28"/>
          <w:szCs w:val="28"/>
          <w:lang w:val="kk-KZ"/>
        </w:rPr>
        <w:lastRenderedPageBreak/>
        <w:t>қабырғалар үшін жылу оқшаулау жатады. Бұл резервуарларда компоненттердің көпшілігі 09Г2С төмен легірленген болаттан жасалған, кейде шатырды жақсарту үшін темірбетон материалы қолданылады.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Изотермиялық резервуарлардың ең көп таралған түрі екі қабатты, мұндай құрылымдарда үлкенірек ыдыстың ішінде кішірек болады. Екі резервуардың қабырғалары арасындағы кеңістік перлит құмымен толтырылып, шыны жүннен оқшаулау орнатылады. Кейде минералды талшықтың өтемақы қабаты қосымша орнатылады. Бұл қабаттың міндеті температура режимінің өзгеруіне байланысты деформацияны болдырмау болып табылады.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Изотермиялық резервуарды монтаждау алдында аумақты тазартады.</w:t>
      </w:r>
      <w:r w:rsidRPr="00907A50">
        <w:rPr>
          <w:rFonts w:ascii="Times New Roman" w:eastAsia="Calibri" w:hAnsi="Times New Roman" w:cs="Times New Roman"/>
          <w:sz w:val="28"/>
          <w:szCs w:val="28"/>
        </w:rPr>
        <w:t xml:space="preserve"> </w:t>
      </w:r>
      <w:r w:rsidRPr="00907A50">
        <w:rPr>
          <w:rFonts w:ascii="Times New Roman" w:eastAsia="Calibri" w:hAnsi="Times New Roman" w:cs="Times New Roman"/>
          <w:sz w:val="28"/>
          <w:szCs w:val="28"/>
          <w:lang w:val="kk-KZ"/>
        </w:rPr>
        <w:t>Резервуарды орнату үшін кішкене тереңдіктегі шұңқыр қазылады, оған негіз құйылады, әдетте бұл қиыршық тас.</w:t>
      </w:r>
      <w:r w:rsidRPr="00907A50">
        <w:rPr>
          <w:rFonts w:ascii="Times New Roman" w:eastAsia="Calibri" w:hAnsi="Times New Roman" w:cs="Times New Roman"/>
          <w:sz w:val="28"/>
          <w:szCs w:val="28"/>
        </w:rPr>
        <w:t xml:space="preserve"> </w:t>
      </w:r>
      <w:r w:rsidRPr="00907A50">
        <w:rPr>
          <w:rFonts w:ascii="Times New Roman" w:eastAsia="Calibri" w:hAnsi="Times New Roman" w:cs="Times New Roman"/>
          <w:sz w:val="28"/>
          <w:szCs w:val="28"/>
          <w:lang w:val="kk-KZ"/>
        </w:rPr>
        <w:t>Бұл негізде бетон мен металдың түбі орнатылады. Екі қабырғалы изотермиялық резервуарды монтаждау конструкторлардың есептеулеріне сәйкес жүзеге асырылады.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Сұйытылған газды сақтауға арналған изотермиялық резервуарлардың артықшылықтары. Газдың бір түрін сақтауға арналған бөлімдердің изометриялық түрлері бірқатар артықшылықтарға ие, мысалы: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Сұйытылған газ деп аталатын көлемді көп мөлшерде сақтауға болады. Бұл көлем шамамен 18 мың текше метрді құрайды;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Газдарды температураның апатты төмен деңгейімен ұстап тұруға болады;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Кейінгі өртпен ықтимал жарылыс түріндегі қауіп нөлге дейін азаяды, өйткені кеме деп аталатын қысым атмосфералық қысымға тең;</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СКГ резервуарларында металдың шағын сыйымдылығы бар;</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Сондай-ақ, мұндай резервуарларды илеу әдісіне байланысты шығаруға болады;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Сұйытылған газ және оның шығыны да азайтылады.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Мұндай модельді өндіру үшін, мысалы, цилиндрлік типтегі резервуарларды өндіруге қарағанда, тікелей металдың әлдеқайда аз мөлшерін пайдалану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Газды сақтау көлемі мен басқа параметрлер толығымен бірдей.</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Сұйытылған газды немесе аммиакты сақтауға арналған изотермиялық резервуарлардың конструкциясы. Жоғарыда айтқанымыздай, мұндай дизайн газ атауларының үлкен тізімін сақтау үшін де, оны тасымалдау үшін де қолданыла 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Стандартты газ сақтауға арналған изометриялық типтегі ыдыстардың диаметрі шамамен 65 сантиметр, ал резервуардың биіктігі шамамен 60 метр.</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Дизайн түріне сәйкес, ұқсас резервуар оның түбінде бір қабырға немесе екі болуы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Айта кету керек, мұндай қабырғалар көлденең және тік екі түрлі жазықтықта жасалуы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дизайн белгілі бір стендтің көмегімен жердің үстіне орналастырылуы немесе жерге салынуы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Көбінесе бұл дизайнның толық орындалуы тапсырыс берушінің мүдделері мен талаптарына байланысты. Өйткені, бұл жабдықты қолданудың әр түрлі шарттары бар.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сақталатын газдың түрі де айтарлықтай әсер етеді, өйткені әрқайсысының өзіндік физикалық параметрлері бар.</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Сұйытылған газдарды сақтауға арналған осы өнімді өндіруде өндірушілер немесе өнімді жобалау мамандары өнімнің дұрыс тығыздығын жүзеге асыруға, жарылыс және одан кейінгі өрт ықтималдығы тұрғысынан қауіпсіздікті құруға байланысты негізгі міндеттерге ие.</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олардың қызмет саласына атмосфералық қысымға барынша жақын болатын және, әрине, температура параметрлеріне төтеп беретін қысымды қолдау кіреді.</w:t>
      </w:r>
    </w:p>
    <w:p w:rsidR="00907A50" w:rsidRPr="00907A50" w:rsidRDefault="00907A50" w:rsidP="00907A50">
      <w:pPr>
        <w:spacing w:after="0"/>
        <w:jc w:val="both"/>
        <w:rPr>
          <w:rFonts w:ascii="Times New Roman" w:eastAsia="Calibri" w:hAnsi="Times New Roman" w:cs="Times New Roman"/>
          <w:sz w:val="28"/>
          <w:szCs w:val="28"/>
          <w:lang w:val="kk-KZ"/>
        </w:rPr>
      </w:pPr>
      <w:r w:rsidRPr="00907A50">
        <w:rPr>
          <w:rFonts w:ascii="Calibri" w:eastAsia="Calibri" w:hAnsi="Calibri" w:cs="Times New Roman"/>
          <w:lang w:val="kk-KZ"/>
        </w:rPr>
        <w:tab/>
      </w:r>
      <w:r w:rsidRPr="00907A50">
        <w:rPr>
          <w:rFonts w:ascii="Times New Roman" w:eastAsia="Calibri" w:hAnsi="Times New Roman" w:cs="Times New Roman"/>
          <w:sz w:val="28"/>
          <w:szCs w:val="28"/>
          <w:lang w:val="kk-KZ"/>
        </w:rPr>
        <w:t>Изометриялық типтегі резервуардың дәстүрлі параметрлері бар. Бұл жер үстінде орналасқан және тік орналасуы бар контейнерлер.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Кейбір сарапшылар мұндай резервуарды әйнекте орналасқан стақанмен салыстырады.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Мұндай өнімнің түбі тегіс, бірақ күмбез өз кезегінде өзін-өзі қамтамасыз ететін өнім болып табылады.</w:t>
      </w:r>
    </w:p>
    <w:p w:rsidR="00907A50" w:rsidRPr="00907A50" w:rsidRDefault="00907A50" w:rsidP="00907A50">
      <w:pPr>
        <w:spacing w:after="0"/>
        <w:ind w:firstLine="708"/>
        <w:jc w:val="both"/>
        <w:rPr>
          <w:rFonts w:ascii="Calibri" w:eastAsia="Calibri" w:hAnsi="Calibri" w:cs="Times New Roman"/>
          <w:lang w:val="kk-KZ"/>
        </w:rPr>
      </w:pPr>
      <w:r w:rsidRPr="00907A50">
        <w:rPr>
          <w:rFonts w:ascii="Times New Roman" w:eastAsia="Calibri" w:hAnsi="Times New Roman" w:cs="Times New Roman"/>
          <w:sz w:val="28"/>
          <w:szCs w:val="28"/>
          <w:lang w:val="kk-KZ"/>
        </w:rPr>
        <w:t>Айта кету керек, өте қызықты ақпарат, бұл резервуар және оның барлық компоненттері, яғни қабырғалар, төбелер мен түбі әр түрлі металдан жасалған.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Металды таңдау толығымен болашақта өнімде қандай газ сақталатынына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Яғни, тапсырыс беруші газдың түрін атайды, бірақ дизайнерлер газдың химиялық сипаттамаларын талдап, болат маркасының ең қолайлы түріне өз нұсқаларын ұсынады.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жағдайда болат төрт түрлі болуы мүмкін: легирленген, төмен көміртекті, тот баспайтын болат.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Бүкіл шамның бірнеше қабырға арасындағы қысымға мүмкіндігінше сәтті төзуі үшін ішкі қабырғаларға арнайы сақиналар немесе қаттылық деп аталатын қабырғалар орнатылуы керек.</w:t>
      </w:r>
      <w:r w:rsidRPr="00907A50">
        <w:rPr>
          <w:rFonts w:ascii="Calibri" w:eastAsia="Calibri" w:hAnsi="Calibri" w:cs="Times New Roman"/>
          <w:lang w:val="kk-KZ"/>
        </w:rPr>
        <w:t xml:space="preserve"> </w:t>
      </w:r>
    </w:p>
    <w:p w:rsidR="00907A50" w:rsidRPr="00907A50" w:rsidRDefault="00907A50" w:rsidP="00907A50">
      <w:pPr>
        <w:spacing w:after="0"/>
        <w:ind w:firstLine="708"/>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Сондай-ақ, жаңартылған нұсқада бұл резервуардың ішін әрлеу үшін суыққа төзімді Болат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Сыртқы резервуарға келетін болсақ, ол болаттың көміртекті түрінен жасалады, өйткені ол ықшамдылық пен сенімділікті арттырады.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 өнімнің белгілі бір қабырғалары арасындағы кеңістікте өндірушілер фермалық болып табылатын арнайы жақтауды орнатуы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 бірнеше тікелей қабаттарда жылу оқшаулауын орнату үшін қажет. Бұл қабаттар келесідей болуы керек:</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Алдымен перлит құмын пайдалану керек;</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Содан кейін көбік әйнегі;</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Соңында шыны талшық.</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Соңында мұның бәрін құрғақ түрінде азот деп аталатын өңдеу керек. Бұл өнімді толығымен кептіруге көмектеседі. Мұндай колбадағы түбі ішкі және сыртқы орналасқан екі резервуар үшін жасалуы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Мұндай түбі торды пайдаланып бөлек арматураны қолдануды білдіреді.</w:t>
      </w:r>
    </w:p>
    <w:p w:rsidR="00907A50" w:rsidRPr="00907A50" w:rsidRDefault="00907A50" w:rsidP="00907A50">
      <w:pPr>
        <w:spacing w:after="0"/>
        <w:ind w:firstLine="708"/>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Егер резервуар жерге тұйықталған болса, яғни жерге салынған болса, онда тек төбесі мен кейбір деп аталатын құбырлардың бөлігі бетінде орналасуы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Бірақ бұл жағдайда өндірісте белгілі бір қиындықтар бар.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 резервуардағы топырақтың қысымынан тұрады. Бұл жағдайда жер үстінде орналасқан бөлік темірбетоннан жасалған. Әр резервуардың көлемін атап өткен жөн. Сыртқы типтегі Резервуар осы изометриялық резервуардың жалпы көлемінің шамамен 110 пайызын құрауы керек.</w:t>
      </w:r>
    </w:p>
    <w:p w:rsidR="00907A50" w:rsidRPr="00907A50" w:rsidRDefault="00907A50" w:rsidP="00907A50">
      <w:pPr>
        <w:spacing w:after="0"/>
        <w:ind w:firstLine="708"/>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Изотермиялық резервуарлардың ерекшеліктері.</w:t>
      </w:r>
      <w:r w:rsidRPr="00907A50">
        <w:rPr>
          <w:rFonts w:ascii="Times New Roman" w:eastAsia="Calibri" w:hAnsi="Times New Roman" w:cs="Times New Roman"/>
          <w:sz w:val="28"/>
          <w:szCs w:val="28"/>
          <w:lang w:val="kk-KZ"/>
        </w:rPr>
        <w:t xml:space="preserve"> Өнімнің осы түрін қолдану максималды сенімді болуы үшін және ешқандай қиындық туғызбауы үшін вакуум түрінде неоплазманың потенциалына көп көңіл бөлу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Мұндай әсер, өкінішке орай, бұл жағдайда қолайсыз.</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Құрылымдағы атмосфералық типтегі қысымды бақылау мүмкіндігі болу үшін өнімді толтыру кезінде ол шамамен бес пайызды қалдырып, соңына дейін толтырылмайды.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Өнімдегі қалған орын, мысалы, сұйытылған газдың буы сияқты жаңа түзілімдерге қалдырылады.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Гриль сияқты өнім қадалы құрылымнан немесе темірбетон материалының көмегімен жасалады.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өнім резервуардың ішіндегі газдың белгілі бір түріне сәйкес келетін тұрақты температураны сақтауға бағытталған. Сондай-ақ, грильдің әрекеті газға жылу жеткізуді шектеуге бағытталған.</w:t>
      </w:r>
    </w:p>
    <w:p w:rsidR="00907A50" w:rsidRPr="00907A50" w:rsidRDefault="00907A50" w:rsidP="00907A50">
      <w:pPr>
        <w:spacing w:after="0"/>
        <w:ind w:firstLine="708"/>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СКГ изотермиялық резервуарларын пайдаланудың техникалық шарттары. </w:t>
      </w:r>
      <w:r w:rsidRPr="00907A50">
        <w:rPr>
          <w:rFonts w:ascii="Times New Roman" w:eastAsia="Calibri" w:hAnsi="Times New Roman" w:cs="Times New Roman"/>
          <w:sz w:val="28"/>
          <w:szCs w:val="28"/>
          <w:lang w:val="kk-KZ"/>
        </w:rPr>
        <w:t>Осы немесе басқа газды дұрыс пайдалануға бағытталған барлық талаптар сұйытылған газды мүмкіндігінше ұзақ уақыт сақтауға, ең бастысы оны барынша қауіпсіз сақтау үшін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Белгілі бір сұйытылған газды сақтауға арналған барлық стандартты резервуарлардың құрамында кейбір өнімдер бар, оларды біз толығырақ қарастырамыз:</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Ешбір жағдайда өндіруші сұйытылған газдың құйылу деңгейін бақылайтын арнайы датчиктер орнатылмаған болса, өнімді жұмысқа шығармайды. Сондай-ақ, олар құю кезінде автоматты түрдегі құлыпты орындай алады;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Газ беру кезінде тесікті жабу үшін клапандарды көрсететін дизайн;</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Қанша газ жұмсалғанын және қанша қалғанын есептейтін есептегіш;</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Діріл ауысуларына жауап беретін сенсорлар;</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Қауіпсіздік жұмыстарын орындайтын клапандар;</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Құрылымның жоғарғы жағына көтерілуге мүмкіндік беретін баспалдақтар.</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Газды төгу де, ыдыстарды осы газбен толтыру да арнайы сорғы қосылған белгілі бір құбырлардың көмегімен жүзеге асырылады. Қалай болғанда да, мұндай контейнерлер цилиндрлік пішінді көрсететін корпус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Жоғарыда айтқанымыздай, мұндай корпус жерге салынуы мүмкін немесе оның үстінде орналасуы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осы құрылғыны орналастыру түріне қарамастан, оған қосымша қысым жасалады, әсіресе бұл жерге салынған құрылғыға қатысты.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жағдайда сіз қабырғалардың тығыздалуынан тұратын жағдайдан шығудың жолын іздеуіңіз керек.</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Тігінен орналасқан осы типтегі резервуарлар бірнеше қосымша типтегі құрылымдардан тұрады: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Қабырғалардың да, шатырдың да жылу түрін оқшаулау. Бұл жағдайда ішкі қолданудың екінші резервуары қарастырылмайды;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Мұндай дизайнда басым болатын Материал-төмен легирленген болат. Оның бренді 09</w:t>
      </w:r>
      <w:r w:rsidRPr="00907A50">
        <w:rPr>
          <w:rFonts w:ascii="Times New Roman" w:eastAsia="Calibri" w:hAnsi="Times New Roman" w:cs="Times New Roman"/>
          <w:sz w:val="28"/>
          <w:szCs w:val="28"/>
        </w:rPr>
        <w:t xml:space="preserve"> Г2С</w:t>
      </w:r>
      <w:r w:rsidRPr="00907A50">
        <w:rPr>
          <w:rFonts w:ascii="Times New Roman" w:eastAsia="Calibri" w:hAnsi="Times New Roman" w:cs="Times New Roman"/>
          <w:sz w:val="28"/>
          <w:szCs w:val="28"/>
          <w:lang w:val="kk-KZ"/>
        </w:rPr>
        <w:t xml:space="preserve"> деп аталады;</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Бұл материал шатырды жақсарту үшін қалай қолданылатынына байланысты темірбетон материалын қолдануға болады.</w:t>
      </w:r>
    </w:p>
    <w:p w:rsidR="00907A50" w:rsidRPr="00907A50" w:rsidRDefault="00907A50" w:rsidP="00907A50">
      <w:pPr>
        <w:spacing w:after="0"/>
        <w:ind w:firstLine="567"/>
        <w:jc w:val="both"/>
        <w:rPr>
          <w:rFonts w:ascii="Calibri" w:eastAsia="Calibri" w:hAnsi="Calibri" w:cs="Times New Roman"/>
          <w:lang w:val="kk-KZ"/>
        </w:rPr>
      </w:pPr>
      <w:r w:rsidRPr="00907A50">
        <w:rPr>
          <w:rFonts w:ascii="Times New Roman" w:eastAsia="Calibri" w:hAnsi="Times New Roman" w:cs="Times New Roman"/>
          <w:sz w:val="28"/>
          <w:szCs w:val="28"/>
          <w:lang w:val="kk-KZ"/>
        </w:rPr>
        <w:t>Екі қабырғалы изотермиялық резервуарлар. Газды сақтау дизайны-бұл герметикалық типтегі резервуарлар, олар бір-біріне орналастырылған. Яғни, біреуі екіншісінің ішінде орналасқан.</w:t>
      </w:r>
      <w:r w:rsidRPr="00907A50">
        <w:rPr>
          <w:rFonts w:ascii="Calibri" w:eastAsia="Calibri" w:hAnsi="Calibri" w:cs="Times New Roman"/>
          <w:lang w:val="kk-KZ"/>
        </w:rPr>
        <w:t xml:space="preserve"> </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Екі тікелей қабырға арасында қалған кеңістік белгілі бір материалмен толтырылуы керек. Бұл перлит түріндегі құм.</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шыны жүн сияқты материалдан жасалған жылу оқшаулауын орнатқан жөн.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Барлық орындалған жұмыстардан кейін құрғақ азоттың көмегімен бүкіл өнімді арнайы кептіру жүзеге асырылады. Егер тілек пен қаражат болса, онда қосымша өтемақы қабатын жасауға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қабат минералды талшықтың арқасында өте жақсы жасалуы мүмкін. Осындай талшықтың арқасында температура режиміне байланысты деформациялар пайда болуы мүмкін екендігі туралы ескерту жасалады.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Мұндай өнімде түбін орнату толығымен дизайнерлердің құрылысты қалай есептейтініне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Түбінің өзі бүкіл құрылым сияқты екі қабырғаға ие болуы мүмкін. Сондай-ақ, түбі бөлек немесе жалпы болуы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Бөлек түбі резервуарлардың екі түрі үшін бөлек жүргізіледі. Қос типтегі түбінің өзі оны бөлуге арналған арнайы торларға ие.</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Изотермиялық резервуарларды монтаждау. </w:t>
      </w:r>
      <w:r w:rsidRPr="00907A50">
        <w:rPr>
          <w:rFonts w:ascii="Times New Roman" w:eastAsia="Calibri" w:hAnsi="Times New Roman" w:cs="Times New Roman"/>
          <w:sz w:val="28"/>
          <w:szCs w:val="28"/>
          <w:lang w:val="kk-KZ"/>
        </w:rPr>
        <w:t>Орнату түріндегі жұмыстарды бастамас бұрын, болашақта осындай резервуар Орнатылатын аумақты тазарту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Тек содан кейін сіз бүкіл өнімнің негізі бойынша іргетас қалауға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Өнімнің өзі сәл тереңірек болуы үшін кішкене шұңқырды қазып алу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Содан кейін оған қиыршық тас болып табылатын </w:t>
      </w:r>
      <w:r w:rsidRPr="00907A50">
        <w:rPr>
          <w:rFonts w:ascii="Times New Roman" w:eastAsia="Calibri" w:hAnsi="Times New Roman" w:cs="Times New Roman"/>
          <w:sz w:val="28"/>
          <w:szCs w:val="28"/>
          <w:lang w:val="kk-KZ"/>
        </w:rPr>
        <w:lastRenderedPageBreak/>
        <w:t>негіз құйылады. Содан кейін металл мен бетонның түбі орнатылады.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Әрі қарай, барлық басқа жұмыстар толығымен адамның тапсырысына байланысты, тағы бір айта кететін жайт, өндірісте басты рөлді дәл сақталатын газ атқарады.</w:t>
      </w:r>
    </w:p>
    <w:p w:rsidR="003A3273" w:rsidRDefault="003A3273" w:rsidP="00ED6DD9">
      <w:pPr>
        <w:spacing w:after="0" w:line="240" w:lineRule="auto"/>
        <w:jc w:val="both"/>
        <w:rPr>
          <w:rFonts w:ascii="Times New Roman" w:eastAsia="Calibri" w:hAnsi="Times New Roman" w:cs="Times New Roman"/>
          <w:sz w:val="28"/>
          <w:szCs w:val="28"/>
          <w:lang w:val="kk-KZ"/>
        </w:rPr>
      </w:pPr>
    </w:p>
    <w:p w:rsidR="00ED6DD9" w:rsidRPr="00907A50" w:rsidRDefault="00ED6DD9" w:rsidP="00ED6DD9">
      <w:pPr>
        <w:spacing w:after="0" w:line="240" w:lineRule="auto"/>
        <w:jc w:val="both"/>
        <w:rPr>
          <w:rFonts w:ascii="Times New Roman" w:eastAsia="Calibri" w:hAnsi="Times New Roman" w:cs="Times New Roman"/>
          <w:sz w:val="28"/>
          <w:szCs w:val="28"/>
          <w:lang w:val="kk-KZ"/>
        </w:rPr>
      </w:pPr>
    </w:p>
    <w:p w:rsidR="00907A50" w:rsidRPr="003A3273" w:rsidRDefault="00907A50" w:rsidP="00ED6DD9">
      <w:pPr>
        <w:spacing w:line="240" w:lineRule="auto"/>
        <w:ind w:firstLine="567"/>
        <w:jc w:val="both"/>
        <w:rPr>
          <w:rFonts w:ascii="Times New Roman" w:eastAsia="Calibri" w:hAnsi="Times New Roman" w:cs="Times New Roman"/>
          <w:b/>
          <w:sz w:val="28"/>
          <w:szCs w:val="28"/>
          <w:lang w:val="kk-KZ"/>
        </w:rPr>
      </w:pPr>
      <w:r w:rsidRPr="003A3273">
        <w:rPr>
          <w:rFonts w:ascii="Times New Roman" w:eastAsia="Calibri" w:hAnsi="Times New Roman" w:cs="Times New Roman"/>
          <w:b/>
          <w:sz w:val="28"/>
          <w:szCs w:val="28"/>
          <w:lang w:val="kk-KZ"/>
        </w:rPr>
        <w:t>4.2 Оссиметриялық тамшытәрізді резервуарлар</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Бұл дизайнда резервуардың ішінде тірек сақинасы мен қаттылық жоқ, ал қабық экватор аймағында темірбетон тірек сақинасына орнатылған 20 тірекке (бағандарға) сүйенеді. Тамшы тәрізді қабықтың қалыңдығы экватордан 5 мм, төмен – 6 мм. Қабықтың геометриясы эллиптикалық белдіктердің пішініне ие, қисықтық радиусы гидростатикалық жүктеме мен артық қысымнан бүкіл бетіндегі меридионалды және сақиналы күштер бір-біріне тең болатындай етіп экваторға дейін төмендейді: N1= N = const. Сондықтан тамшы тәрізді қабықшалар тең қарсылық қабықшалары деп аталады.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Тамшы тәрізді резервуарлар өз аймағында үнемді, яғни жоғары қысым аймағында, бірақ мұндай резервуарларды орнату қиын, Қос қисықтық жапырақшаларын жасау үшін тиісті механикаландыру құралдарын қажет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Бірақ сақтау кезінде мұнай өнімдерінің жоғалуын азайту қажеттілігіне байланысты және қалқымалы төбесі немесе понтоны бар резервуарлар төмен айналымда үнемді емес, жоғары қысымды резервуарлар, соның ішінде тамшы тәрізді резервуарлар мәселесі өзекті және перспективалы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Понтонды резервуарлардан немесе қалқымалы шатырдан айырмашылығы, жоғары қысымды резервуарларда қозғалмалы құрылымдар мен жапқыштар жоқ, олар қабырға мен тегіс түбін орауға мүмкіндік береді, нәтижесінде оларды жасау жеңілдейді.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Олардың жұмысы салыстырмалы түрде қарапайым.</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Осылайша, елдің мұнай консервілері мен сұйытылған газ қоймаларына қажеттілігін неғұрлым толық қанағаттандыру үшін жаңа конструктивті формадағы резервуарларды – жоғары қысымды, изотермиялық және т. б. қолданған жөн.</w:t>
      </w:r>
    </w:p>
    <w:p w:rsidR="00907A50" w:rsidRPr="00907A50" w:rsidRDefault="00907A50" w:rsidP="00907A50">
      <w:pPr>
        <w:ind w:firstLine="567"/>
        <w:jc w:val="both"/>
        <w:rPr>
          <w:rFonts w:ascii="Times New Roman" w:eastAsia="Calibri" w:hAnsi="Times New Roman" w:cs="Times New Roman"/>
          <w:sz w:val="28"/>
          <w:szCs w:val="28"/>
          <w:lang w:val="kk-KZ"/>
        </w:rPr>
      </w:pPr>
    </w:p>
    <w:p w:rsidR="00907A50" w:rsidRPr="00907A50" w:rsidRDefault="00907A50" w:rsidP="00907A50">
      <w:pPr>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noProof/>
          <w:sz w:val="28"/>
          <w:szCs w:val="28"/>
          <w:lang w:eastAsia="ru-RU"/>
        </w:rPr>
        <w:lastRenderedPageBreak/>
        <w:drawing>
          <wp:inline distT="0" distB="0" distL="0" distR="0" wp14:anchorId="7B3D6AB5" wp14:editId="7E339E95">
            <wp:extent cx="5610225" cy="2543175"/>
            <wp:effectExtent l="19050" t="0" r="952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srcRect/>
                    <a:stretch>
                      <a:fillRect/>
                    </a:stretch>
                  </pic:blipFill>
                  <pic:spPr bwMode="auto">
                    <a:xfrm>
                      <a:off x="0" y="0"/>
                      <a:ext cx="5610225" cy="2543175"/>
                    </a:xfrm>
                    <a:prstGeom prst="rect">
                      <a:avLst/>
                    </a:prstGeom>
                    <a:noFill/>
                    <a:ln w="9525">
                      <a:noFill/>
                      <a:miter lim="800000"/>
                      <a:headEnd/>
                      <a:tailEnd/>
                    </a:ln>
                  </pic:spPr>
                </pic:pic>
              </a:graphicData>
            </a:graphic>
          </wp:inline>
        </w:drawing>
      </w:r>
    </w:p>
    <w:p w:rsidR="00907A50" w:rsidRPr="00907A50" w:rsidRDefault="003A3273" w:rsidP="00907A50">
      <w:pPr>
        <w:spacing w:after="0" w:line="240" w:lineRule="auto"/>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25-сурет</w:t>
      </w:r>
      <w:r w:rsidR="00907A50" w:rsidRPr="00907A50">
        <w:rPr>
          <w:rFonts w:ascii="Times New Roman" w:eastAsia="Calibri" w:hAnsi="Times New Roman" w:cs="Times New Roman"/>
          <w:sz w:val="28"/>
          <w:szCs w:val="28"/>
          <w:lang w:val="kk-KZ"/>
        </w:rPr>
        <w:t>. Көлемі 2 мың м</w:t>
      </w:r>
      <w:r w:rsidR="00907A50" w:rsidRPr="00907A50">
        <w:rPr>
          <w:rFonts w:ascii="Times New Roman" w:eastAsia="Calibri" w:hAnsi="Times New Roman" w:cs="Times New Roman"/>
          <w:sz w:val="28"/>
          <w:szCs w:val="28"/>
          <w:vertAlign w:val="superscript"/>
          <w:lang w:val="kk-KZ"/>
        </w:rPr>
        <w:t>3</w:t>
      </w:r>
      <w:r w:rsidR="00907A50" w:rsidRPr="00907A50">
        <w:rPr>
          <w:rFonts w:ascii="Times New Roman" w:eastAsia="Calibri" w:hAnsi="Times New Roman" w:cs="Times New Roman"/>
          <w:sz w:val="28"/>
          <w:szCs w:val="28"/>
          <w:lang w:val="kk-KZ"/>
        </w:rPr>
        <w:t xml:space="preserve"> тамшы тәрізді резервуар</w:t>
      </w:r>
    </w:p>
    <w:p w:rsidR="00907A50" w:rsidRDefault="00907A50" w:rsidP="00907A50">
      <w:pPr>
        <w:spacing w:after="0" w:line="240" w:lineRule="auto"/>
        <w:jc w:val="center"/>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а-резервуардың қасбеті; б-іргетастың жоспары және бағандардың орналасуы</w:t>
      </w:r>
      <w:r w:rsidR="003A3273">
        <w:rPr>
          <w:rFonts w:ascii="Times New Roman" w:eastAsia="Calibri" w:hAnsi="Times New Roman" w:cs="Times New Roman"/>
          <w:sz w:val="28"/>
          <w:szCs w:val="28"/>
          <w:lang w:val="kk-KZ"/>
        </w:rPr>
        <w:t>.</w:t>
      </w:r>
    </w:p>
    <w:p w:rsidR="003A3273" w:rsidRPr="00907A50" w:rsidRDefault="003A3273" w:rsidP="00907A50">
      <w:pPr>
        <w:spacing w:after="0" w:line="240" w:lineRule="auto"/>
        <w:jc w:val="center"/>
        <w:rPr>
          <w:rFonts w:ascii="Times New Roman" w:eastAsia="Calibri" w:hAnsi="Times New Roman" w:cs="Times New Roman"/>
          <w:sz w:val="28"/>
          <w:szCs w:val="28"/>
          <w:lang w:val="kk-KZ"/>
        </w:rPr>
      </w:pP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Көлденең резервуарлар кеңістікте орналасуы бойынша жер үсті (мұнай базасы аумағының жоспарлы белгісінен жоғары) және жер асты (аумақ деңгейінен төмен) болып бөлінеді. Төменгі құрылым бойынша көлденең резервуарлар көлемі мен артық қысымына байланысты тегіс, конустық немесе цилиндрлік түбімен жасалады. Цилиндрлік қабықтың тұрақтылығын қамтамасыз ету үшін оның ішіне қаттылық сақиналары орнатылуы керек. Көлеміне байланысты қосымша қаттылық сақиналары да орнатылады.</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Резервуарлық парктерді пайдалану. </w:t>
      </w:r>
      <w:r w:rsidRPr="00907A50">
        <w:rPr>
          <w:rFonts w:ascii="Times New Roman" w:eastAsia="Calibri" w:hAnsi="Times New Roman" w:cs="Times New Roman"/>
          <w:sz w:val="28"/>
          <w:szCs w:val="28"/>
          <w:lang w:val="kk-KZ"/>
        </w:rPr>
        <w:t>Негіздерді шайылудан қорғау үшін олардан жер үсті (жаңбыр және еріген) суларды бұруды қамтамасыз ету қажет. Жауын суы ерекше қауіпті. Топырақ үйіп бекітілген жерлердің ішіндегі жеке резервуарлардың немесе резервуарлық парктердің аумағы бұру құбырлары мен кәріз құрылғылары жағына қарай тиісті еңістермен орнатылуға тиіс. Құм жастықтарының бұзылуы кейде резервуарларды тазарту кезінде олардың түбінде және су ағып жатқан кезде мұнай өнімдерімен шайылуына байланысты болады. Сыйымдылығы 2000 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 xml:space="preserve"> және одан да көп жаңадан салынатын резервуарларда оларды пайдаланудың алғашқы бес жылы ішінде жылына кемінде бір рет түбінің түсіне кемінде 89 нүктеде тексеру нивелирлеу жүргізіледі. Резервуардың дұрыс емес тұнбасы кейде беткейлерді қолдану арқылы тексеру кезінде де кездеседі. Резервуарларды тазалау кезінде оларды жуған кезде үйменің ішінде көп мөлшерде су түседі, бұл резервуарлардың астындағы жастықтардың шайылуына себеп болуы мүмкін. Үйменің ішінара бұзылуы орын алуы мүмкін жөндеу және басқа да жұмыстардан кейін мұнай базаларының немесе жұмыс жүргізген ұйымдардың әкімшілігі оларды дереу қалпына келтіруді қамтамасыз етуге міндетті.</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lastRenderedPageBreak/>
        <w:t xml:space="preserve">Резервуарлардың корпусын және жабдығын пайдалану күтімі. </w:t>
      </w:r>
      <w:r w:rsidRPr="00907A50">
        <w:rPr>
          <w:rFonts w:ascii="Times New Roman" w:eastAsia="Calibri" w:hAnsi="Times New Roman" w:cs="Times New Roman"/>
          <w:sz w:val="28"/>
          <w:szCs w:val="28"/>
          <w:lang w:val="kk-KZ"/>
        </w:rPr>
        <w:t>Резервуарларды дұрыс пайдалану резервуарлардың корпустарын, шатырлары мен түптерін, сондай-ақ резервуарлық жабдықтарды тұрақты мерзімді тексеруді көздейді. Мұндай тұрақты тексерулердің міндеті барлық ақауларды уақтылы анықтау болып табылады. Тексеру кезінде төменгі белдіктердің дәнекерленген тік тігістеріне, төменгі белдіктің түбімен түйіскен жерінде орналасқан тігістерге ерекше назар аударылады. Тігістерде немесе негізгі металда жарықтар анықталған кезде мұнай өнімдерін сақтау шараларын қабылдау қажет – резервуар шұғыл босатылып, жөндеуге қойылуы керек. Дәнекерлеу кезінде жарықтар немесе жеке фистулалар тігістердің немесе бүкіл резервуардың бұзылуына әкелуі мүмкін екенін есте ұстаған жөн, сондықтан мұндай жұмыстарға жол берілмеуі керек. Резервуарды толтыру кезінде, оның бүкіл денесі айтарлықтай жүктеме астында болған кезде, әсіресе қауіпті. Резервуарлардың сатылары мен алаңдары қатаң бақылауда болуы тиіс. Олар, сондай-ақ шатырлар, үнемі қардан және мұздан тазартылуы керек; рельстердің жарамдылығын жүйелі түрде тексеру керек. Резервуарлардың төбесіндегі сатылар мен алаңдарды жабдықпен және басқа заттармен үйіп тастауға болмайды. Резервуарлардың арматурасын мұздату кезінде оны тек өткір су буымен немесе ыстық сумен жылытуға болады. Ешбір жағдайда жабдықты немесе резервуарлардың корпустарын ашық жалынмен немесе қызған заттармен қыздыруға жол беруге болмайды. Жарылыс немесе өрт тудыруы мүмкін ұшқын немесе жоғары температура орын алуы мүмкін құралдарға немесе жұмыстарға жол беруге болмайды. Резервуарлардың Корпусы мен шатырын тоттанудан қорғауда сыртқы бетінің жақсы күтімі-бояу үлкен мәнге ие.</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Резервуарларды толтыру және босату өте маңызды операциялар болып табылады, оларды өте сақтықпен және арнайы ережелерге сәйкес орындау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Резервуарларды толтыру төменнен сұйықтық деңгейіне қарай жүргізіледі, ал егер толтыру сәтінде резервуар бос болып шықса, онда оны баяу толтыру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толтырмас бұрын тыныс алу клапанының жарамдылығын тексеру қажет. Егер ақаулық немесе басқа себептер бойынша тыныс алу клапаны жабық болса, онда резервуарды толтыру клапанның ақаулығы жойылғанға дейін мүмкін емес.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толтыру және босату жылдамдығы (өнімділігі) клапанның өткізу қабілетіне қатаң сәйкес келуі керек.</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Резервуарды толтырумен немесе босатумен байланысты әрбір операция аяқталғаннан кейін көтергіш құбырды резервуардағы сұйықтық деңгейінен жоғары көтеру керек. Бұл резервуарлық ысырма немесе қабылдау-тарату құбыры бүлінген кезде мұнай өнімінің ағып кетуіне жол бермейді. Сол </w:t>
      </w:r>
      <w:r w:rsidRPr="00907A50">
        <w:rPr>
          <w:rFonts w:ascii="Times New Roman" w:eastAsia="Calibri" w:hAnsi="Times New Roman" w:cs="Times New Roman"/>
          <w:sz w:val="28"/>
          <w:szCs w:val="28"/>
          <w:lang w:val="kk-KZ"/>
        </w:rPr>
        <w:lastRenderedPageBreak/>
        <w:t>мақсатпен операциялар аяқталғаннан кейін шартылдақты жабады.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әр босатқаннан және тазалағаннан кейін, крекердің, тығыздағыштың, көтергіш құбырдың, фланецтердің және тарату құбырының төсемдерінің, клапандардың, сифон кранының және т. б. жарамдылығы мен дұрыстығын тексеріңіз.</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Резервуарларды пайдалану кезінде резервуарға қосылған құбырлардың діріліне жол беруге болмайды. Тыныс алу клапанының қажетті өткізу қабілеті қабылдау-тарату құбырының өнімділігімен байланысты. Резервуарларды толтыруға немесе босатуға байланысты айдауға рұқсат осы операция үшін қажетті тиісті ысырмалардың дұрыс ашылуы мен жабылуын тексергеннен кейін ғана беріледі.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Ысырмаларды ашу иінтіректерді қолданбай, бірқалыпты жүргізілуі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Айдау кезінде жұмыс істеп тұрған сорғының резервуарлық сыйымдылықпен тұрақты қатынасы болуы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Жұмыс істеп тұрған резервуар жаңа резервуарды енгізу үшін Ысырма толық ашылғаннан кейін ғана айдаудан шығарылуы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Кез келген резервуарларды толтыру мұнай өнімі қызудан кеңейген кезде оның төгілуіне кепілдік беретін алдын ала келісілген деңгейге дейін жүргізілуі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Резервуарларды толтыру кезінде, сондай-ақ мұнай мен мұнай өнімдерін жылыту кезінде олардың максималды температурасы 90°жоғары болмауы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жоғары температурада су қайнатылуы мүмкін, әрдайым резервуардағы белгілі мөлшерде. Суды қайнату сұйықтықтың шығуына немесе гидравликалық соққыларға әкеледі.</w:t>
      </w:r>
    </w:p>
    <w:p w:rsidR="00907A50" w:rsidRPr="00907A50" w:rsidRDefault="00907A50" w:rsidP="00907A50">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Әрбір резервуарлық парк үшін мұнай немесе мұнай өнімдерінің мүмкін болатын ең жоғары деңгейін, жылытудың ең жоғары температурасын және басқа да пайдалану көрсеткіштерін көрсете отырып, технологиялық картаны әзірлеу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Резервуарлардың толып кетуінің алдын алу үшін құюды автоматтандыру үлкен маңызға ие. Осы мақсатта электр жетегі бар автоматты ысырмалар сәтті қолданылады. Резервуарларды тазалау кезінде жөндеу алдында мынадай жұмыстар жүргізіледі:</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 резервуарды мұнай өнімдерінен босату;</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резервуарды газсыздандыру мақсатында ұзақ булау және желдету;</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резервуардың төбесінің, корпусының және түбінің ішкі бетін жуу;</w:t>
      </w:r>
    </w:p>
    <w:p w:rsidR="00907A50" w:rsidRPr="00907A50" w:rsidRDefault="00907A50" w:rsidP="00907A50">
      <w:pPr>
        <w:numPr>
          <w:ilvl w:val="0"/>
          <w:numId w:val="14"/>
        </w:numPr>
        <w:spacing w:after="0"/>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резервуарда болуы мүмкін қатты шөгінділерді жою;</w:t>
      </w:r>
    </w:p>
    <w:p w:rsidR="00907A50" w:rsidRPr="00907A50" w:rsidRDefault="00907A50" w:rsidP="00907A50">
      <w:pPr>
        <w:numPr>
          <w:ilvl w:val="0"/>
          <w:numId w:val="14"/>
        </w:numPr>
        <w:spacing w:after="0"/>
        <w:ind w:left="0"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резервуардың төбесі мен түбін құрғатып сүрту.</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Босатылғаннан кейін резервуар тез тотығады.</w:t>
      </w:r>
    </w:p>
    <w:p w:rsidR="00907A50" w:rsidRPr="00907A50" w:rsidRDefault="00907A50" w:rsidP="00907A50">
      <w:pPr>
        <w:spacing w:after="0"/>
        <w:rPr>
          <w:rFonts w:ascii="Calibri" w:eastAsia="Calibri" w:hAnsi="Calibri" w:cs="Times New Roman"/>
          <w:lang w:val="kk-KZ"/>
        </w:rPr>
      </w:pPr>
    </w:p>
    <w:p w:rsidR="00907A50" w:rsidRDefault="00907A50" w:rsidP="00907A50">
      <w:pPr>
        <w:spacing w:after="0"/>
        <w:rPr>
          <w:rFonts w:ascii="Calibri" w:eastAsia="Calibri" w:hAnsi="Calibri" w:cs="Times New Roman"/>
          <w:lang w:val="kk-KZ"/>
        </w:rPr>
      </w:pPr>
    </w:p>
    <w:p w:rsidR="003A3273" w:rsidRDefault="003A3273" w:rsidP="00907A50">
      <w:pPr>
        <w:spacing w:after="0"/>
        <w:rPr>
          <w:rFonts w:ascii="Calibri" w:eastAsia="Calibri" w:hAnsi="Calibri" w:cs="Times New Roman"/>
          <w:lang w:val="kk-KZ"/>
        </w:rPr>
      </w:pPr>
    </w:p>
    <w:p w:rsidR="003A3273" w:rsidRPr="00907A50" w:rsidRDefault="003A3273" w:rsidP="00907A50">
      <w:pPr>
        <w:spacing w:after="0"/>
        <w:rPr>
          <w:rFonts w:ascii="Calibri" w:eastAsia="Calibri" w:hAnsi="Calibri" w:cs="Times New Roman"/>
          <w:lang w:val="kk-KZ"/>
        </w:rPr>
      </w:pPr>
    </w:p>
    <w:p w:rsidR="00907A50" w:rsidRPr="003A3273" w:rsidRDefault="00907A50" w:rsidP="00907A50">
      <w:pPr>
        <w:ind w:firstLine="567"/>
        <w:jc w:val="both"/>
        <w:rPr>
          <w:rFonts w:ascii="Times New Roman" w:eastAsia="Calibri" w:hAnsi="Times New Roman" w:cs="Times New Roman"/>
          <w:b/>
          <w:sz w:val="28"/>
          <w:szCs w:val="28"/>
          <w:lang w:val="kk-KZ"/>
        </w:rPr>
      </w:pPr>
      <w:r w:rsidRPr="003A3273">
        <w:rPr>
          <w:rFonts w:ascii="Times New Roman" w:eastAsia="Calibri" w:hAnsi="Times New Roman" w:cs="Times New Roman"/>
          <w:b/>
          <w:sz w:val="28"/>
          <w:szCs w:val="28"/>
          <w:lang w:val="kk-KZ"/>
        </w:rPr>
        <w:lastRenderedPageBreak/>
        <w:t xml:space="preserve">4.3 Көлденең резервуарлар </w:t>
      </w:r>
    </w:p>
    <w:p w:rsidR="00907A50" w:rsidRPr="00907A50" w:rsidRDefault="00907A50" w:rsidP="003A3273">
      <w:pPr>
        <w:spacing w:after="0"/>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Көлденең резервуарлар-кәсіпорын жағдайында көлемі текше метрден ондаған текше метрге дейінгі отын, су, спирт немесе басқа сұйықтықтар қоймасының негізі. Орнату әдісі бойынша олар жер асты және жер үсті болып бөлінеді. Мұнай өнімдерін сақтауға арналған АЖС резервуарлары - автожанармай құю станциясының негізі, және он жылдан астам уақыт бойы автомобильге май құю станциясының (АЖС) тұрақты жұмысы олардың сапасына, сенімділігіне, көлемі мен ұзақ мерзімділігіне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Жанармай құю станцияларында бензин мен дизель отынын сақтау үшін көлденең типтегі болат резервуарлар қолданылады. Олардың көлемі 5 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-200 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 xml:space="preserve"> дейін. Айта кету керек, жанармай резервуарлары көбінесе екі қабатты орындауды қажет етеді. Өйткені, қос корпус олардағы отынның ағып кету мүмкіндігін азайтады. Ал қабырға аралық кеңістік әдетте инертті газбен толтырылады. Біз өнеркәсіпте мұнай өнімдерін, суды, спиртті, өнімдерді өндіруге қажетті химиялық сұйықтықтарды сақтауға, ауыл шаруашылығында химикаттар мен тыңайтқыштарды сақтауға, сондай-ақ оларды тасымалдауға қолданылатын болат көлденең сыйымдылықтарды, резервуарлар мен септиктерді өндіреміз.</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Екі қабатты отын резервуарлары екі қабатты (екі қабырға), ал қабырға аралық кеңістік инертті газбен толтырылған.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Мұндай техникалық шешім отынның ағып кету ықтималдығын азайтуға мүмкіндік береді және бензин, дизель отыны мен керосинді аз мөлшерде сақтаудың жеке құралы болып табылады.</w:t>
      </w:r>
    </w:p>
    <w:p w:rsidR="00907A50" w:rsidRPr="00907A50" w:rsidRDefault="00907A50" w:rsidP="00907A50">
      <w:pPr>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Жер бетінің (топырақтың) деңгейіне байланысты жер үсті резервуары, жер асты резервуары, сондай-ақ жартылай жер асты резервуары бөлінеді.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Жерасты сыйымдылықтары мен жерасты резервуарлары автожанармай құю станцияларында мұнай өнімдерін сақтау үшін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Мұндай ыдыстар мен резервуарлар топырақтың қату деңгейінен төмен қазылады. Бұл жылуды оқшаулауды қамтамасыз етеді және төмен температуралар болған кезде қиын климаттық жағдайларда пайдалану кезінде отынды қатып қалудан және  ең бастысы сыйымдылықтарды зақымданудан қорғайды. Бұл өрт және жарылыс қауіпсіздігін қамтамасыз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Жер бетіндегі көлденең болат резервуарлар кәсіпорындарда немесе қоймаларда сұйықтықтарды сақтауға арналған. Болаттан немесе полимерлі материалдардан жасалған цилиндрлік резервуарлар жер бетінде, дайындалған алаңдарда орналасады. Жерасты резервуарлары-технологиялық сұйықтықтарды, отынды және мұнай өнімдерін кәсіпорында немесе қоймада сақтауға арналған болаттан немесе полимер материалдардан жасалған цилиндрлік резервуарлар қауіпсіздік мақсатында топыраққа белгілі бір тереңдікке орналастырылады.</w:t>
      </w:r>
    </w:p>
    <w:p w:rsidR="00907A50" w:rsidRPr="00907A50" w:rsidRDefault="00907A50" w:rsidP="00907A50">
      <w:pPr>
        <w:ind w:firstLine="567"/>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Мұнай өнімдеріне арналған көлденең Болат резервуарлар әртүрлі функциялардың кең спектрін сәтті орындайды. Жер үсті түрлері әртүрлі мұнай өнімдерін жинау, сақтау және есепке алу үшін қолданылады. Бұл өнімдерді өндіру жоғары сапалы болатты қолдану арқылы жүзеге асырылады. Осының арқасында оларды ұзақ уақыт пайдалануға болады.</w:t>
      </w:r>
    </w:p>
    <w:p w:rsidR="00907A50" w:rsidRPr="00907A50" w:rsidRDefault="00907A50" w:rsidP="00907A50">
      <w:pPr>
        <w:ind w:firstLine="567"/>
        <w:jc w:val="both"/>
        <w:rPr>
          <w:rFonts w:ascii="Times New Roman" w:eastAsia="Calibri" w:hAnsi="Times New Roman" w:cs="Times New Roman"/>
          <w:sz w:val="28"/>
          <w:szCs w:val="28"/>
          <w:lang w:val="kk-KZ"/>
        </w:rPr>
      </w:pPr>
      <w:r w:rsidRPr="00907A50">
        <w:rPr>
          <w:rFonts w:ascii="Calibri" w:eastAsia="Calibri" w:hAnsi="Calibri" w:cs="Times New Roman"/>
          <w:noProof/>
          <w:lang w:eastAsia="ru-RU"/>
        </w:rPr>
        <w:drawing>
          <wp:inline distT="0" distB="0" distL="0" distR="0" wp14:anchorId="1D57ABA6" wp14:editId="4760B9F9">
            <wp:extent cx="4521021" cy="3209925"/>
            <wp:effectExtent l="0" t="0" r="0" b="0"/>
            <wp:docPr id="1" name="Рисунок 1" descr="Горизонтальные резервуа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ризонтальные резервуары"/>
                    <pic:cNvPicPr>
                      <a:picLocks noChangeAspect="1" noChangeArrowheads="1"/>
                    </pic:cNvPicPr>
                  </pic:nvPicPr>
                  <pic:blipFill>
                    <a:blip r:embed="rId73" cstate="print"/>
                    <a:srcRect/>
                    <a:stretch>
                      <a:fillRect/>
                    </a:stretch>
                  </pic:blipFill>
                  <pic:spPr bwMode="auto">
                    <a:xfrm>
                      <a:off x="0" y="0"/>
                      <a:ext cx="4526123" cy="3213547"/>
                    </a:xfrm>
                    <a:prstGeom prst="rect">
                      <a:avLst/>
                    </a:prstGeom>
                    <a:noFill/>
                    <a:ln w="9525">
                      <a:noFill/>
                      <a:miter lim="800000"/>
                      <a:headEnd/>
                      <a:tailEnd/>
                    </a:ln>
                  </pic:spPr>
                </pic:pic>
              </a:graphicData>
            </a:graphic>
          </wp:inline>
        </w:drawing>
      </w:r>
    </w:p>
    <w:p w:rsidR="00907A50" w:rsidRPr="00907A50" w:rsidRDefault="003A3273" w:rsidP="00907A50">
      <w:pPr>
        <w:ind w:firstLine="567"/>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26 - с</w:t>
      </w:r>
      <w:r w:rsidR="00907A50" w:rsidRPr="00907A50">
        <w:rPr>
          <w:rFonts w:ascii="Times New Roman" w:eastAsia="Calibri" w:hAnsi="Times New Roman" w:cs="Times New Roman"/>
          <w:sz w:val="28"/>
          <w:szCs w:val="28"/>
          <w:lang w:val="kk-KZ"/>
        </w:rPr>
        <w:t>урет. Көлденең резервуар</w:t>
      </w:r>
      <w:r>
        <w:rPr>
          <w:rFonts w:ascii="Times New Roman" w:eastAsia="Calibri" w:hAnsi="Times New Roman" w:cs="Times New Roman"/>
          <w:sz w:val="28"/>
          <w:szCs w:val="28"/>
          <w:lang w:val="kk-KZ"/>
        </w:rPr>
        <w:t>дың жалпы</w:t>
      </w:r>
      <w:r w:rsidR="00907A50" w:rsidRPr="00907A50">
        <w:rPr>
          <w:rFonts w:ascii="Times New Roman" w:eastAsia="Calibri" w:hAnsi="Times New Roman" w:cs="Times New Roman"/>
          <w:sz w:val="28"/>
          <w:szCs w:val="28"/>
          <w:lang w:val="kk-KZ"/>
        </w:rPr>
        <w:t xml:space="preserve"> көрінісі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өнімдеріне арналған көлденең болат резервуарлар әртүрлі функциялардың кең спектрін сәтті орындайды. Жер үсті түрлері әртүрлі мұнай өнімдерін жинау, сақтау және есепке алу үшін қолданылады. Бұл өнімдерді өндіру жоғары сапалы болатты қолдану арқылы жүзеге асырылады. Осының арқасында оларды ұзақ уақыт пайдалануға болады.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Мұнай өнімінің түрі бойынша. </w:t>
      </w:r>
      <w:r w:rsidRPr="00907A50">
        <w:rPr>
          <w:rFonts w:ascii="Times New Roman" w:eastAsia="Calibri" w:hAnsi="Times New Roman" w:cs="Times New Roman"/>
          <w:sz w:val="28"/>
          <w:szCs w:val="28"/>
          <w:lang w:val="kk-KZ"/>
        </w:rPr>
        <w:t>Әрбір мұнай өнімі басқа материалдарға әсер ететін ерекше қасиеттерге ие. Сондықтан контейнерлерді жасау кезінде белгілі бір затқа сәйкес келетін арнайы қорғаныс әдістері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Осыған сүйене отырып, мұнай өнімінің түрі бойынша бөлу бар: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керосин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асфальт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дизель отыны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керосин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май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жанармай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Егер таңдалған сыйымдылығы бар заттың түрі сәйкес келсе, онда құрылымның қызмет ету мерзімі максималды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Кейбір контейнерлер </w:t>
      </w:r>
      <w:r w:rsidRPr="00907A50">
        <w:rPr>
          <w:rFonts w:ascii="Times New Roman" w:eastAsia="Calibri" w:hAnsi="Times New Roman" w:cs="Times New Roman"/>
          <w:sz w:val="28"/>
          <w:szCs w:val="28"/>
          <w:lang w:val="kk-KZ"/>
        </w:rPr>
        <w:lastRenderedPageBreak/>
        <w:t xml:space="preserve">белгілі бір аймаққа төтеп бере алатын арнайы жабынмен жабылған. Сонымен қатар, олардың сыртқы қорғанысы үнемі қайта жабуды қажет етеді. Сондықтан белгілі бір модельді таңдағанда мұны ескеру қажет.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Конструкциясы бойынша. </w:t>
      </w:r>
      <w:r w:rsidRPr="00907A50">
        <w:rPr>
          <w:rFonts w:ascii="Times New Roman" w:eastAsia="Calibri" w:hAnsi="Times New Roman" w:cs="Times New Roman"/>
          <w:sz w:val="28"/>
          <w:szCs w:val="28"/>
          <w:lang w:val="kk-KZ"/>
        </w:rPr>
        <w:t>Құру құрылымына сәйкес барлық контейнерлер екі түрге бөлінеді: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Тік орналасқан резервуарлар. Олар кішкене кеңістікті алады, бірақ көбінесе толтыруды немесе соруды қиындатады.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Нәтижесінде оларды пайдалану қолданылатын сорғының қуатына байланысты қосымша шығындарға ықпал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Көлденең типтегі резервуарлар. Олар резервуарды толтыру және босату міндетін әлдеқайда жеңілдетеді, бірақ көп орын алады. Сондықтан олар көбінесе жерге батырылады.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өнімдеріне арналған сыйымдылықтардың жер үстінде орналасуы жоқ. Бұл қауіпсіздік мәселелеріне және құрылымды пайдалану уақытын ұзартуға байланысты.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Орнату әдісі бойынша. </w:t>
      </w:r>
      <w:r w:rsidRPr="00907A50">
        <w:rPr>
          <w:rFonts w:ascii="Times New Roman" w:eastAsia="Calibri" w:hAnsi="Times New Roman" w:cs="Times New Roman"/>
          <w:sz w:val="28"/>
          <w:szCs w:val="28"/>
          <w:lang w:val="kk-KZ"/>
        </w:rPr>
        <w:t>Мұндай контейнерлерді орнату әдістері көбінесе белгілі бір өнімнің мақсатына және пайдалану аймағының техникалық жағдайларына байланысты анықталады. Жер асты резервуарларын бастапқы орнату үлкен қиындықтар мен қосымша шығындармен байланысты. Бірақ резервуарлардың бұл түрін күту оңай және алдын-алу жолын қажет етпейді. Бұл бұйымдар әртүрлі сұйықтықтарды, атап айтқанда мұнай өнімдерін қабылдау, сақтау және беру үшін, резервуарлық парктер объектілерінде, мұнай терминалдарында, май құю орындарында пайдаланылады. Сақталатын сұйықтықтың тығыздығы 1 т/м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-ден аспауы керек. Бұл дизайн мұнай өнімдерін сақтауды экологиялық таза етеді, өйткені қабырға аралық кеңістіктің арқасында сұйықтықтың ағып кету ықтималдығы жоққа шығарылады. Екі қабатты ыдыстар да аз жарылыс және өрт қаупі бар. Қорғаныс қабырғасы бар өнімнің бұл дизайны резервуардың ішіндегі жылуды сақтауға мүмкіндік береді, бұл жылыту кезінде жылу шығынын азайтады. Екі қабырғалы ыдыстардың қабырға аралық кеңістігі демпферлік сұйықтықпен, инертті газбен немесе жылу оқшаулағыш материалмен толтырылады.</w:t>
      </w:r>
    </w:p>
    <w:p w:rsidR="00907A50" w:rsidRPr="00907A50" w:rsidRDefault="00907A50" w:rsidP="00907A50">
      <w:pPr>
        <w:ind w:firstLine="567"/>
        <w:contextualSpacing/>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Қабырғааралық кеңістіктегі сұйықтыққа бірнеше талаптар қойылады:</w:t>
      </w:r>
    </w:p>
    <w:p w:rsidR="00907A50" w:rsidRPr="00907A50" w:rsidRDefault="00907A50" w:rsidP="00907A50">
      <w:pPr>
        <w:ind w:firstLine="567"/>
        <w:contextualSpacing/>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оның тығыздығы сақталған сұйықтықтың тығыздығынан аспауы керек;</w:t>
      </w:r>
    </w:p>
    <w:p w:rsidR="00907A50" w:rsidRPr="00907A50" w:rsidRDefault="00907A50" w:rsidP="00907A50">
      <w:pPr>
        <w:contextualSpacing/>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жарқыл температурасы 100 градустан төмен болмауы керек;</w:t>
      </w:r>
    </w:p>
    <w:p w:rsidR="00907A50" w:rsidRPr="00907A50" w:rsidRDefault="00907A50" w:rsidP="00907A50">
      <w:pPr>
        <w:ind w:firstLine="567"/>
        <w:contextualSpacing/>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-ол ыдыс өндірісінің материалымен өзара әрекеттеспеуі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-сұйықтықтың химиялық және физикалық көрсеткіштері екі қабырғалы ыдысты пайдалану кезінде өзгермеуі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Қабырғааралық кеңістікті депрессиялау сақталған сұйықтықтың ішкі контейнерден ағып кетуін тез анықтауға және ақаулықты бейтараптандыруға </w:t>
      </w:r>
      <w:r w:rsidRPr="00907A50">
        <w:rPr>
          <w:rFonts w:ascii="Times New Roman" w:eastAsia="Calibri" w:hAnsi="Times New Roman" w:cs="Times New Roman"/>
          <w:sz w:val="28"/>
          <w:szCs w:val="28"/>
          <w:lang w:val="kk-KZ"/>
        </w:rPr>
        <w:lastRenderedPageBreak/>
        <w:t>мүмкіндік береді. Резервуарлар арасындағы қабырғааралық кеңістіктің герметизациясын анықтау үшін қысым сигнал беруші датчиктер орнатылады.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Болаттан жасалған көлденең резервуар кең қолданыс аймағына ие. Сыйымдылықтың ауыр болуы үшін оның ішіне металл диафрагмалар орнатылады. Осылайша, олар тасымалдау және орнату кезінде контейнердің деформациясына жол бермейді.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Жіктеу және оның техникалық сипаттамалары бойынша контейнердің бұл түрі өлшемдерден басқа предшественниктерден еш айырмашылығы жоқ. Сондай-ақ, көптеген өндірушілер арнайы жабдықты және RGS көлденең резервуарына қосымша құрылғыларды ұсынады.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РГСН көлденең жер үсті сыйымдылықтары мұнай терминалдарында, резервуарлық парктерде және басқа да өнеркәсіптік алаңдарда мұнай өнімдерін, битумды, ауыз су мен технологиялық суды және басқа да сұйықтықтарды сақтау үшін қолданылады.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Көлденең жер үсті резервуарының конструкциясы мойындары, келте құбырлары мен люктері бар металл цилиндр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Резервуардың дизайнын қатаң ету үшін ол тірек және аралық қаттылық сақиналарымен жабдықталған. Жер үстінде орналасқан ыдыстардың түбі конустық және тегіс етіп жасалады.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Өндіріс ерекшеліктері мен ерекшеліктері. </w:t>
      </w:r>
      <w:r w:rsidRPr="00907A50">
        <w:rPr>
          <w:rFonts w:ascii="Times New Roman" w:eastAsia="Calibri" w:hAnsi="Times New Roman" w:cs="Times New Roman"/>
          <w:sz w:val="28"/>
          <w:szCs w:val="28"/>
          <w:lang w:val="kk-KZ"/>
        </w:rPr>
        <w:t>Мұнай өнімдеріне арналған резервуарларды жасау қиын процесс, әсіресе өнімдер жоғары сапа талаптарына сәйкес келуі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мұнай өнімдерін сақтауға дайын көлденең резервуарлардың қауіпті өндірістік алаңдарда қолданылатындығына және олардың ішінде тұтанатын және уытты өнімдердің болуына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Сапасыз ыдыс төтенше жағдайдың және улы мұнай өнімінің ағып кетуінің салдары болуы мүмкін, бұл экология мен адамдар үшін өте қауіпті.</w:t>
      </w:r>
    </w:p>
    <w:p w:rsidR="003A3273" w:rsidRDefault="003A3273"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Default="00ED6DD9" w:rsidP="00ED6DD9">
      <w:pPr>
        <w:contextualSpacing/>
        <w:jc w:val="both"/>
        <w:rPr>
          <w:rFonts w:ascii="Times New Roman" w:eastAsia="Calibri" w:hAnsi="Times New Roman" w:cs="Times New Roman"/>
          <w:sz w:val="28"/>
          <w:szCs w:val="28"/>
          <w:lang w:val="kk-KZ"/>
        </w:rPr>
      </w:pPr>
    </w:p>
    <w:p w:rsidR="00ED6DD9" w:rsidRPr="00907A50" w:rsidRDefault="00ED6DD9" w:rsidP="00ED6DD9">
      <w:pPr>
        <w:contextualSpacing/>
        <w:jc w:val="both"/>
        <w:rPr>
          <w:rFonts w:ascii="Times New Roman" w:eastAsia="Calibri" w:hAnsi="Times New Roman" w:cs="Times New Roman"/>
          <w:sz w:val="28"/>
          <w:szCs w:val="28"/>
          <w:lang w:val="kk-KZ"/>
        </w:rPr>
      </w:pPr>
    </w:p>
    <w:p w:rsidR="00907A50" w:rsidRPr="00907A50" w:rsidRDefault="003A3273" w:rsidP="00907A50">
      <w:pPr>
        <w:ind w:firstLine="567"/>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lastRenderedPageBreak/>
        <w:t>7-кесте. Көлденең жер</w:t>
      </w:r>
      <w:r w:rsidR="00907A50" w:rsidRPr="00907A50">
        <w:rPr>
          <w:rFonts w:ascii="Times New Roman" w:eastAsia="Calibri" w:hAnsi="Times New Roman" w:cs="Times New Roman"/>
          <w:sz w:val="28"/>
          <w:szCs w:val="28"/>
          <w:lang w:val="kk-KZ"/>
        </w:rPr>
        <w:t>үсті резервуарларының сипаттамалары</w:t>
      </w:r>
    </w:p>
    <w:tbl>
      <w:tblPr>
        <w:tblStyle w:val="a5"/>
        <w:tblW w:w="0" w:type="auto"/>
        <w:tblLook w:val="04A0" w:firstRow="1" w:lastRow="0" w:firstColumn="1" w:lastColumn="0" w:noHBand="0" w:noVBand="1"/>
      </w:tblPr>
      <w:tblGrid>
        <w:gridCol w:w="2376"/>
        <w:gridCol w:w="993"/>
        <w:gridCol w:w="1134"/>
        <w:gridCol w:w="992"/>
        <w:gridCol w:w="1114"/>
        <w:gridCol w:w="902"/>
        <w:gridCol w:w="1030"/>
        <w:gridCol w:w="1030"/>
      </w:tblGrid>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Атауы</w:t>
            </w:r>
          </w:p>
        </w:tc>
        <w:tc>
          <w:tcPr>
            <w:tcW w:w="993"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РГСН-3</w:t>
            </w:r>
          </w:p>
        </w:tc>
        <w:tc>
          <w:tcPr>
            <w:tcW w:w="1134"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РГСН-5</w:t>
            </w:r>
          </w:p>
        </w:tc>
        <w:tc>
          <w:tcPr>
            <w:tcW w:w="992"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РГСН-10</w:t>
            </w:r>
          </w:p>
        </w:tc>
        <w:tc>
          <w:tcPr>
            <w:tcW w:w="1114"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РГСН-25</w:t>
            </w:r>
          </w:p>
        </w:tc>
        <w:tc>
          <w:tcPr>
            <w:tcW w:w="902" w:type="dxa"/>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РГСН-50</w:t>
            </w:r>
          </w:p>
        </w:tc>
        <w:tc>
          <w:tcPr>
            <w:tcW w:w="1030"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РГСН-75</w:t>
            </w:r>
          </w:p>
        </w:tc>
        <w:tc>
          <w:tcPr>
            <w:tcW w:w="1030"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shd w:val="clear" w:color="auto" w:fill="87CEEB"/>
                <w:lang w:eastAsia="ru-RU"/>
              </w:rPr>
              <w:t>РГСН-100</w:t>
            </w: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Геометриялық көлем, м</w:t>
            </w:r>
            <w:r w:rsidRPr="00907A50">
              <w:rPr>
                <w:rFonts w:ascii="Times New Roman" w:eastAsia="Calibri" w:hAnsi="Times New Roman" w:cs="Times New Roman"/>
                <w:sz w:val="24"/>
                <w:szCs w:val="24"/>
                <w:vertAlign w:val="superscript"/>
                <w:lang w:val="kk-KZ"/>
              </w:rPr>
              <w:t>3</w:t>
            </w:r>
          </w:p>
        </w:tc>
        <w:tc>
          <w:tcPr>
            <w:tcW w:w="993"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3,1</w:t>
            </w:r>
          </w:p>
        </w:tc>
        <w:tc>
          <w:tcPr>
            <w:tcW w:w="1134"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5,7</w:t>
            </w:r>
          </w:p>
        </w:tc>
        <w:tc>
          <w:tcPr>
            <w:tcW w:w="992"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10,9</w:t>
            </w:r>
          </w:p>
        </w:tc>
        <w:tc>
          <w:tcPr>
            <w:tcW w:w="1114"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25,5</w:t>
            </w:r>
          </w:p>
        </w:tc>
        <w:tc>
          <w:tcPr>
            <w:tcW w:w="902" w:type="dxa"/>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54</w:t>
            </w:r>
          </w:p>
        </w:tc>
        <w:tc>
          <w:tcPr>
            <w:tcW w:w="1030"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lang w:eastAsia="ru-RU"/>
              </w:rPr>
              <w:t>74,8</w:t>
            </w:r>
          </w:p>
        </w:tc>
        <w:tc>
          <w:tcPr>
            <w:tcW w:w="1030"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bCs/>
                <w:color w:val="222222"/>
                <w:sz w:val="24"/>
                <w:szCs w:val="24"/>
                <w:lang w:eastAsia="ru-RU"/>
              </w:rPr>
            </w:pPr>
            <w:r w:rsidRPr="00907A50">
              <w:rPr>
                <w:rFonts w:ascii="Times New Roman" w:eastAsia="Times New Roman" w:hAnsi="Times New Roman" w:cs="Times New Roman"/>
                <w:bCs/>
                <w:color w:val="222222"/>
                <w:sz w:val="24"/>
                <w:szCs w:val="24"/>
                <w:shd w:val="clear" w:color="auto" w:fill="FFFFFF"/>
                <w:lang w:eastAsia="ru-RU"/>
              </w:rPr>
              <w:t>98,3</w:t>
            </w: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Жұмыс қысымы, МПа (кгс/см</w:t>
            </w:r>
            <w:r w:rsidRPr="00907A50">
              <w:rPr>
                <w:rFonts w:ascii="Times New Roman" w:eastAsia="Calibri" w:hAnsi="Times New Roman" w:cs="Times New Roman"/>
                <w:sz w:val="24"/>
                <w:szCs w:val="24"/>
                <w:vertAlign w:val="superscript"/>
                <w:lang w:val="kk-KZ"/>
              </w:rPr>
              <w:t>2</w:t>
            </w:r>
            <w:r w:rsidRPr="00907A50">
              <w:rPr>
                <w:rFonts w:ascii="Times New Roman" w:eastAsia="Calibri" w:hAnsi="Times New Roman" w:cs="Times New Roman"/>
                <w:sz w:val="24"/>
                <w:szCs w:val="24"/>
                <w:lang w:val="kk-KZ"/>
              </w:rPr>
              <w:t>)</w:t>
            </w:r>
          </w:p>
        </w:tc>
        <w:tc>
          <w:tcPr>
            <w:tcW w:w="4233" w:type="dxa"/>
            <w:gridSpan w:val="4"/>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0,04 (0,4)</w:t>
            </w:r>
          </w:p>
        </w:tc>
        <w:tc>
          <w:tcPr>
            <w:tcW w:w="2962" w:type="dxa"/>
            <w:gridSpan w:val="3"/>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0,07 (0,7)</w:t>
            </w: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Гидросынаулар кезіндегі сынамалық қысым, МПа (кгс/см</w:t>
            </w:r>
            <w:r w:rsidRPr="00907A50">
              <w:rPr>
                <w:rFonts w:ascii="Times New Roman" w:eastAsia="Calibri" w:hAnsi="Times New Roman" w:cs="Times New Roman"/>
                <w:sz w:val="24"/>
                <w:szCs w:val="24"/>
                <w:vertAlign w:val="superscript"/>
                <w:lang w:val="kk-KZ"/>
              </w:rPr>
              <w:t>2</w:t>
            </w:r>
            <w:r w:rsidRPr="00907A50">
              <w:rPr>
                <w:rFonts w:ascii="Times New Roman" w:eastAsia="Calibri" w:hAnsi="Times New Roman" w:cs="Times New Roman"/>
                <w:sz w:val="24"/>
                <w:szCs w:val="24"/>
                <w:lang w:val="kk-KZ"/>
              </w:rPr>
              <w:t>)</w:t>
            </w:r>
          </w:p>
        </w:tc>
        <w:tc>
          <w:tcPr>
            <w:tcW w:w="4233" w:type="dxa"/>
            <w:gridSpan w:val="4"/>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0,05 (0,5)</w:t>
            </w:r>
          </w:p>
        </w:tc>
        <w:tc>
          <w:tcPr>
            <w:tcW w:w="2962" w:type="dxa"/>
            <w:gridSpan w:val="3"/>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0,088 (088)</w:t>
            </w: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Жылытқыш</w:t>
            </w:r>
          </w:p>
        </w:tc>
        <w:tc>
          <w:tcPr>
            <w:tcW w:w="7195" w:type="dxa"/>
            <w:gridSpan w:val="7"/>
          </w:tcPr>
          <w:p w:rsidR="00907A50" w:rsidRPr="00907A50" w:rsidRDefault="00907A50" w:rsidP="00907A50">
            <w:pPr>
              <w:jc w:val="both"/>
              <w:rPr>
                <w:rFonts w:ascii="Times New Roman" w:eastAsia="Calibri" w:hAnsi="Times New Roman" w:cs="Times New Roman"/>
                <w:sz w:val="24"/>
                <w:szCs w:val="24"/>
                <w:lang w:val="kk-KZ"/>
              </w:rPr>
            </w:pP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Жұмыс қысымы, МПа (кгс/см</w:t>
            </w:r>
            <w:r w:rsidRPr="00907A50">
              <w:rPr>
                <w:rFonts w:ascii="Times New Roman" w:eastAsia="Calibri" w:hAnsi="Times New Roman" w:cs="Times New Roman"/>
                <w:sz w:val="24"/>
                <w:szCs w:val="24"/>
                <w:vertAlign w:val="superscript"/>
                <w:lang w:val="kk-KZ"/>
              </w:rPr>
              <w:t>2</w:t>
            </w:r>
            <w:r w:rsidRPr="00907A50">
              <w:rPr>
                <w:rFonts w:ascii="Times New Roman" w:eastAsia="Calibri" w:hAnsi="Times New Roman" w:cs="Times New Roman"/>
                <w:sz w:val="24"/>
                <w:szCs w:val="24"/>
                <w:lang w:val="kk-KZ"/>
              </w:rPr>
              <w:t>)</w:t>
            </w:r>
          </w:p>
        </w:tc>
        <w:tc>
          <w:tcPr>
            <w:tcW w:w="7195" w:type="dxa"/>
            <w:gridSpan w:val="7"/>
          </w:tcPr>
          <w:p w:rsidR="00907A50" w:rsidRPr="00907A50" w:rsidRDefault="00907A50" w:rsidP="00907A50">
            <w:pPr>
              <w:jc w:val="center"/>
              <w:rPr>
                <w:rFonts w:ascii="Times New Roman" w:eastAsia="Calibri" w:hAnsi="Times New Roman" w:cs="Times New Roman"/>
                <w:sz w:val="24"/>
                <w:szCs w:val="24"/>
                <w:lang w:val="kk-KZ"/>
              </w:rPr>
            </w:pPr>
            <w:r w:rsidRPr="00907A50">
              <w:rPr>
                <w:rFonts w:ascii="Times New Roman" w:eastAsia="Calibri" w:hAnsi="Times New Roman" w:cs="Times New Roman"/>
                <w:color w:val="222222"/>
                <w:sz w:val="24"/>
                <w:szCs w:val="24"/>
                <w:shd w:val="clear" w:color="auto" w:fill="FFFFFF"/>
              </w:rPr>
              <w:t>0,04 (0,4)</w:t>
            </w: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Гидросынаулар кезіндегі сынамалық қысым, МПа (кгс/ см</w:t>
            </w:r>
            <w:r w:rsidRPr="00907A50">
              <w:rPr>
                <w:rFonts w:ascii="Times New Roman" w:eastAsia="Calibri" w:hAnsi="Times New Roman" w:cs="Times New Roman"/>
                <w:sz w:val="24"/>
                <w:szCs w:val="24"/>
                <w:vertAlign w:val="superscript"/>
                <w:lang w:val="kk-KZ"/>
              </w:rPr>
              <w:t>2</w:t>
            </w:r>
            <w:r w:rsidRPr="00907A50">
              <w:rPr>
                <w:rFonts w:ascii="Times New Roman" w:eastAsia="Calibri" w:hAnsi="Times New Roman" w:cs="Times New Roman"/>
                <w:sz w:val="24"/>
                <w:szCs w:val="24"/>
                <w:lang w:val="kk-KZ"/>
              </w:rPr>
              <w:t>)</w:t>
            </w:r>
          </w:p>
        </w:tc>
        <w:tc>
          <w:tcPr>
            <w:tcW w:w="7195" w:type="dxa"/>
            <w:gridSpan w:val="7"/>
          </w:tcPr>
          <w:p w:rsidR="00907A50" w:rsidRPr="00907A50" w:rsidRDefault="00907A50" w:rsidP="00907A50">
            <w:pPr>
              <w:jc w:val="center"/>
              <w:rPr>
                <w:rFonts w:ascii="Times New Roman" w:eastAsia="Calibri" w:hAnsi="Times New Roman" w:cs="Times New Roman"/>
                <w:sz w:val="24"/>
                <w:szCs w:val="24"/>
                <w:lang w:val="kk-KZ"/>
              </w:rPr>
            </w:pPr>
            <w:r w:rsidRPr="00907A50">
              <w:rPr>
                <w:rFonts w:ascii="Times New Roman" w:eastAsia="Calibri" w:hAnsi="Times New Roman" w:cs="Times New Roman"/>
                <w:color w:val="222222"/>
                <w:sz w:val="24"/>
                <w:szCs w:val="24"/>
                <w:shd w:val="clear" w:color="auto" w:fill="FFFFFF"/>
              </w:rPr>
              <w:t>1.0 (10,0)</w:t>
            </w:r>
          </w:p>
        </w:tc>
      </w:tr>
      <w:tr w:rsidR="00907A50" w:rsidRPr="00907A50" w:rsidTr="00EA6A19">
        <w:tc>
          <w:tcPr>
            <w:tcW w:w="2376" w:type="dxa"/>
          </w:tcPr>
          <w:p w:rsidR="00907A50" w:rsidRPr="00907A50" w:rsidRDefault="00907A50" w:rsidP="00907A50">
            <w:pPr>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Қыздыру бетінің ауданы, м</w:t>
            </w:r>
            <w:r w:rsidRPr="00907A50">
              <w:rPr>
                <w:rFonts w:ascii="Times New Roman" w:eastAsia="Calibri" w:hAnsi="Times New Roman" w:cs="Times New Roman"/>
                <w:sz w:val="24"/>
                <w:szCs w:val="24"/>
                <w:vertAlign w:val="superscript"/>
                <w:lang w:val="kk-KZ"/>
              </w:rPr>
              <w:t>2</w:t>
            </w:r>
          </w:p>
        </w:tc>
        <w:tc>
          <w:tcPr>
            <w:tcW w:w="2127" w:type="dxa"/>
            <w:gridSpan w:val="2"/>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2</w:t>
            </w:r>
          </w:p>
        </w:tc>
        <w:tc>
          <w:tcPr>
            <w:tcW w:w="992" w:type="dxa"/>
            <w:tcBorders>
              <w:righ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5,5</w:t>
            </w:r>
          </w:p>
        </w:tc>
        <w:tc>
          <w:tcPr>
            <w:tcW w:w="1114" w:type="dxa"/>
            <w:tcBorders>
              <w:left w:val="single" w:sz="4" w:space="0" w:color="auto"/>
            </w:tcBorders>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6</w:t>
            </w:r>
          </w:p>
        </w:tc>
        <w:tc>
          <w:tcPr>
            <w:tcW w:w="902" w:type="dxa"/>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13</w:t>
            </w:r>
          </w:p>
        </w:tc>
        <w:tc>
          <w:tcPr>
            <w:tcW w:w="2060" w:type="dxa"/>
            <w:gridSpan w:val="2"/>
            <w:vAlign w:val="center"/>
          </w:tcPr>
          <w:p w:rsidR="00907A50" w:rsidRPr="00907A50" w:rsidRDefault="00907A50" w:rsidP="00907A50">
            <w:pPr>
              <w:spacing w:after="360"/>
              <w:jc w:val="center"/>
              <w:rPr>
                <w:rFonts w:ascii="Times New Roman" w:eastAsia="Times New Roman" w:hAnsi="Times New Roman" w:cs="Times New Roman"/>
                <w:color w:val="222222"/>
                <w:sz w:val="24"/>
                <w:szCs w:val="24"/>
                <w:lang w:eastAsia="ru-RU"/>
              </w:rPr>
            </w:pPr>
            <w:r w:rsidRPr="00907A50">
              <w:rPr>
                <w:rFonts w:ascii="Times New Roman" w:eastAsia="Times New Roman" w:hAnsi="Times New Roman" w:cs="Times New Roman"/>
                <w:color w:val="222222"/>
                <w:sz w:val="24"/>
                <w:szCs w:val="24"/>
                <w:lang w:eastAsia="ru-RU"/>
              </w:rPr>
              <w:t>14</w:t>
            </w:r>
          </w:p>
        </w:tc>
      </w:tr>
    </w:tbl>
    <w:p w:rsidR="00907A50" w:rsidRPr="00907A50" w:rsidRDefault="00907A50" w:rsidP="00907A50">
      <w:pPr>
        <w:ind w:firstLine="567"/>
        <w:jc w:val="both"/>
        <w:rPr>
          <w:rFonts w:ascii="Times New Roman" w:eastAsia="Calibri" w:hAnsi="Times New Roman" w:cs="Times New Roman"/>
          <w:sz w:val="28"/>
          <w:szCs w:val="28"/>
          <w:lang w:val="kk-KZ"/>
        </w:rPr>
      </w:pPr>
    </w:p>
    <w:p w:rsidR="00907A50" w:rsidRPr="003A3273" w:rsidRDefault="00907A50" w:rsidP="00907A50">
      <w:pPr>
        <w:ind w:firstLine="567"/>
        <w:jc w:val="both"/>
        <w:rPr>
          <w:rFonts w:ascii="Times New Roman" w:eastAsia="Calibri" w:hAnsi="Times New Roman" w:cs="Times New Roman"/>
          <w:b/>
          <w:sz w:val="28"/>
          <w:szCs w:val="28"/>
          <w:lang w:val="kk-KZ"/>
        </w:rPr>
      </w:pPr>
      <w:r w:rsidRPr="003A3273">
        <w:rPr>
          <w:rFonts w:ascii="Times New Roman" w:eastAsia="Calibri" w:hAnsi="Times New Roman" w:cs="Times New Roman"/>
          <w:b/>
          <w:sz w:val="28"/>
          <w:szCs w:val="28"/>
          <w:lang w:val="kk-KZ"/>
        </w:rPr>
        <w:t>4.4 Резервуарларға жөндеу жұмыстарын жүргізу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Болат тік резервуарлар тозуға бейім, бұл олардың құрылымдарының сенімділігін төмендетеді. Тозу табиғи элементтердің әсер етуі немесе тауарлық судың РВС түбі металына агрессивті әсер ету сияқты объективті факторлармен де, сондай-ақ технологияның (резервуарды өндіру, монтаждау және/немесе пайдалану) бұзылу факторларымен де шартталған.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РВС сенімділігінің төмендеу себептерін шартты түрде бөлуге болады: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 Зауыттық ақаулар: металл прокатының ақаулары; дәнекерлеу ақаулары; монтаждық дәнекерлеу қосылыстарының кемшіліктерін қоса алғанда, монтаждау ақаулары; пайдалану ақаулары;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2. Процесс мәселелері: табиғи элементтердің деструктивті әсері; РВС геометриясының бұзылуы; коррозия.</w:t>
      </w:r>
    </w:p>
    <w:p w:rsid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3. Орам дайындамаларын тасымалдау процесінде пайда болған ақаулар. Кестеде РВС конструкцияларындағы ақаулардың жіктелуі келтірілген.</w:t>
      </w:r>
    </w:p>
    <w:p w:rsidR="003A3273" w:rsidRDefault="003A3273" w:rsidP="00907A50">
      <w:pPr>
        <w:ind w:firstLine="567"/>
        <w:contextualSpacing/>
        <w:jc w:val="both"/>
        <w:rPr>
          <w:rFonts w:ascii="Times New Roman" w:eastAsia="Calibri" w:hAnsi="Times New Roman" w:cs="Times New Roman"/>
          <w:sz w:val="28"/>
          <w:szCs w:val="28"/>
          <w:lang w:val="kk-KZ"/>
        </w:rPr>
      </w:pPr>
    </w:p>
    <w:p w:rsidR="003A3273" w:rsidRDefault="003A3273" w:rsidP="00907A50">
      <w:pPr>
        <w:ind w:firstLine="567"/>
        <w:contextualSpacing/>
        <w:jc w:val="both"/>
        <w:rPr>
          <w:rFonts w:ascii="Times New Roman" w:eastAsia="Calibri" w:hAnsi="Times New Roman" w:cs="Times New Roman"/>
          <w:sz w:val="28"/>
          <w:szCs w:val="28"/>
          <w:lang w:val="kk-KZ"/>
        </w:rPr>
      </w:pPr>
    </w:p>
    <w:p w:rsidR="003A3273" w:rsidRDefault="003A3273" w:rsidP="00907A50">
      <w:pPr>
        <w:ind w:firstLine="567"/>
        <w:contextualSpacing/>
        <w:jc w:val="both"/>
        <w:rPr>
          <w:rFonts w:ascii="Times New Roman" w:eastAsia="Calibri" w:hAnsi="Times New Roman" w:cs="Times New Roman"/>
          <w:sz w:val="28"/>
          <w:szCs w:val="28"/>
          <w:lang w:val="kk-KZ"/>
        </w:rPr>
      </w:pPr>
    </w:p>
    <w:p w:rsidR="003A3273" w:rsidRDefault="003A3273" w:rsidP="00907A50">
      <w:pPr>
        <w:ind w:firstLine="567"/>
        <w:contextualSpacing/>
        <w:jc w:val="both"/>
        <w:rPr>
          <w:rFonts w:ascii="Times New Roman" w:eastAsia="Calibri" w:hAnsi="Times New Roman" w:cs="Times New Roman"/>
          <w:sz w:val="28"/>
          <w:szCs w:val="28"/>
          <w:lang w:val="kk-KZ"/>
        </w:rPr>
      </w:pPr>
    </w:p>
    <w:p w:rsidR="003A3273" w:rsidRPr="00907A50" w:rsidRDefault="003A3273" w:rsidP="00907A50">
      <w:pPr>
        <w:ind w:firstLine="567"/>
        <w:contextualSpacing/>
        <w:jc w:val="both"/>
        <w:rPr>
          <w:rFonts w:ascii="Times New Roman" w:eastAsia="Calibri" w:hAnsi="Times New Roman" w:cs="Times New Roman"/>
          <w:sz w:val="28"/>
          <w:szCs w:val="28"/>
          <w:lang w:val="kk-KZ"/>
        </w:rPr>
      </w:pPr>
    </w:p>
    <w:p w:rsidR="00907A50" w:rsidRPr="00907A50" w:rsidRDefault="003A3273" w:rsidP="00907A50">
      <w:pPr>
        <w:ind w:firstLine="567"/>
        <w:contextualSpacing/>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lastRenderedPageBreak/>
        <w:t>7-кесте. Резервуарлардың мүмкін ақаулары</w:t>
      </w:r>
    </w:p>
    <w:tbl>
      <w:tblPr>
        <w:tblStyle w:val="a5"/>
        <w:tblW w:w="0" w:type="auto"/>
        <w:tblLook w:val="04A0" w:firstRow="1" w:lastRow="0" w:firstColumn="1" w:lastColumn="0" w:noHBand="0" w:noVBand="1"/>
      </w:tblPr>
      <w:tblGrid>
        <w:gridCol w:w="2381"/>
        <w:gridCol w:w="2442"/>
        <w:gridCol w:w="2384"/>
        <w:gridCol w:w="2364"/>
      </w:tblGrid>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Зауыттық ақаулар</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Орнату ақаулары</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Пайдалану ақаулары</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Көлік ақаулары</w:t>
            </w: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күн батуы</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жергілікті пластикалық деформациялар</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өндіріс технологиясының бұзылуы</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орамның бір бөлігін ұсақтау</w:t>
            </w: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қатпарлану</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монтаждау құрылғыларының қалдықтары</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техникалық байқау кестесін бұзу</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шетіндегі жергілікті қиғаштар</w:t>
            </w: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допинг мәселелері</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шетін қабырғаға тарту</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өртке қарсы қағидаларды бұзу</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орамдағы жергілікті қиғаштар</w:t>
            </w: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шлактар</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түйісетін панельдердің тік ығысуы</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Резервуар геометриясының бұзылуы</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тұрақты бойлық иілу</w:t>
            </w: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задиры</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шахталық баспалдақтарды РВС-пен қатты бекіту</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керн </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color w:val="333333"/>
                <w:sz w:val="24"/>
                <w:szCs w:val="24"/>
                <w:shd w:val="clear" w:color="auto" w:fill="DFDFDF"/>
                <w:lang w:val="kk-KZ"/>
              </w:rPr>
              <w:t xml:space="preserve">микрожарықтар </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ашу кезінде металлдың матадан үзілуі</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периметр бойынша біркелкі емес шөгу</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357416"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жалға беру геометриясының мәселелері</w:t>
            </w: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монтаждау техникасымен металл конструкцияларының өтпелі бұзылуы</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аудан бойынша біркелкі емес тұнба</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EA6A19">
        <w:tc>
          <w:tcPr>
            <w:tcW w:w="2381"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24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ысырмалар немесе ГУС астында іргетастың болмауы</w:t>
            </w:r>
          </w:p>
        </w:tc>
        <w:tc>
          <w:tcPr>
            <w:tcW w:w="238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периметр бойынша біркелкі шөгу</w:t>
            </w:r>
          </w:p>
        </w:tc>
        <w:tc>
          <w:tcPr>
            <w:tcW w:w="2364"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bl>
    <w:p w:rsidR="003A3273" w:rsidRDefault="003A3273" w:rsidP="00907A50">
      <w:pPr>
        <w:ind w:firstLine="567"/>
        <w:contextualSpacing/>
        <w:jc w:val="both"/>
        <w:rPr>
          <w:rFonts w:ascii="Times New Roman" w:eastAsia="Calibri" w:hAnsi="Times New Roman" w:cs="Times New Roman"/>
          <w:i/>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Резервуарларды жоспарлы алдын ала жөндеу. </w:t>
      </w:r>
      <w:r w:rsidRPr="00907A50">
        <w:rPr>
          <w:rFonts w:ascii="Times New Roman" w:eastAsia="Calibri" w:hAnsi="Times New Roman" w:cs="Times New Roman"/>
          <w:sz w:val="28"/>
          <w:szCs w:val="28"/>
          <w:lang w:val="kk-KZ"/>
        </w:rPr>
        <w:t>Мұнай өнімдері мен басқа сұйықтықтарға арналған резервуарларды жоспарлы-алдын ала жөндеу уақтылы жүргізуді көздейді: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қарап тексеру жөндеуі;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ағымдағы жөндеу;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күрделі жөндеу.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Тиісінше, белгілі бір жүйелілікпен РВС техникалық жай-күйіне тексеру жүргізу, олардың нәтижелері бойынша ақаулы ведомость жасау, резервуарларды жөндеудің қажетті құрамы мен технологиясын анықтау, оларды пайдаланудан уақытша шығару кезектілігін жоспарлау қажет.</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Резервуардың техникалық жағдайын бағалау. </w:t>
      </w:r>
      <w:r w:rsidRPr="00907A50">
        <w:rPr>
          <w:rFonts w:ascii="Times New Roman" w:eastAsia="Calibri" w:hAnsi="Times New Roman" w:cs="Times New Roman"/>
          <w:sz w:val="28"/>
          <w:szCs w:val="28"/>
          <w:lang w:val="kk-KZ"/>
        </w:rPr>
        <w:t xml:space="preserve">РВС техникалық жай-күйін бағалау резервуарларды пайдалану және жөндеу ережелерінің бірқатары негізінде жүргізіледі, олардың негізгі құжаттары мыналар болып табылады: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ҚНжЕ 3.03.01 - 87 «көтергіш және қоршау конструкциялары» жаңа резервуарларға қойылатын талаптарды белгілейді;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 РД 39-0147103-385-87 «магистральдық мұнай құбырларының резервуарларын техникалық пайдалану қағидалары» жаңа және пайдаланылатын резервуарларға қойылатын талаптарды белгілейді;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РД 08-95-95 «Мұнай және мұнай өнімдеріне арналған дәнекерленген тік цилиндрлік резервуарларды техникалық диагностикалау жүйесі туралы ереже»  (жаңа және пайдаланылатын резервуарларға қойылатын талаптарды белгілейді);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«Резервуарларды техникалық пайдалану ережелері және оларды жөндеу жөніндегі нұсқаулықтар» (жаңа және пайдаланылатын резервуарларға қойылатын талаптарды белгілейді).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Металл конструкцияларының жай күйін бағалау шеңберінде олардың нақты қалыңдығын өлшеу және олардың механикалық қасиеттері мен химиялық құрамын зертханалық зерттеу жүргізіледі.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Тік болат резервуарларды тексеру және ағымдағы жөндеу. Мұнай өнімдері мен басқа да сұйықтықтарды сақтауға арналған резервуарларды қарап-тексеруді 6 айда кемінде 1 рет жүргізу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Тік резервуарларды қарап тексеру үшін оны сақталатын өнімнен босату талап етілмейді, өйткені сыртқы қарап тексеру және өлшеу нәтижелері бойынша қабырғаның, шатырдың және сыртқы резервуарлық жабдықтың жай-күйі бағаланады.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Тік болат резервуарларын ағымдағы жөндеу 2 жылда кемінде 1 рет жүргізіледі. Резервуардың жағдайына байланысты ағымдағы жөндеу жұмыстары жүргізілуі мүмкін: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сақталатын өнімнен резервуарды босата отырып, кейіннен тазарта және газсыздандыра отырып;</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босатпай, тазаламай және газсыздандырмай (мұндай жағдайда газ кеңістігі жанбайтын түтін газдарымен толтырылады).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Жұмыс басталғанға дейін (резервуарларды жөндеу технологиясына қарамастан) негіздің шөгу дәрежесін анықтау үшін түбінің шеттерін тегістеу қажет. Нивелирлеу резервуарды пайдалануға беру алдында жүргізілген дәл сол нүктелер бойынша (кемінде 8) жүргізіледі. Мұнай өнімдері мен басқа да сұйықтықтарға арналған резервуарларды оның сақталатын өнімін босата отырып ағымдағы жөндеу мынадай ретпен жүргізіледі: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сақталған өнімді тартып шығару;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тазалау және газсыздандыру;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ішкі және сыртқы коррозиядан тазарту;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 қабырғасының, түбінің және шатырының металл конструкцияларының техникалық жай-күйін бағалау;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коррозия қабықтары мен пайда болған тесіктерді жою;</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дәнекерленген қосылыстардың жай-күйін бағалау;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 коррозия қабықтары мен пайда болған тесіктерді жою;</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дәнекерленген қосылыстардың жай-күйін бағалау;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аспалы технологиялық жабдықты тексеру және жөндеу;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резервуардың беріктігін сынау.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Резервуарды босатпай (газ кеңістігін түтін газдарымен толтыра отырып) жөндеу кезінде ұқсас жұмыстар жүргізіледі, бірақ тазалау, газсыздандыру, түбін және ішкі Технологиялық жабдықты жөндеусіз.</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Резервуарларды күрделі жөндеу.</w:t>
      </w:r>
      <w:r w:rsidRPr="00907A50">
        <w:rPr>
          <w:rFonts w:ascii="Times New Roman" w:eastAsia="Calibri" w:hAnsi="Times New Roman" w:cs="Times New Roman"/>
          <w:sz w:val="28"/>
          <w:szCs w:val="28"/>
          <w:lang w:val="kk-KZ"/>
        </w:rPr>
        <w:t xml:space="preserve"> Көбінесе тексеру нәтижелері бойынша (жоспарлы пайдалану және ағымдағы жөндеу шеңберіндегі тексерулер) контейнер күрделі жөндеу үшін пайдаланудан шығарылады. Резервуарларды жөндеу ережелеріне сәйкес резервуарларды күрделі жөндеу кезінде оларды босату, тазалау және газсыздандыру міндетті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күрделі жөндеу кезінде мынадай жұмыстар жүргізіледі: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сақталған өнімді тартып шығару;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тазалау және газсыздандыру;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 ішкі және сыртқы коррозиядан тазарту;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 қабырғасының, түбінің және шатырының металл конструкцияларының техникалық жай-күйін бағалау;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коррозия қабықтары мен пайда болған тесіктерді жою;</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дәнекерленген қосылыстардың жай-күйін бағалау;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аспалы технологиялық жабдықты тексеру және жөндеу (ауыстыру)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 металл конструкцияларының ақаулы элементтерін ауыстыру;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жауын-шашынның нормативтік көрсеткіштері асып кеткен кезде резервуардың жағдайын түзету;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резервуардың негізін жөндеу;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резервуардың беріктігін сынау;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Жөндеу жұмыстары үшін пайдаланылатын материалдар сертификатталған болуы маңызды.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тазалау алдында резервуардағы парафинді шөгінділерді шаю қажет. Газсыздандыру, мұнай мен мұнай өнімдерінің қалдықтарын жою және флегматизациялау операцияларын қауіпсіз жүргізу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 әрбір резервуар бойынша су буын, мұнай немесе мұнай өнімдерін, техникалық жуу құралдарының ерітінділерін, суды беру орындары мен тәсілдерін, сондай-ақ газ шығарындылары мен жуу ерітінділерін шығару жолдары мен орындарын көрсете отырып, булау (үрлеу), жуу, флегматизациялау схемасын жасауға міндетті;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2) резервуарды булау (үрлеу), жуу, флегматизациялау режимін орнату (ұзақтығы, қысымы, беру өнімділігі, температурасы, флегматизациялайтын газ және т. б.);</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3) жауапты тұлғаларды таныстыруға және тікелей орындаушыларға булау, үрлеу, жуу, флегматизациялау тәртібі туралы нұсқау беруге міндетті;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4) қажетті қосалқы материалдар мен жабдықтарды алдын ала дайындау.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Флегматизацияны ауадан ауыр инертті газдармен жүргізу керек. Флегматизациядан кейін резервуарлардағы жұмысты тыныс алу органдарын флегматизациялайтын газы бар ауа қоспасынан оқшаулауды қамтамасыз ететін және тыныс алу үшін ауаның (оттегінің) түсуін қамтамасыз ететін тыныс алу органдарын жеке қорғау құралдарында орындау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Табиғи желдетуге (аэрацияға) арналған бірінші белдіктің Люк-лаздарын ашуға мұнай (мұнай өнімдері) буларының резервуардағы шоғырлануы ШЖШШ аспайтын кезде жол беріледі.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Желдің жылдамдығы 2 м/с кем болған кезде люктерді ашуға және резервуарды газсыздандыруға (мәжбүрлі және табиғи) тыйым салынады.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Оларды булау кезінде резервуарлардан шығарылатын бу-ауа қоспасын адсорберлерге (абсорберлерге) немесе мұнай (мұнай өнімдері) буларын ұстауға арналған басқа да ұқсас аппараттарға жіберген жөн.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Кері клапан болмаған жағдайда, желдеткіш тоқтаған кезде ауа құбырында штепсель орнатылуы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Газсыздандыру (желдету) аяқталғаннан кейін бу-ауа қоспасының концентрациясын жарылыс қауіпсіз газ талдағыштармен (газ дабылдағыштармен) қайта өлшеу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тазалау кезінде жиналатын пирофорлық шөгінділер ылғалды күйде ұсталуы және объект аумағынан жергілікті билік және өрт күзеті органымен келісілген орындарға шығарылуы тиіс.</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Әрбір үзілістен кейін және от жұмыстарын жүргізу кезінде жұмыс жүргізілетін резервуардағы және оның топырақ үйіп бекітілуінде ауа ортасының жай-күйін бақылау кезең-кезеңімен (кемінде 1 сағаттан кейін) жүзеге асырылуы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Жұмыс істеп тұрған резервуарлардан жөнделетін резервуарға желдің бағыты кезінде жөнделетін резервуардың жел жағынан булардың шоғырлануын өлшеуді кемінде әр сағат сайын жүзеге асыру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Резервуарды желдету, тазалау бойынша жұмыстарды жүргізу орнында және резервуарда, топырақ үйіп бекітілетін жерге жақын жерде отпен жүргізілетін жұмыстарды орындау кезінде:</w:t>
      </w:r>
    </w:p>
    <w:p w:rsidR="00907A50" w:rsidRPr="00907A50" w:rsidRDefault="00907A50" w:rsidP="003A3273">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 көбік түзгіш және су қоры</w:t>
      </w:r>
      <w:r w:rsidR="003A3273">
        <w:rPr>
          <w:rFonts w:ascii="Times New Roman" w:eastAsia="Calibri" w:hAnsi="Times New Roman" w:cs="Times New Roman"/>
          <w:sz w:val="28"/>
          <w:szCs w:val="28"/>
          <w:lang w:val="kk-KZ"/>
        </w:rPr>
        <w:t xml:space="preserve"> бар автоцистернаны орнату; </w:t>
      </w:r>
      <w:r w:rsidRPr="00907A50">
        <w:rPr>
          <w:rFonts w:ascii="Times New Roman" w:eastAsia="Calibri" w:hAnsi="Times New Roman" w:cs="Times New Roman"/>
          <w:sz w:val="28"/>
          <w:szCs w:val="28"/>
          <w:lang w:val="kk-KZ"/>
        </w:rPr>
        <w:t>2) алғашқы өрт сөндіру құралдарын орналастыру: ОП-9 (10) ұнтақты өрт сөндіргіштер – 10 дана немесе ОП-70 (100) бір өрт сөндіргіш немесе оп-35(50) екі өрт сөндіргіш; киізден жасалған немесе көлемі 2х2 м – 2 дана немесе 1,5х2,0 м – 3 дана өртке қарсы жайма; екі шелек, екі күрек, бір балта, бір сынық.</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Резервуардың төбесінде жұмыстарды орындау кезінде алғашқы өрт сөндіру </w:t>
      </w:r>
      <w:r w:rsidRPr="00907A50">
        <w:rPr>
          <w:rFonts w:ascii="Times New Roman" w:eastAsia="Calibri" w:hAnsi="Times New Roman" w:cs="Times New Roman"/>
          <w:sz w:val="28"/>
          <w:szCs w:val="28"/>
          <w:lang w:val="kk-KZ"/>
        </w:rPr>
        <w:lastRenderedPageBreak/>
        <w:t>құралдары резервуардың төбесінде орналасуы тиіс;</w:t>
      </w:r>
      <w:r w:rsidR="003A3273">
        <w:rPr>
          <w:rFonts w:ascii="Times New Roman" w:eastAsia="Calibri" w:hAnsi="Times New Roman" w:cs="Times New Roman"/>
          <w:sz w:val="28"/>
          <w:szCs w:val="28"/>
          <w:lang w:val="kk-KZ"/>
        </w:rPr>
        <w:t xml:space="preserve"> </w:t>
      </w:r>
      <w:r w:rsidRPr="00907A50">
        <w:rPr>
          <w:rFonts w:ascii="Times New Roman" w:eastAsia="Calibri" w:hAnsi="Times New Roman" w:cs="Times New Roman"/>
          <w:sz w:val="28"/>
          <w:szCs w:val="28"/>
          <w:lang w:val="kk-KZ"/>
        </w:rPr>
        <w:t>3) өрт күзеті қызметкерлерінің кезекшілігі ұйымдастырылған.</w:t>
      </w:r>
    </w:p>
    <w:p w:rsidR="00907A50" w:rsidRDefault="00907A50" w:rsidP="00ED6DD9">
      <w:pPr>
        <w:spacing w:after="0" w:line="240" w:lineRule="auto"/>
        <w:ind w:firstLine="567"/>
        <w:contextualSpacing/>
        <w:jc w:val="both"/>
        <w:rPr>
          <w:rFonts w:ascii="Times New Roman" w:eastAsia="Calibri" w:hAnsi="Times New Roman" w:cs="Times New Roman"/>
          <w:sz w:val="28"/>
          <w:szCs w:val="28"/>
          <w:lang w:val="kk-KZ"/>
        </w:rPr>
      </w:pPr>
    </w:p>
    <w:p w:rsidR="003A3273" w:rsidRPr="00907A50" w:rsidRDefault="003A3273" w:rsidP="00ED6DD9">
      <w:pPr>
        <w:spacing w:after="0" w:line="240" w:lineRule="auto"/>
        <w:ind w:firstLine="567"/>
        <w:contextualSpacing/>
        <w:jc w:val="both"/>
        <w:rPr>
          <w:rFonts w:ascii="Times New Roman" w:eastAsia="Calibri" w:hAnsi="Times New Roman" w:cs="Times New Roman"/>
          <w:sz w:val="28"/>
          <w:szCs w:val="28"/>
          <w:lang w:val="kk-KZ"/>
        </w:rPr>
      </w:pPr>
    </w:p>
    <w:p w:rsidR="00907A50" w:rsidRPr="003A3273" w:rsidRDefault="00907A50" w:rsidP="00ED6DD9">
      <w:pPr>
        <w:spacing w:after="0" w:line="240" w:lineRule="auto"/>
        <w:ind w:firstLine="567"/>
        <w:contextualSpacing/>
        <w:jc w:val="both"/>
        <w:rPr>
          <w:rFonts w:ascii="Times New Roman" w:eastAsia="Calibri" w:hAnsi="Times New Roman" w:cs="Times New Roman"/>
          <w:b/>
          <w:sz w:val="28"/>
          <w:szCs w:val="28"/>
          <w:lang w:val="kk-KZ"/>
        </w:rPr>
      </w:pPr>
      <w:r w:rsidRPr="003A3273">
        <w:rPr>
          <w:rFonts w:ascii="Times New Roman" w:eastAsia="Calibri" w:hAnsi="Times New Roman" w:cs="Times New Roman"/>
          <w:b/>
          <w:sz w:val="28"/>
          <w:szCs w:val="28"/>
          <w:lang w:val="kk-KZ"/>
        </w:rPr>
        <w:t xml:space="preserve">4.5 Скиммерлер </w:t>
      </w:r>
    </w:p>
    <w:p w:rsidR="00907A50" w:rsidRPr="00907A50" w:rsidRDefault="00907A50" w:rsidP="00ED6DD9">
      <w:pPr>
        <w:spacing w:after="0" w:line="240" w:lineRule="auto"/>
        <w:ind w:firstLine="567"/>
        <w:contextualSpacing/>
        <w:jc w:val="both"/>
        <w:rPr>
          <w:rFonts w:ascii="Times New Roman" w:eastAsia="Calibri" w:hAnsi="Times New Roman" w:cs="Times New Roman"/>
          <w:sz w:val="28"/>
          <w:szCs w:val="28"/>
          <w:lang w:val="kk-KZ"/>
        </w:rPr>
      </w:pPr>
    </w:p>
    <w:p w:rsidR="00907A50" w:rsidRPr="00907A50" w:rsidRDefault="00907A50" w:rsidP="00ED6DD9">
      <w:pPr>
        <w:spacing w:line="240" w:lineRule="auto"/>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Төгілуді жою жөніндегі кез келген операцияның түпкі мақсаты төгілген мұнайдың барынша экономикалық тұрғыдан орынды мөлшерін жинау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жинаудың табысты жүйесі оқшаулау бойынша бірнеше өзара байланысты міндеттерді шешуге тиіс. Төгілген мұнайдың едәуір мөлшерін, оның таралуынан, шоғырлануынан, жиналуынан, сорылуынан және жинақталуынан одан әрі тежеу болып саналады. Төгілуді жою жөніндегі осындай операция шеңберінде мұнайды жинау және айдау функцияларын көбінесе скиммер орындайды.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Барлық скиммерлер орнына мұнай жинауды жүзеге асырады. Су жинау олардың дизайны мақсатты қолдануға сәйкес айтарлықтай ерекшеленеді. Мысалы, ашық теңізде, толқудан қорғалған суларда немесе құрлықта. Суда қолдануға арналған скиммерлер жүзгіштікті қамтамасыз ету немесе қолдау жүйелерімен жабдықталған, ал күрделі құрылымдар өздігінен жүретін және бірнеше мұнай жинау жүйелерімен, мұнай жинауға арналған резервуарлармен және суды мұнайдан бөлуге арналған сепараторлармен жабдықталуы мүмкін. Скиммерлерді таңдау кезінде бірқатар факторларды ескеру қажет. Олардың ішіндегі ең маңыздылары төгілген мұнайдың тұтқырлығы мен адгезиялық қасиеттері (уақыт өте келе ауа-райының әсерінен мұнай сипаттамаларының кез-келген өзгеруін қоса), сондай-ақ қозу теңізде және қоқыс мөлшері. Салыстырмалы түрде болжанатын жағдайларда, мысалы, теңіздегі мұнай базалары мен мұнай өңдеу зауыттарындағы төгілулер сияқты, мұнай түрі алдын-ала белгілі болуы мүмкін, сондықтан қолайлы құрылымның скиммерін таңдауға болады. Керісінше, әр түрлі жағдайлар мен мұнайдың төгілуі үшін мемлекеттік түгендеу қорларына көпфункционалды скиммерді қосқан жөн.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Скиммердің бірде-бір нақты түрі мұнайдың төгілуі салдарынан болуы мүмкін. Барлық жағдайларға сәйкес келмейді, атап айтқанда, мұнай ауа-райына байланысты скиммерлер жиынтығы қажет болуы мүмкін.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Скиммерді пайдаланудың болжамды сипатын және оның жұмыс істеуінің күтілетін жағдайларын анықтау қажет. Пайдалану шарттарын белгілегеннен кейін басқа критерийлер анықталуы мүмкін, мысалы, өлшемі, сенімділігі, оңай жұмыс істеуі, жұмыс істеуі және техникалық қызмет көрсету.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Мұнай жинау механизмдері және скиммерлердің дизайны. </w:t>
      </w:r>
      <w:r w:rsidRPr="00907A50">
        <w:rPr>
          <w:rFonts w:ascii="Times New Roman" w:eastAsia="Calibri" w:hAnsi="Times New Roman" w:cs="Times New Roman"/>
          <w:sz w:val="28"/>
          <w:szCs w:val="28"/>
          <w:lang w:val="kk-KZ"/>
        </w:rPr>
        <w:t xml:space="preserve">Скиммердің қоршау құрылғысы мұнайды теңіз бетінен алып тастайды немесе жинайды. Оны резервуарға айдау үшін сорғы жүйесінің кіреберісіне бағыттайды. Мұнайды су бетінен шығару механизмдеріне олеофильді жүйелер кіреді. Олар мұнайдың қозғалатын бетке жабысуына, сору жүйелеріне, </w:t>
      </w:r>
      <w:r w:rsidRPr="00907A50">
        <w:rPr>
          <w:rFonts w:ascii="Times New Roman" w:eastAsia="Calibri" w:hAnsi="Times New Roman" w:cs="Times New Roman"/>
          <w:sz w:val="28"/>
          <w:szCs w:val="28"/>
          <w:lang w:val="kk-KZ"/>
        </w:rPr>
        <w:lastRenderedPageBreak/>
        <w:t>гравитациялық дренаж жүйелеріне және механикалық шөміштер, таспалар, шелектер арқылы мұнайды бетінен көтеретін жүйелерге негізделген.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Олеофильді скиммерлер. Олеофильді скиммерлерде материалдар мұнайды тарту және суды қайтару болып табылады. Судан босатылғаннан кейін мұнай олеофильді материалдан тазартылады немесе сығылады және тұндырғыш резервуарға түседі, одан ол жинақтау багына айдалады.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Олеофильді скиммерлерді қолдану арқылы, әдетте, жиналған мұнай мен жеке немесе мұнай алу коэффициенті деп аталатын мұнаймен бірге алынған судың максималды қатынасына қол жеткізіледі.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 орташа тұтқырлығы 100-ден 2000-ға дейін сентистоксқа дейін мұнай өнімдерін жинауда тиімді.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Дизель сияқты тұтқырлығы төмен мұнай өнімдері олеофильді беттерде жеткілікті қалың қабатта отын мен керосин жиналмайды, бұл қоршаудың жоғары тиімділігіне қол жеткізуге мүмкіндік бермейді.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Тұтқырлығы жоғары мұнай өнімдері, мысалы, бункер отыны өте жабысқақ және қоршау бетінен шығару қиын құрылғылар.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Су-мұнай эмульсиялары, керісінше, дерлік болуы мүмкін</w:t>
      </w:r>
    </w:p>
    <w:p w:rsidR="00907A50" w:rsidRPr="00907A50" w:rsidRDefault="00907A50" w:rsidP="00907A50">
      <w:p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жабысқақ емес және кейбір конструкциялардың олеофильді скиммерлерімен қоршау қиын, мысалы, диск скиммерлері оны алудың орнына эмульсиядан өтеді.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Олеофильді құрылғылар әдетте полимерлі материалдардан жасалады, дегенмен металл беттердің тиімділігі дәлелденді.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Тегіс беті бар дискілер мен барабандар тегіс беті бар ұқсас құрылғыларға қарағанда мұнай алудың жоғары өнімділігін қамтамасыз етеді.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Басқа скиммерлердің дизайны турбулентті теңіз жағдайында толқындармен жақсы күресу үшін өзгертілген. Мысалы, жоғары бағытта айналатын таспалар жер бетіндегі толқындардың әсерін азайту үшін ішінара мұнай мен су интерфейсінің астына түсуі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Таспаның үстінен көтерілген кезде мұнай таспадан тазаланады және резервуарға немесе басқа контейнерге орналастырылады.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Таспалар сипатталғаннан жасалуы мүмкін</w:t>
      </w:r>
    </w:p>
    <w:p w:rsidR="00907A50" w:rsidRPr="00907A50" w:rsidRDefault="00907A50" w:rsidP="00907A50">
      <w:p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олеофильді материалдан жоғары, ол айналмалы щетканың, тізбектің немесе тордың жеке элементтеріне мұнайдың жабысуын қамтамасыз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Басқа конструкцияларда таспада бекітіледі майды су бетінен көтеруге көмектесетін шөміштер немесе пышақтар.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Кейбір жолақ конструкциялары осындай элементтердің тіркесімін қамтуы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Басқа дизайндағы скиммерлерде таспалар айналады. Төмен қарай және мұнайды су астына итеріңіз, содан кейін оны таспаның артындағы жинау учаскесінде қайтадан шыққан кезде ұстап алыңыз, онда ешқандай толқулар болмайды.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Айналмалы дискілерден, таспалардан және барабандардан туындаған локализацияланған су ағындары мұнайдың төмен және орташа тұтқырлығын қамтамасыз ету үшін жеткілікті болуы мүмкін. Мұнайды ұстап алу үшін дискілері немесе тістері бар ленталары бар дизайн скиммерге тұтқыр мұнай </w:t>
      </w:r>
      <w:r w:rsidRPr="00907A50">
        <w:rPr>
          <w:rFonts w:ascii="Times New Roman" w:eastAsia="Calibri" w:hAnsi="Times New Roman" w:cs="Times New Roman"/>
          <w:sz w:val="28"/>
          <w:szCs w:val="28"/>
          <w:lang w:val="kk-KZ"/>
        </w:rPr>
        <w:lastRenderedPageBreak/>
        <w:t>өнімдерін беруді және қатайтуды жақсарта 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Су ағызатын скиммерлердің кейбір конструкцияларына мұнайдың ауа-райының өзгеруіне және оның тұтқырлығын арттыруға байланысты оларды пайдалануды ұзарту үшін өзара алмастырылатын құрылғылар кіреді. Өте ауыр мұнай өнімдерін жинауға арналған құрылым бар, оған айналмалы барабан немесе цилиндрлік тор кіреді және су ағып жатқан кезде майды тордың ішінде ұстауға мүмкіндік береді.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Кейбір мұнай өнімдерінің немесе эмульсиялардың өте жоғары тұтқырлығы оларды құрылғыға жеткізе алады, ал өнімді жинауды жалғастыру скиммердің мұнайға жақындауына мүмкіндік беретін белгілі бір қозғаушы күш болған жағдайда немесе егер мұнай скиммерге итерілсе ғана мүмкін болады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Жылдам немесе жоғары жылдамдықпен пайдалану үшін бірнеше скиммер жүйелері жасалды.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Әдетте қолданылатын тәсіл жинау саңылауының артындағы кеңістікті ұлғайтудан тұрады, бұл скиммерге түскен кезде су мен мұнай жылдамдығының төмендеуіне және мұнайдың беті, сондықтан оны жинауға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Тиімді болу үшін мұндай жүйелер тез ағатын судың үлкен көлемін және сонымен бірге пайда болатын турбуленттілікті жеңуі керек.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Мұнайдың төгілуін жоюдың көптеген басқа әдістерін қолданғандағыдай, мұнайды механикалық әдіспен сәтті жинау қолайсыз ауа-райы жағдайлары, мұнайдың тұтқырлығы және ағындар мен толқындардың әсері сияқты факторлармен шектеледі.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дақтарының таралуы және бөлінуі "алу жылдамдығы"терминімен белгіленген белгілі бір уақыт аралығында жинауға болатын мұнай мөлшерін шектейді.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Сол сияқты, жүйенің мұнайды іріктеп жинау мүмкіндігі мұнайды сақтау үшін резервуардың сыйымдылығы шектеулі болған жағдайда үлкен өзгеріске әкелуі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Қосымша шектеу факторы-қашықтыққа әсер ететін сорғының қуаты, мұнайды сақтау ыдысына орналастыру үшін ауыстыруға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Өткізу қабілеті, қоршау коэффициенті</w:t>
      </w:r>
    </w:p>
    <w:p w:rsidR="00907A50" w:rsidRPr="00907A50" w:rsidRDefault="00907A50" w:rsidP="00907A50">
      <w:p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және мұнай жинау өнімділігі-бұл жинау жүйесінің ықтимал тиімділігі байланысты болатын сынақтар кезінде анықталған жұмыс сипаттамалары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Осы сипаттамалардың әрқайсысы қоршау жылдамдығының көрсеткішіне байланысты. </w:t>
      </w:r>
    </w:p>
    <w:p w:rsidR="00907A50" w:rsidRPr="00907A50" w:rsidRDefault="00907A50" w:rsidP="00907A50">
      <w:p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ab/>
        <w:t>Мұнай алу жылдамдығының көрсеткіші екі компоненттен тұрады: бұл скиммер жұмыс істейтін су аймағының ауданы, ол түсіру жолағына, яғни мұнай жиналатын сегментке және жинау жүйесінің қозғалу жылдамдығына байланысты; және мұнай дағының фрагментациясының таралу дәрежесі.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Ашық теңізде қолайлы жағдайларда жаңадан құйылған мұнайдың үлкен дақтарын жинауға болады. Олардың шоғырлануынсыз, егер мұнай қабаты жеткілікті қалың болып қалса біртекті болады. Мұндай жағдайларда скиммердің мұнай жинау қабілеті тек оның өткізу қабілетімен, сондай-ақ </w:t>
      </w:r>
      <w:r w:rsidRPr="00907A50">
        <w:rPr>
          <w:rFonts w:ascii="Times New Roman" w:eastAsia="Calibri" w:hAnsi="Times New Roman" w:cs="Times New Roman"/>
          <w:sz w:val="28"/>
          <w:szCs w:val="28"/>
          <w:lang w:val="kk-KZ"/>
        </w:rPr>
        <w:lastRenderedPageBreak/>
        <w:t>мұнай жинақтау үшін жеткілікті көлемдегі қолайлы резервуарлардың болуымен шектелуі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 себепті жабдықты тез жұмылдыру скиммерлердің жаңа құйылған мұнайдағы ең тиімді жұмысын қамтамасыз ететін маңызды фактор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Скиммер өндірушілері мәлімдеген мұнай жинау тиімділігінің жиі қол жетімді болмауының негізгі себебі - мұнайдың таралуына бейімділігі. Көптеген төгілулердің тәжірибесі мұнай сынақ жағдайында мүмкін болатын жинау тиімділігіне қол жеткізу үшін жеткілікті шоғырлануды сақтамайтынын тұрақты түрде растайды.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Осыған байланысты сынақтардың нәтижелері дұрыс болмауы мүмкін және тек салыстырмалы мақсаттар үшін пайдаланылуы тиіс.</w:t>
      </w:r>
    </w:p>
    <w:p w:rsidR="00907A50" w:rsidRPr="00907A50" w:rsidRDefault="00907A50" w:rsidP="00907A50">
      <w:p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ab/>
        <w:t>Мұнай таратылғаннан кейін жинау жүйесінің тиімділігі көбінесе жинау жылдамдығына байланысты болады. Қоршау жылдамдығы кеме жылдамдығы, тиімді түсіру жолағы, сондай-ақ мұнай қабатының қалыңдығы мен таралу дәрежесі сияқты факторлармен анықталады.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Соңғы екі көрсеткіш аз бақылауға болатын факторлармен анықталады: таралу жылдамдығы, өткен уақыт, ауа-райы жағдайлары, мұнай түрі және оның эмульсия дәрежесі.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Өз кезегінде, түсіру жолағы және кеменің жылдамдығы кейбір шектеулерге байланысты өзгеруі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Мысалы, мұнайды алу жылдамдығын көбінесе кең диапазонды қамтамасыз ететін, сонымен қатар кейіннен жинау үшін өзгермелі майды шоғырландыратын және ұстап тұратын бонусты қолдану арқылы арттыруға болады. Осыған байланысты бондарды қолдану стратегиясы көптеген скиммерлерді пайдалану әдісін анықтайды.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Атап айтқанда, жинау жүйесі тұрақты болған кезде судың қозғалысына қатысты скиммерлердің көпшілігінің жұмысы ағыс жылдамдығы 0,35-0,5 м/с жоғары болған кезде құбылмалы мұнайдың ұстап тұру учаскесінен бонами ағу үрдісіне байланысты нашарлайды.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шектеуді өздігінен жүретін скиммерлердің кейбір түрлері ішінара жеңеді, онда әдетте катамаран корпустарының арасында орналасқан таспа немесе сорбенттік швабер кеменің жүзбелі мұнайға қатысты қозғалысы кезінде оның жылдамдығы едәуір төмендейтін немесе нөлге дейін түсетін етіп айналады.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бұл мұнайдағы турбуленттілікті төмендетудің қосымша артықшылығы бар, сондықтан оның эмульсиялану ықтималдығын азайтады. Кең түсіру жолағының қажеттілігі белгілі бір дәрежеде мұнайдың теңізде жолақтардың пайда болуына бейімділігімен өтеледі-мұнай желдің бағытына параллель тар жолақтарға жиналады. Мұндай мұнай дақтарын салыстырмалы түрде тар түсіру жолағы бар. Жинау құрылғысының көмегімен және, ең дұрысы, споттер ұшағының нұсқауы бойынша жинауға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Жолақтар шегіндегі мұнайдың жоғары концентрациясы мен қалыңдығы және жолақтар арасындағы судың мұнайдан салыстырмалы түрде бос болуы үлкен ені бар </w:t>
      </w:r>
      <w:r w:rsidRPr="00907A50">
        <w:rPr>
          <w:rFonts w:ascii="Times New Roman" w:eastAsia="Calibri" w:hAnsi="Times New Roman" w:cs="Times New Roman"/>
          <w:sz w:val="28"/>
          <w:szCs w:val="28"/>
          <w:lang w:val="kk-KZ"/>
        </w:rPr>
        <w:lastRenderedPageBreak/>
        <w:t>құрылғымен қоршау кезіндегі жылдамдықпен салыстыруға болатын қоршау жылдамдығына қол жеткізу мүмкіндігін білдіреді. Порттар, кемелерге арналған кемежайлар, ішкі және жағалаудағы су жолдары сияқты шектеулі кеңістіктерде мұнай алу жылдамдығының көрсеткіші кедергілердің болуына: кеме корпустарына, қада құрылыстарына және порттардың басқа да инфрақұрылым объектілеріне, жартастарға, қоқыстарға, сондай-ақ таяз суға немесе жағалауға мұнайдың шығарылуына байланысты болады.</w:t>
      </w:r>
      <w:r w:rsidRPr="00907A50">
        <w:rPr>
          <w:rFonts w:ascii="Arial" w:eastAsia="Calibri" w:hAnsi="Arial" w:cs="Arial"/>
          <w:sz w:val="23"/>
          <w:szCs w:val="23"/>
          <w:lang w:val="kk-KZ"/>
        </w:rPr>
        <w:t xml:space="preserve"> </w:t>
      </w:r>
      <w:r w:rsidRPr="00907A50">
        <w:rPr>
          <w:rFonts w:ascii="Times New Roman" w:eastAsia="Calibri" w:hAnsi="Times New Roman" w:cs="Times New Roman"/>
          <w:sz w:val="28"/>
          <w:szCs w:val="28"/>
          <w:lang w:val="kk-KZ"/>
        </w:rPr>
        <w:t>Табиғи кедергілерге, мысалы, толқындарға және жағалау сызығының басқа элементтеріне бекітілген жеткілікті қалыңдықтағы мұнай қабатын оңай жинауға болады, алайда мұнайды бір жерден екінші жерге жылжытқан кезде скиммерлердің мұнаймен жүру мүмкіндігі шектеулі болуы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Булану, дисперсия немесе басқа да ауа-райының процестері салдарынан, сондай-ақ төгілген мұнайдың негізгі мөлшерін жинау себебінен теңіз бетіндегі мұнай мөлшері азайған сайын, скиммерлерді пайдалануды тоқтату туралы шешім қабылдау талап етілетін деңгейге жеткенде алу жылдамдығы да төмендейді. </w:t>
      </w:r>
    </w:p>
    <w:p w:rsidR="00907A50" w:rsidRPr="00907A50" w:rsidRDefault="00907A50" w:rsidP="003A3273">
      <w:pPr>
        <w:spacing w:after="0"/>
        <w:contextualSpacing/>
        <w:jc w:val="both"/>
        <w:rPr>
          <w:rFonts w:ascii="Times New Roman" w:eastAsia="Calibri" w:hAnsi="Times New Roman" w:cs="Times New Roman"/>
          <w:sz w:val="28"/>
          <w:szCs w:val="28"/>
          <w:lang w:val="kk-KZ"/>
        </w:rPr>
      </w:pPr>
    </w:p>
    <w:p w:rsidR="00907A50" w:rsidRPr="00907A50" w:rsidRDefault="003A3273" w:rsidP="003A3273">
      <w:pPr>
        <w:spacing w:after="0"/>
        <w:ind w:firstLine="567"/>
        <w:contextualSpacing/>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8</w:t>
      </w:r>
      <w:r w:rsidR="00907A50" w:rsidRPr="00907A50">
        <w:rPr>
          <w:rFonts w:ascii="Times New Roman" w:eastAsia="Calibri" w:hAnsi="Times New Roman" w:cs="Times New Roman"/>
          <w:sz w:val="28"/>
          <w:szCs w:val="28"/>
          <w:lang w:val="kk-KZ"/>
        </w:rPr>
        <w:t xml:space="preserve">-кесте: Скиммерлердің жиі қолданылатын </w:t>
      </w:r>
      <w:r>
        <w:rPr>
          <w:rFonts w:ascii="Times New Roman" w:eastAsia="Calibri" w:hAnsi="Times New Roman" w:cs="Times New Roman"/>
          <w:sz w:val="28"/>
          <w:szCs w:val="28"/>
          <w:lang w:val="kk-KZ"/>
        </w:rPr>
        <w:t>түрлерінің типтік сипаттамалары.</w:t>
      </w:r>
    </w:p>
    <w:tbl>
      <w:tblPr>
        <w:tblStyle w:val="a5"/>
        <w:tblW w:w="10426" w:type="dxa"/>
        <w:tblInd w:w="-318" w:type="dxa"/>
        <w:tblLayout w:type="fixed"/>
        <w:tblLook w:val="04A0" w:firstRow="1" w:lastRow="0" w:firstColumn="1" w:lastColumn="0" w:noHBand="0" w:noVBand="1"/>
      </w:tblPr>
      <w:tblGrid>
        <w:gridCol w:w="1277"/>
        <w:gridCol w:w="142"/>
        <w:gridCol w:w="1842"/>
        <w:gridCol w:w="1560"/>
        <w:gridCol w:w="2250"/>
        <w:gridCol w:w="1581"/>
        <w:gridCol w:w="1774"/>
      </w:tblGrid>
      <w:tr w:rsidR="00907A50" w:rsidRPr="00907A50" w:rsidTr="00EA6A19">
        <w:tc>
          <w:tcPr>
            <w:tcW w:w="1277"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Скиммер</w:t>
            </w:r>
          </w:p>
        </w:tc>
        <w:tc>
          <w:tcPr>
            <w:tcW w:w="1984"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Жинау өнімділігі</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Мұнай түрлері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Теңіз шарттары</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Қоқыс</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Қосалқы</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құрал-жабдықтар</w:t>
            </w:r>
          </w:p>
        </w:tc>
      </w:tr>
      <w:tr w:rsidR="00907A50" w:rsidRPr="00907A50" w:rsidTr="00EA6A19">
        <w:tc>
          <w:tcPr>
            <w:tcW w:w="10426" w:type="dxa"/>
            <w:gridSpan w:val="7"/>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Олеофильді</w:t>
            </w:r>
          </w:p>
        </w:tc>
      </w:tr>
      <w:tr w:rsidR="00907A50" w:rsidRPr="00357416" w:rsidTr="00EA6A19">
        <w:tc>
          <w:tcPr>
            <w:tcW w:w="1277"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Диск</w:t>
            </w:r>
          </w:p>
        </w:tc>
        <w:tc>
          <w:tcPr>
            <w:tcW w:w="1984"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Дискілердің саны мен мөлшеріне байланысты. Сынақтар бороздалы дискілердің жоғары тиімділігін растайды.</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Орташа тұтқыр мұнай өнімдері үшін ең тиімді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Төмен толқулар мен ағымдар жоғары болуы мүмкін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 су қоршауы бар селективті. Мүмкін затопляться да неспокойных суларда.</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Мүмкін забиваться қоқыспен.</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жеке қуат қондырғысы, гидравликалық жең, шығатын жең, сорғы және мұнай сақтау ыдысы қажет</w:t>
            </w:r>
          </w:p>
        </w:tc>
      </w:tr>
      <w:tr w:rsidR="00907A50" w:rsidRPr="00357416" w:rsidTr="00EA6A19">
        <w:tc>
          <w:tcPr>
            <w:tcW w:w="1277"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Арқан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швабра</w:t>
            </w:r>
          </w:p>
        </w:tc>
        <w:tc>
          <w:tcPr>
            <w:tcW w:w="1984"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кабельдердің саны мен жылдамдығына байланысты.</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Әдетте өткізу қабілеті төмен</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Орташа тұтқырлыққа ең тиімді, бірақ</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ауыр мұнай өнімдеріне де тиімді болыңыз.</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Судың болмауы немесе өте аз болуы.</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Олар проблемалы суларда жұмыс істей алады</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Қоқыстың, мұздың және басқа да қоқыстардың көп мөлшеріне төтеп бере алады</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 қондырғылар, кіріктірілген қуат қондырғысы және</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жинақтаушы бак. Үлкен қондырғылар үшін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көмекші құрал қажет.</w:t>
            </w:r>
          </w:p>
        </w:tc>
      </w:tr>
      <w:tr w:rsidR="00907A50" w:rsidRPr="00357416" w:rsidTr="00EA6A19">
        <w:tc>
          <w:tcPr>
            <w:tcW w:w="1277"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Барабанды</w:t>
            </w:r>
          </w:p>
        </w:tc>
        <w:tc>
          <w:tcPr>
            <w:tcW w:w="1984"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Барабандардың саны мен </w:t>
            </w:r>
            <w:r w:rsidRPr="00907A50">
              <w:rPr>
                <w:rFonts w:ascii="Times New Roman" w:eastAsia="Calibri" w:hAnsi="Times New Roman" w:cs="Times New Roman"/>
                <w:sz w:val="24"/>
                <w:szCs w:val="24"/>
                <w:lang w:val="kk-KZ"/>
              </w:rPr>
              <w:lastRenderedPageBreak/>
              <w:t>мөлшеріне байланысты.</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Сынақтар катушкалардың жоғары тиімділігін растайды.</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 xml:space="preserve">Орташа тұтқыр </w:t>
            </w:r>
            <w:r w:rsidRPr="00907A50">
              <w:rPr>
                <w:rFonts w:ascii="Times New Roman" w:eastAsia="Calibri" w:hAnsi="Times New Roman" w:cs="Times New Roman"/>
                <w:sz w:val="24"/>
                <w:szCs w:val="24"/>
                <w:lang w:val="kk-KZ"/>
              </w:rPr>
              <w:lastRenderedPageBreak/>
              <w:t>мұнай өнімдері үшін ең тиімді.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 xml:space="preserve">Төмен толқулар мен ағымдар </w:t>
            </w:r>
            <w:r w:rsidRPr="00907A50">
              <w:rPr>
                <w:rFonts w:ascii="Times New Roman" w:eastAsia="Calibri" w:hAnsi="Times New Roman" w:cs="Times New Roman"/>
                <w:sz w:val="24"/>
                <w:szCs w:val="24"/>
                <w:lang w:val="kk-KZ"/>
              </w:rPr>
              <w:lastRenderedPageBreak/>
              <w:t>жоғары болуы мүмкін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 су қоршауы бар селективті. Мүмкін затопляться қазақстан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сусыз сулар.</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 xml:space="preserve">Қоқыспен бітеліп </w:t>
            </w:r>
            <w:r w:rsidRPr="00907A50">
              <w:rPr>
                <w:rFonts w:ascii="Times New Roman" w:eastAsia="Calibri" w:hAnsi="Times New Roman" w:cs="Times New Roman"/>
                <w:sz w:val="24"/>
                <w:szCs w:val="24"/>
                <w:lang w:val="kk-KZ"/>
              </w:rPr>
              <w:lastRenderedPageBreak/>
              <w:t>қалуы мүмкін</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 xml:space="preserve">мұнай жинау үшін бөлек </w:t>
            </w:r>
            <w:r w:rsidRPr="00907A50">
              <w:rPr>
                <w:rFonts w:ascii="Times New Roman" w:eastAsia="Calibri" w:hAnsi="Times New Roman" w:cs="Times New Roman"/>
                <w:sz w:val="24"/>
                <w:szCs w:val="24"/>
                <w:lang w:val="kk-KZ"/>
              </w:rPr>
              <w:lastRenderedPageBreak/>
              <w:t>қуат қондырғысы, гидравликалық жең, шығатын жең, сорғы және резервуар қажет.</w:t>
            </w:r>
          </w:p>
        </w:tc>
      </w:tr>
      <w:tr w:rsidR="00907A50" w:rsidRPr="00357416" w:rsidTr="00EA6A19">
        <w:tc>
          <w:tcPr>
            <w:tcW w:w="1277"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Қылшықты</w:t>
            </w:r>
          </w:p>
        </w:tc>
        <w:tc>
          <w:tcPr>
            <w:tcW w:w="1984"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Өткізу қабілеті санына және</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щеткалардың жылдамдығы. Өнімділік әдетте орташа</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 орташа және жоғары тұтқырлығы бар мұнай өнімдеріне арналған щеткалардың әртүрлі өлшемдері.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Салыстырмалы түрде аз су жинаңыз. Кейбір конструкциялар тұрақсыз жұмыс істей алады</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суларда, басқа да затопляются-өнеркәсіпті,</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Ұсақ қоқыс болған кезде тиімді, бірақ мүмкін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ірі қоқыспен бітеліп қалу</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Мұнай жинау үшін бөлек қуат қондырғысы, гидравликалық жең, шығатын жең, сорғы және резервуар қажет.</w:t>
            </w:r>
          </w:p>
        </w:tc>
      </w:tr>
      <w:tr w:rsidR="00907A50" w:rsidRPr="00907A50" w:rsidTr="00EA6A19">
        <w:tc>
          <w:tcPr>
            <w:tcW w:w="1277"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Ленталы </w:t>
            </w:r>
          </w:p>
        </w:tc>
        <w:tc>
          <w:tcPr>
            <w:tcW w:w="1984"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Шағын-орташа өнімділік</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Орташа және жоғары тұтқырлықтар үшін ең тиімді</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өнімдер</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 су қоршауымен жоғары селективті болуы мүмкін. Олар проблемалы суларда жұмыс істей алады</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Ұсақ қоқыс болған кезде тиімді, бірақ мүмкін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үлкен қоқыспен бітелген.</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Олар мұнайды тікелей таспаның жоғарғы жағындағы қоймаға жеткізе алады. Кемеден жағаға мұнай айдау үшін қосымша жабдық қажет.</w:t>
            </w:r>
          </w:p>
        </w:tc>
      </w:tr>
      <w:tr w:rsidR="00907A50" w:rsidRPr="00907A50" w:rsidTr="00EA6A19">
        <w:tc>
          <w:tcPr>
            <w:tcW w:w="10426" w:type="dxa"/>
            <w:gridSpan w:val="7"/>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Неолеофильді</w:t>
            </w:r>
          </w:p>
        </w:tc>
      </w:tr>
      <w:tr w:rsidR="00907A50" w:rsidRPr="00357416" w:rsidTr="00EA6A19">
        <w:tc>
          <w:tcPr>
            <w:tcW w:w="1419"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Вакууммен жуу</w:t>
            </w:r>
          </w:p>
        </w:tc>
        <w:tc>
          <w:tcPr>
            <w:tcW w:w="18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Вакуумдық сорғыға байланысты. Өнімділік</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әдетте төмен немесе орташа</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Аз және орташа тұтқыр мұнай өнімдері үшін ең тиімді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Тыныш суларда қолданылады. Кішкентай толқулар судың көп мөлшерін алуға әкеледі. Ағынды суларды қосу селективтілікті арттырады</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Қоқыспен бітеліп қалуы м</w:t>
            </w:r>
            <w:r w:rsidRPr="00907A50">
              <w:rPr>
                <w:rFonts w:ascii="Calibri" w:eastAsia="Calibri" w:hAnsi="Calibri" w:cs="Times New Roman"/>
                <w:sz w:val="24"/>
                <w:szCs w:val="24"/>
                <w:lang w:val="kk-KZ"/>
              </w:rPr>
              <w:t xml:space="preserve"> </w:t>
            </w:r>
            <w:r w:rsidRPr="00907A50">
              <w:rPr>
                <w:rFonts w:ascii="Times New Roman" w:eastAsia="Calibri" w:hAnsi="Times New Roman" w:cs="Times New Roman"/>
                <w:sz w:val="24"/>
                <w:szCs w:val="24"/>
                <w:lang w:val="kk-KZ"/>
              </w:rPr>
              <w:t>Қоқыспен бітеліп қалуы мүмкін үмкін</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Жылжымалы вакуумдық қондырғылар мен тіркемелер әдетте автономды және қажетті қуатпен жабдықталған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мұнай жинауға арналған қондырғы, сорғы және резервуар.</w:t>
            </w:r>
          </w:p>
        </w:tc>
      </w:tr>
      <w:tr w:rsidR="00907A50" w:rsidRPr="00357416" w:rsidTr="00EA6A19">
        <w:tc>
          <w:tcPr>
            <w:tcW w:w="1419"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Вакумды сору </w:t>
            </w:r>
          </w:p>
        </w:tc>
        <w:tc>
          <w:tcPr>
            <w:tcW w:w="18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Вакуумдық сорғыға байланысты. Өнімділік</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әдетте төмен немесе орташа.</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Аз және орташа тұтқырлықтар үшін ең тиімді</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мұнай </w:t>
            </w:r>
            <w:r w:rsidRPr="00907A50">
              <w:rPr>
                <w:rFonts w:ascii="Times New Roman" w:eastAsia="Calibri" w:hAnsi="Times New Roman" w:cs="Times New Roman"/>
                <w:sz w:val="24"/>
                <w:szCs w:val="24"/>
                <w:lang w:val="kk-KZ"/>
              </w:rPr>
              <w:lastRenderedPageBreak/>
              <w:t>өнімдері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 xml:space="preserve">Тыныш суларда қолданылады. Кішкентай толқулар судың көп мөлшерін алуға әкеледі. </w:t>
            </w:r>
            <w:r w:rsidRPr="00907A50">
              <w:rPr>
                <w:rFonts w:ascii="Times New Roman" w:eastAsia="Calibri" w:hAnsi="Times New Roman" w:cs="Times New Roman"/>
                <w:sz w:val="24"/>
                <w:szCs w:val="24"/>
                <w:lang w:val="kk-KZ"/>
              </w:rPr>
              <w:lastRenderedPageBreak/>
              <w:t>Ағынды суларды қосу селективтілікті арттырады</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Қоқыспен бітеліп қалуы мүмкін</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Жылжымалы вакуумдық қондырғылар мен тіркемелер әдетте </w:t>
            </w:r>
            <w:r w:rsidRPr="00907A50">
              <w:rPr>
                <w:rFonts w:ascii="Times New Roman" w:eastAsia="Calibri" w:hAnsi="Times New Roman" w:cs="Times New Roman"/>
                <w:sz w:val="24"/>
                <w:szCs w:val="24"/>
                <w:lang w:val="kk-KZ"/>
              </w:rPr>
              <w:lastRenderedPageBreak/>
              <w:t>автономды және қажетті қуатпен жабдықталған</w:t>
            </w:r>
          </w:p>
        </w:tc>
      </w:tr>
      <w:tr w:rsidR="00907A50" w:rsidRPr="00907A50" w:rsidTr="00EA6A19">
        <w:tc>
          <w:tcPr>
            <w:tcW w:w="1419"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Суағар</w:t>
            </w:r>
          </w:p>
        </w:tc>
        <w:tc>
          <w:tcPr>
            <w:tcW w:w="18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Өнімділік айтарлықтай болуы мүмкін және сорғының қуатына, мұнай түріне және т. б. байланысты</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Аз, орташа және тұтқырлығы жоғары мұнай үшін тиімді. Өте ауыр мұнай өнімдері ағынды суларға ағып кетпеуі мүмкін</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Тыныш суда олар шағын мұнай қоршауымен өте таңдамалы болуы мүмкін. Су алудың жоғарылауымен оңай су басуы мүмкін</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Кейбір сорғылар қоқыспен бітеліп қалуы мүмкін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ұсақ қоқыстармен күресу</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Мұнай жинау үшін бөлек қуат қондырғысы, гидравликалық жең, шығатын жең, сорғы және резервуар қажет. Кейбір скиммерлер кіріктірілген сорғылармен жабдықталған.</w:t>
            </w:r>
          </w:p>
        </w:tc>
      </w:tr>
      <w:tr w:rsidR="00907A50" w:rsidRPr="00357416" w:rsidTr="00EA6A19">
        <w:tc>
          <w:tcPr>
            <w:tcW w:w="1419"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Таспа</w:t>
            </w:r>
          </w:p>
        </w:tc>
        <w:tc>
          <w:tcPr>
            <w:tcW w:w="18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Өнімділік төмен немесе орташа</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Тұтқырлығы жоғары мұнай үшін ең тиімдісі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Шағын су қоршауымен жоғары селективті болуы мүмкін. Олар проблемалы суларда жұмыс істей алады</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Ұсақ қоқыс болған кезде тиімді, бірақ мүмкін</w:t>
            </w:r>
          </w:p>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ірі қоқыспен бітеліп қалу</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Олеофильді таспа скиммері үшін де</w:t>
            </w:r>
          </w:p>
        </w:tc>
      </w:tr>
      <w:tr w:rsidR="00907A50" w:rsidRPr="00907A50" w:rsidTr="00EA6A19">
        <w:tc>
          <w:tcPr>
            <w:tcW w:w="1419"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Барабанды</w:t>
            </w:r>
          </w:p>
        </w:tc>
        <w:tc>
          <w:tcPr>
            <w:tcW w:w="1842"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Орташа өнімділік</w:t>
            </w:r>
          </w:p>
        </w:tc>
        <w:tc>
          <w:tcPr>
            <w:tcW w:w="156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Ауыр мұнай өнімдері үшін тиімді</w:t>
            </w:r>
          </w:p>
        </w:tc>
        <w:tc>
          <w:tcPr>
            <w:tcW w:w="2250"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Тыныш суда олар шағын мұнай қоршауымен өте таңдамалы болуы мүмкін.</w:t>
            </w:r>
          </w:p>
        </w:tc>
        <w:tc>
          <w:tcPr>
            <w:tcW w:w="1581"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Скиммер үшін де</w:t>
            </w:r>
          </w:p>
        </w:tc>
        <w:tc>
          <w:tcPr>
            <w:tcW w:w="177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Скиммер үшін де</w:t>
            </w:r>
          </w:p>
        </w:tc>
      </w:tr>
    </w:tbl>
    <w:p w:rsidR="00907A50" w:rsidRPr="00907A50" w:rsidRDefault="00907A50" w:rsidP="00907A50">
      <w:pPr>
        <w:ind w:firstLine="567"/>
        <w:contextualSpacing/>
        <w:jc w:val="both"/>
        <w:rPr>
          <w:rFonts w:ascii="Times New Roman" w:eastAsia="Calibri" w:hAnsi="Times New Roman" w:cs="Times New Roman"/>
          <w:sz w:val="24"/>
          <w:szCs w:val="24"/>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Пайдалану көрсеткіштері. </w:t>
      </w:r>
      <w:r w:rsidRPr="00907A50">
        <w:rPr>
          <w:rFonts w:ascii="Times New Roman" w:eastAsia="Calibri" w:hAnsi="Times New Roman" w:cs="Times New Roman"/>
          <w:sz w:val="28"/>
          <w:szCs w:val="28"/>
          <w:lang w:val="kk-KZ"/>
        </w:rPr>
        <w:t>Скиммерлік жүйелердің бірқатар пайдалану көрсеткіштері эксперименттік резервуарларда сынақтар жүргізу кезінде белгіленуі мүмкін. Жалпы жұмыстың маңызды анықтаушы факторы жүйе-бұл мұнай алу коэффициенті, яғни су емес, мұнай алу пайдасына сандық өлшенетін таңдау. Бұл көрсеткіш жиналған мұнай мөлшерінің мұнай мен судың жиналған қоспасының жалпы мөлшеріне қатынасы ретінде есептеледі. Өткізу қабілеті-жиналған және анықталған мұнайдың мөлшерін салыстыру үшін қолданылатын көрсеткіш, сондықтан тежегіш тосқауыл мен құрылғының өзі арқылы мұнайдың ағып кетуін көрсетеді.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Өткізу қабілеті, әдетте, жұмыс жылдамдығының жоғарылауымен және теңіз толқуының жоғарылауымен төмендейді, әсіресе толқындардың биіктігі және одан да маңыздысы, толқын ұзындығының азаюымен және теңізде тәртіпсіз толқулармен.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Басқаша айтқанда, жылдамдықты жоғарылату кезінде өткізу қабілеттілігінің төмендеуі мен қоршау жылдамдығының жоғарылауы арасында сауда жасалады. Толқындар мұнайдың шашырауы нәтижесінде </w:t>
      </w:r>
      <w:r w:rsidRPr="00907A50">
        <w:rPr>
          <w:rFonts w:ascii="Times New Roman" w:eastAsia="Calibri" w:hAnsi="Times New Roman" w:cs="Times New Roman"/>
          <w:sz w:val="28"/>
          <w:szCs w:val="28"/>
          <w:lang w:val="kk-KZ"/>
        </w:rPr>
        <w:lastRenderedPageBreak/>
        <w:t>немесе толқындардың жүру сипаттамаларының нашар болуына байланысты, бұл толқындардың жоталары арасында көпірлердің пайда болуына әкеледі.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Сол сияқты, скиммердің (әсіресе су төгетін модельдердің) мұнай мен судың оңтайлы интерфейсінде қоршау жасай алмауы көбінесе көп мөлшерде су алуға әкеледі.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скиммердің толқындарға қатысты қозғалуынан туындаған турбуленттілік скиммер астында мұнайдың ағып кетуіне әкеледі.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Идеал жағдайда, мұнай жинайтын құрылғы толқындардың қозғалысын дәл бақылауға мүмкіндік беретін шағын мөлшерде және аз массада болуы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Кемеге қатаң бекітілген немесе оған салынған және осылайша тәуелсіз қозғалуға қабілетсіз құрылғылар теңіз толқуының жоғарылауында аз тиімді, өйткені олар су бетімен фазадан шығуы мүмкін. Келесі қызықты параметр-бұл мұнай жинау өнімділігі-скиммердің уақыт бірлігіне жинайтын мұнай мөлшері, мысалы, 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/сағ. Мұнай жинау өнімділігі жүйенің барлық құрамдас бөліктері (атап айтқанда, мұнай жинақтауға арналған сорғылар мен бактар) жеткілікті болған жағдайда мұнай алу жылдамдығы мен өткізу қабілетінің өнімі болып табылады. Мұнайдың стандартты тұтқырлығы мен қысымның жоғалуына түзетілген сорғының максималды өнімділігі көбінесе скиммердің өткізу қабілеттілігінің жалғыз көрсеткіші ретінде қарастырылады және номиналды қуат ретінде де белгілі.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 сипаттаманың айқын маңыздылығы кезінде, мысалы, жинақталмаған мұнайдың мөлшері сияқты басқа да көрсеткіштер де қаралуға тиіс мұнаймен бірге жиналған судың мөлшері.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Жүйенің жалпы сапасы сорғы қуатының, мұнай жинау өнімділігі мен жинау коэффициентінің комбинациясы бойынша бағалануы керек, олар жиынтығында мұнай жинау деңгейін және ілеспе жиналған судың мөлшерін анықтайды.</w:t>
      </w:r>
    </w:p>
    <w:p w:rsidR="003A3273" w:rsidRDefault="003A3273"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Pr="00907A50" w:rsidRDefault="00ED6DD9" w:rsidP="00907A50">
      <w:pPr>
        <w:ind w:firstLine="567"/>
        <w:contextualSpacing/>
        <w:jc w:val="both"/>
        <w:rPr>
          <w:rFonts w:ascii="Times New Roman" w:eastAsia="Calibri" w:hAnsi="Times New Roman" w:cs="Times New Roman"/>
          <w:sz w:val="28"/>
          <w:szCs w:val="28"/>
          <w:lang w:val="kk-KZ"/>
        </w:rPr>
      </w:pPr>
    </w:p>
    <w:p w:rsidR="00907A50" w:rsidRPr="003A3273" w:rsidRDefault="00907A50" w:rsidP="00907A50">
      <w:pPr>
        <w:autoSpaceDE w:val="0"/>
        <w:autoSpaceDN w:val="0"/>
        <w:adjustRightInd w:val="0"/>
        <w:spacing w:after="0" w:line="240" w:lineRule="auto"/>
        <w:ind w:firstLine="567"/>
        <w:contextualSpacing/>
        <w:jc w:val="both"/>
        <w:rPr>
          <w:rFonts w:ascii="Times New Roman" w:eastAsia="Times New Roman" w:hAnsi="Times New Roman" w:cs="Times New Roman"/>
          <w:b/>
          <w:color w:val="000000"/>
          <w:sz w:val="28"/>
          <w:szCs w:val="28"/>
          <w:lang w:eastAsia="ru-RU"/>
        </w:rPr>
      </w:pPr>
      <w:r w:rsidRPr="003A3273">
        <w:rPr>
          <w:rFonts w:ascii="Times New Roman" w:eastAsia="Times New Roman" w:hAnsi="Times New Roman" w:cs="Times New Roman"/>
          <w:b/>
          <w:bCs/>
          <w:color w:val="000000"/>
          <w:sz w:val="28"/>
          <w:szCs w:val="28"/>
          <w:lang w:eastAsia="ru-RU"/>
        </w:rPr>
        <w:lastRenderedPageBreak/>
        <w:t>Бақылау сұрақтар</w:t>
      </w:r>
      <w:r w:rsidR="003A3273">
        <w:rPr>
          <w:rFonts w:ascii="Times New Roman" w:eastAsia="Times New Roman" w:hAnsi="Times New Roman" w:cs="Times New Roman"/>
          <w:b/>
          <w:bCs/>
          <w:color w:val="000000"/>
          <w:sz w:val="28"/>
          <w:szCs w:val="28"/>
          <w:lang w:val="kk-KZ" w:eastAsia="ru-RU"/>
        </w:rPr>
        <w:t>ы</w:t>
      </w:r>
      <w:r w:rsidRPr="003A3273">
        <w:rPr>
          <w:rFonts w:ascii="Times New Roman" w:eastAsia="Times New Roman" w:hAnsi="Times New Roman" w:cs="Times New Roman"/>
          <w:b/>
          <w:bCs/>
          <w:color w:val="000000"/>
          <w:sz w:val="28"/>
          <w:szCs w:val="28"/>
          <w:lang w:eastAsia="ru-RU"/>
        </w:rPr>
        <w:t xml:space="preserve">: </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Тік цилиндрлік резервуарлар қандай қысымға арналған?</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Резервуарлардың қай формасы ең үнемді?</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Резервуарлар тобы қалай аталады?</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Резервуарлар тобы немен қоршалуы тиіс?</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Көмірсутегі шығынын азайту әдістерін қанша топқа бөлуге болады ?</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Тік цилиндрлік резервуарлар қандай қысымға арналған?</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Резервуарлардың қай формасы ең үнемді?</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Қандай типтері резервуарлардың төбесінен.</w:t>
      </w:r>
    </w:p>
    <w:p w:rsidR="00907A50" w:rsidRPr="00907A50" w:rsidRDefault="00907A50" w:rsidP="00907A50">
      <w:pPr>
        <w:numPr>
          <w:ilvl w:val="0"/>
          <w:numId w:val="16"/>
        </w:numPr>
        <w:spacing w:after="0" w:line="240" w:lineRule="auto"/>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Темір бетонды жылу оқшаулағыш резервуарлар</w:t>
      </w:r>
    </w:p>
    <w:p w:rsidR="00907A50" w:rsidRPr="00907A50" w:rsidRDefault="00907A50" w:rsidP="00907A50">
      <w:pPr>
        <w:numPr>
          <w:ilvl w:val="0"/>
          <w:numId w:val="16"/>
        </w:numPr>
        <w:spacing w:before="100" w:beforeAutospacing="1" w:after="0" w:line="240" w:lineRule="auto"/>
        <w:contextualSpacing/>
        <w:jc w:val="both"/>
        <w:rPr>
          <w:rFonts w:ascii="Times New Roman" w:eastAsia="Calibri" w:hAnsi="Times New Roman" w:cs="Times New Roman"/>
          <w:color w:val="000000"/>
          <w:sz w:val="28"/>
          <w:szCs w:val="28"/>
          <w:lang w:val="kk-KZ"/>
        </w:rPr>
      </w:pPr>
      <w:r w:rsidRPr="00907A50">
        <w:rPr>
          <w:rFonts w:ascii="Times New Roman" w:eastAsia="Calibri" w:hAnsi="Times New Roman" w:cs="Times New Roman"/>
          <w:sz w:val="28"/>
          <w:szCs w:val="28"/>
          <w:lang w:val="kk-KZ"/>
        </w:rPr>
        <w:t xml:space="preserve">Сұйытылған көмірсутекті газдарын металл резервуарларда қысыммен сақтау </w:t>
      </w:r>
    </w:p>
    <w:p w:rsidR="00907A50" w:rsidRPr="00907A50" w:rsidRDefault="00907A50" w:rsidP="00907A50">
      <w:pPr>
        <w:numPr>
          <w:ilvl w:val="0"/>
          <w:numId w:val="16"/>
        </w:numPr>
        <w:tabs>
          <w:tab w:val="left" w:pos="851"/>
        </w:tabs>
        <w:spacing w:after="0" w:line="240" w:lineRule="auto"/>
        <w:contextualSpacing/>
        <w:jc w:val="both"/>
        <w:rPr>
          <w:rFonts w:ascii="Times New Roman" w:eastAsia="Calibri" w:hAnsi="Times New Roman" w:cs="Times New Roman"/>
          <w:b/>
          <w:sz w:val="28"/>
          <w:szCs w:val="28"/>
          <w:lang w:val="kk-KZ"/>
        </w:rPr>
      </w:pPr>
      <w:r w:rsidRPr="00907A50">
        <w:rPr>
          <w:rFonts w:ascii="Times New Roman" w:eastAsia="Calibri" w:hAnsi="Times New Roman" w:cs="Times New Roman"/>
          <w:sz w:val="28"/>
          <w:szCs w:val="28"/>
          <w:lang w:val="kk-KZ"/>
        </w:rPr>
        <w:t xml:space="preserve">Сұйытылған көмірсутекті газдарды болат және темір бетон резервуарларда изотермиялық сақтау </w:t>
      </w:r>
    </w:p>
    <w:p w:rsidR="00907A50" w:rsidRPr="00907A50" w:rsidRDefault="00907A50" w:rsidP="00907A50">
      <w:pPr>
        <w:numPr>
          <w:ilvl w:val="0"/>
          <w:numId w:val="16"/>
        </w:numPr>
        <w:autoSpaceDE w:val="0"/>
        <w:autoSpaceDN w:val="0"/>
        <w:adjustRightInd w:val="0"/>
        <w:spacing w:after="36" w:line="240" w:lineRule="auto"/>
        <w:rPr>
          <w:rFonts w:ascii="Times New Roman" w:eastAsia="Times New Roman" w:hAnsi="Times New Roman" w:cs="Times New Roman"/>
          <w:color w:val="000000"/>
          <w:sz w:val="28"/>
          <w:szCs w:val="28"/>
          <w:lang w:val="kk-KZ" w:eastAsia="ru-RU"/>
        </w:rPr>
      </w:pPr>
      <w:r w:rsidRPr="00907A50">
        <w:rPr>
          <w:rFonts w:ascii="Times New Roman" w:eastAsia="Times New Roman" w:hAnsi="Times New Roman" w:cs="Times New Roman"/>
          <w:color w:val="000000"/>
          <w:sz w:val="28"/>
          <w:szCs w:val="28"/>
          <w:lang w:eastAsia="ru-RU"/>
        </w:rPr>
        <w:t>Мұнай резервуарларының мақсаты</w:t>
      </w:r>
    </w:p>
    <w:p w:rsidR="00907A50" w:rsidRPr="00907A50" w:rsidRDefault="00907A50" w:rsidP="00907A50">
      <w:pPr>
        <w:numPr>
          <w:ilvl w:val="0"/>
          <w:numId w:val="16"/>
        </w:numPr>
        <w:autoSpaceDE w:val="0"/>
        <w:autoSpaceDN w:val="0"/>
        <w:adjustRightInd w:val="0"/>
        <w:spacing w:after="36" w:line="240" w:lineRule="auto"/>
        <w:contextualSpacing/>
        <w:rPr>
          <w:rFonts w:ascii="Times New Roman" w:eastAsia="Times New Roman" w:hAnsi="Times New Roman" w:cs="Times New Roman"/>
          <w:color w:val="000000"/>
          <w:sz w:val="28"/>
          <w:szCs w:val="28"/>
          <w:lang w:val="kk-KZ" w:eastAsia="ru-RU"/>
        </w:rPr>
      </w:pPr>
      <w:r w:rsidRPr="00907A50">
        <w:rPr>
          <w:rFonts w:ascii="Times New Roman" w:eastAsia="Times New Roman" w:hAnsi="Times New Roman" w:cs="Times New Roman"/>
          <w:color w:val="000000"/>
          <w:sz w:val="28"/>
          <w:szCs w:val="28"/>
          <w:lang w:val="kk-KZ" w:eastAsia="ru-RU"/>
        </w:rPr>
        <w:t>Жерасты газ қоймалары.</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Скиммерлердің жиі қолданылатын түрлерінің типтік сипаттамалары</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Тамшы тәрізді резервуарлардың мақсаты</w:t>
      </w:r>
    </w:p>
    <w:p w:rsidR="00907A50" w:rsidRPr="00907A50" w:rsidRDefault="00907A50" w:rsidP="00907A50">
      <w:pPr>
        <w:numPr>
          <w:ilvl w:val="0"/>
          <w:numId w:val="16"/>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Лезде шатыры бар резервуардың құрылымдық элементтері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6E1D69" w:rsidP="006E1D69">
      <w:pPr>
        <w:ind w:firstLine="567"/>
        <w:contextualSpacing/>
        <w:rPr>
          <w:rFonts w:ascii="Times New Roman" w:eastAsia="Calibri" w:hAnsi="Times New Roman" w:cs="Times New Roman"/>
          <w:sz w:val="28"/>
          <w:szCs w:val="28"/>
          <w:lang w:val="kk-KZ"/>
        </w:rPr>
      </w:pPr>
      <w:r>
        <w:rPr>
          <w:rFonts w:ascii="Times New Roman" w:eastAsia="Calibri" w:hAnsi="Times New Roman" w:cs="Times New Roman"/>
          <w:b/>
          <w:sz w:val="28"/>
          <w:szCs w:val="28"/>
          <w:lang w:val="kk-KZ"/>
        </w:rPr>
        <w:lastRenderedPageBreak/>
        <w:t>5</w:t>
      </w:r>
      <w:r w:rsidR="00907A50" w:rsidRPr="00907A50">
        <w:rPr>
          <w:rFonts w:ascii="Times New Roman" w:eastAsia="Calibri" w:hAnsi="Times New Roman" w:cs="Times New Roman"/>
          <w:b/>
          <w:sz w:val="28"/>
          <w:szCs w:val="28"/>
          <w:lang w:val="kk-KZ"/>
        </w:rPr>
        <w:t xml:space="preserve">. </w:t>
      </w:r>
      <w:r w:rsidRPr="006E1D69">
        <w:rPr>
          <w:rFonts w:ascii="Times New Roman" w:eastAsia="Calibri" w:hAnsi="Times New Roman" w:cs="Times New Roman"/>
          <w:b/>
          <w:sz w:val="24"/>
          <w:szCs w:val="24"/>
          <w:lang w:val="kk-KZ"/>
        </w:rPr>
        <w:t>МҰНАЙ МЕН МҰНАЙӨНІМДЕРІН САҚТАУДЫҢ ҚИЫНДЫҚТАРЫ</w:t>
      </w:r>
    </w:p>
    <w:p w:rsidR="00907A50" w:rsidRDefault="00907A50" w:rsidP="00907A50">
      <w:pPr>
        <w:ind w:firstLine="567"/>
        <w:contextualSpacing/>
        <w:rPr>
          <w:rFonts w:ascii="Times New Roman" w:eastAsia="Calibri" w:hAnsi="Times New Roman" w:cs="Times New Roman"/>
          <w:b/>
          <w:sz w:val="28"/>
          <w:szCs w:val="28"/>
          <w:lang w:val="kk-KZ"/>
        </w:rPr>
      </w:pPr>
      <w:r w:rsidRPr="006E1D69">
        <w:rPr>
          <w:rFonts w:ascii="Times New Roman" w:eastAsia="Calibri" w:hAnsi="Times New Roman" w:cs="Times New Roman"/>
          <w:b/>
          <w:sz w:val="28"/>
          <w:szCs w:val="28"/>
          <w:lang w:val="kk-KZ"/>
        </w:rPr>
        <w:t xml:space="preserve">5.1 </w:t>
      </w:r>
      <w:r w:rsidR="006E1D69">
        <w:rPr>
          <w:rFonts w:ascii="Times New Roman" w:eastAsia="Calibri" w:hAnsi="Times New Roman" w:cs="Times New Roman"/>
          <w:b/>
          <w:sz w:val="28"/>
          <w:szCs w:val="28"/>
          <w:lang w:val="kk-KZ"/>
        </w:rPr>
        <w:t>Мұнай өнімдерінің сапа көрсеткіш</w:t>
      </w:r>
      <w:r w:rsidRPr="006E1D69">
        <w:rPr>
          <w:rFonts w:ascii="Times New Roman" w:eastAsia="Calibri" w:hAnsi="Times New Roman" w:cs="Times New Roman"/>
          <w:b/>
          <w:sz w:val="28"/>
          <w:szCs w:val="28"/>
          <w:lang w:val="kk-KZ"/>
        </w:rPr>
        <w:t>тері</w:t>
      </w:r>
    </w:p>
    <w:p w:rsidR="006E1D69" w:rsidRPr="00907A50" w:rsidRDefault="006E1D69" w:rsidP="00907A50">
      <w:pPr>
        <w:ind w:firstLine="567"/>
        <w:contextualSpacing/>
        <w:rPr>
          <w:rFonts w:ascii="Times New Roman" w:eastAsia="Calibri" w:hAnsi="Times New Roman" w:cs="Times New Roman"/>
          <w:sz w:val="28"/>
          <w:szCs w:val="28"/>
          <w:lang w:val="kk-KZ"/>
        </w:rPr>
      </w:pPr>
    </w:p>
    <w:p w:rsidR="00A65C09" w:rsidRDefault="00907A50" w:rsidP="00907A50">
      <w:pPr>
        <w:ind w:firstLine="567"/>
        <w:contextualSpacing/>
        <w:jc w:val="both"/>
        <w:rPr>
          <w:rFonts w:ascii="Calibri" w:eastAsia="Calibri" w:hAnsi="Calibri" w:cs="Times New Roman"/>
          <w:lang w:val="kk-KZ"/>
        </w:rPr>
      </w:pPr>
      <w:r w:rsidRPr="00907A50">
        <w:rPr>
          <w:rFonts w:ascii="Times New Roman" w:eastAsia="Calibri" w:hAnsi="Times New Roman" w:cs="Times New Roman"/>
          <w:sz w:val="28"/>
          <w:szCs w:val="28"/>
          <w:lang w:val="kk-KZ"/>
        </w:rPr>
        <w:t>Мұнай өнімдері күрделі қоспалар болып табылады. Сондықтан мұнай өнімдерінің сапасын тек осы немесе басқа қасиетті сипаттайтын көрсеткіштердің қосындысымен бағалауға болады.</w:t>
      </w:r>
      <w:r w:rsidRPr="00907A50">
        <w:rPr>
          <w:rFonts w:ascii="Calibri" w:eastAsia="Calibri" w:hAnsi="Calibri" w:cs="Times New Roman"/>
          <w:lang w:val="kk-KZ"/>
        </w:rPr>
        <w:t xml:space="preserve">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өнімінің сапасы деп оның мақсатына сай пайдалануға жарамдылығын қамтамасыз ететін қасиеттер жиынтығы түсініледі.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Тұтынушының талаптарын қанағаттандыру үшін мұнай өнімінің жарамдылық дәрежесі мұнай өнімі сапасының деңгейімен сипатталады.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өнімі сапасының ең жақсы (оңтайлы) деңгейі тұтынушының талаптарын барынша толық қанағаттандыруға қол жеткізілетіндей болып саналады.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өнімдерінің сапа деңгейі әр қасиеттің деңгейіне және осы қасиеттің маңыздылығына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 таңбалау кезінде ең маңызды көрсеткіш қолданылады: мысалы, дизель отындары үшін төмен температурада көрінетін қасиеттер маңызды, сондықтан қату және бұлтты температураға байланысты отын жазғы, қысқы, арктикалық деп аталады.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Бензиндердің пайдалану қасиеті – детонациялық тұрақтылығы-бензин маркаларында октандық санын сипаттайтын цифрлармен көрсетілген: а-72, А-76, АИ-93 және т. б.</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өнімдерінің сапасын анықтайтын қасиеттерінің барлық жиынтығын екі негізгі топқа бөлуге болады: физика-химиялық және пайдалану.</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Физика-химиялық құрамына мұнай өнімдерінің жай-күйін және олардың құрамын сипаттайтын қасиеттер (тығыздық, тұтқырлық, элемент, бөлшек және т. б.) жатады.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Пайдалану қасиеттері мұнай өнімдерін мақсатына сай пайдаланудың пайдалы әсерін сипаттайды, олардың қолданылу саласын анықтайды.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Мұндай қасиеттерге мұнай өнімдерін пайдалану кезінде, сондай-ақ оларды сақтау және тасымалдау кезінде көрінетін қасиеттер жатады.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өнімдерінің кейбір пайдалану қасиеттері бірнеше қарапайым физика-химиялық қасиеттер арқылы бағаланады.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Мысалы, авиациялық газ турбиналық қозғалтқыштарға арналған отынның пайдалану қасиеттерінің бірі-соруды физика-химиялық қасиеттерді анықтау арқылы бағалауға болады: тазалық, сумен әрекеттесу, төмен температура қасиеттері.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Өз кезегінде аталған физика-химиялық қасиеттерді бірқатар қарапайым қасиеттерді анықтау арқылы бағалауға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Отынның тазалығы механикалық қоспалардың құрамы, судың мөлшері, нафтен қышқылдарының сабын құрамы сияқты сапа көрсеткіштерімен сипатталады; төмен температуралық қасиеттер минус 40</w:t>
      </w:r>
      <w:r w:rsidRPr="00907A50">
        <w:rPr>
          <w:rFonts w:ascii="Times New Roman" w:eastAsia="Calibri" w:hAnsi="Times New Roman" w:cs="Times New Roman"/>
          <w:sz w:val="28"/>
          <w:szCs w:val="28"/>
          <w:vertAlign w:val="superscript"/>
          <w:lang w:val="kk-KZ"/>
        </w:rPr>
        <w:t>0</w:t>
      </w:r>
      <w:r w:rsidRPr="00907A50">
        <w:rPr>
          <w:rFonts w:ascii="Times New Roman" w:eastAsia="Calibri" w:hAnsi="Times New Roman" w:cs="Times New Roman"/>
          <w:sz w:val="28"/>
          <w:szCs w:val="28"/>
          <w:lang w:val="kk-KZ"/>
        </w:rPr>
        <w:t>С температурада тұтқырлық мәнімен және кристалданудың басталу температурасымен сипатталады.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Мұнайдан </w:t>
      </w:r>
      <w:r w:rsidRPr="00907A50">
        <w:rPr>
          <w:rFonts w:ascii="Times New Roman" w:eastAsia="Calibri" w:hAnsi="Times New Roman" w:cs="Times New Roman"/>
          <w:sz w:val="28"/>
          <w:szCs w:val="28"/>
          <w:lang w:val="kk-KZ"/>
        </w:rPr>
        <w:lastRenderedPageBreak/>
        <w:t>алынған тауарлық өнімдер шартты түрде ашық, қара мұнай өнімдері, майлар, пластикалық майлар, битумдар, парафиндер және мұнай-химия өнімдеріне бөлінеді.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Жарқын мұнай өнімдері жатады: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автомобиль және авиация отыны ретінде қолданылатын бензиндер;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-резеңке және лак-бояу өнеркәсібіне, басқа да өнеркәсіптік-техникалық мақсаттарға арналған еріткіштер ретінде қызмет ететін бензиндер және басқа да жеңіл өнімдер;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отын ретінде қолданылатын керосиндер;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жарық беретін керосиндер;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реактивті қозғалтқыштарға арналған отын;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әртүрлі мақсаттағы дизельді қозғалтқыштарға арналған отын;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өнімдеріне арналған нормативтік құжаттарға енгізілген сапа көрсеткіштері мен оларды бағалау әдістері отын түрін, оның маркасын МӨЗ жағдайында да, тұтынушы да тез айқындауға мүмкіндік беруі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өнімдеріне арналған нормативтік құжаттарда тасымалдау және сақтау жағдайларында өзгерістерге бейім қасиеттерді анықтау міндетті түрде көзделуі тиіс.</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өнімдерін талдаудың жалпы және арнайы әдістері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Жалпы әдістер көптеген тауарлық мұнай өнімдері үшін нормаланатын физика-химиялық қасиеттерді анықтауға қызмет етеді, мысалы, су, күл, механикалық қоспалар және т. б.</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Арнайы әдістер мұнай өнімдерінің белгілі бір тар тобы үшін ғана нормаланатын көрсеткіштерді анықтайды, мысалы, отын буларының фракциялық құрамы мен серпімділігі және т. б.</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Талдаудың осы немесе басқа әдісі нормативтік құжаттарда белгіленген жағдайларда жүргізілген кезде ғана сенімді нәтиже береді.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өнімдерінің сапасына сенімді кепілдік оны бағалаудың сенімді және дәл әдістері болған кезде ғана қамтамасыз етілуі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өнімдерінің сапасын бақылау кезінде сынақтардың қандай дәлдікпен жүргізілетінін білу маңызды.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Дәлдік көрсеткіштері көп жағдайда метрологиялық аттестаттаудың негізі болып табылатын зертханааралық сынақтар арқылы алынады.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Зертханааралық сынақтардың оң нәтижелері кезінде дәлдік көрсеткіштері мынадай тұжырымдарда белгіленеді: бір нәтиже түрінде немесе графиктер, кестелер және номограммалар түрінде ұсынылуы мүмкін жинақталу және жаңғыртылу.</w:t>
      </w:r>
    </w:p>
    <w:p w:rsidR="00907A50" w:rsidRPr="00907A50" w:rsidRDefault="00907A50" w:rsidP="00907A50">
      <w:pPr>
        <w:ind w:firstLine="567"/>
        <w:contextualSpacing/>
        <w:jc w:val="both"/>
        <w:rPr>
          <w:rFonts w:ascii="Calibri" w:eastAsia="Calibri" w:hAnsi="Calibri" w:cs="Times New Roman"/>
          <w:lang w:val="kk-KZ"/>
        </w:rPr>
      </w:pPr>
      <w:r w:rsidRPr="00907A50">
        <w:rPr>
          <w:rFonts w:ascii="Times New Roman" w:eastAsia="Calibri" w:hAnsi="Times New Roman" w:cs="Times New Roman"/>
          <w:sz w:val="28"/>
          <w:szCs w:val="28"/>
          <w:lang w:val="kk-KZ"/>
        </w:rPr>
        <w:t>Кейбір сапа көрсеткіштері жұмыс жағдайында мұнай өнімдерінің әрекетін тікелей көрсетеді.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Алайда, негізінен нормаланған көрсеткіштер тек жанама, бірақ мұнай өнімдерінің пайдалану қасиеттерінің өте маңызды сипаттамалары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Мұнай өнімдерін талдаудың кейбір </w:t>
      </w:r>
      <w:r w:rsidRPr="00907A50">
        <w:rPr>
          <w:rFonts w:ascii="Times New Roman" w:eastAsia="Calibri" w:hAnsi="Times New Roman" w:cs="Times New Roman"/>
          <w:sz w:val="28"/>
          <w:szCs w:val="28"/>
          <w:lang w:val="kk-KZ"/>
        </w:rPr>
        <w:lastRenderedPageBreak/>
        <w:t>әдістерін қарастырыңыз.</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МИ 2823-те жазылған тығыздықты өлшеу әдістемесі мұнай өнімінің сапасы мен массасын статикалық өлшеудің жанама әдісімен және динамикалық өлшеудің жанама әдісімен (жұмыс істікті ажырату және тығыздықтың резервтік ағындық түрлендіргіші болмаған кезде) айқындау кезінде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Әдістің мәні ареометрді сыналатын мұнай өніміне батыру, Ареометр шкаласы бойынша анықтау температурасы кезінде көрсеткіштерді алу және Ареометр көрсеткіштерін 15</w:t>
      </w:r>
      <w:r w:rsidRPr="00907A50">
        <w:rPr>
          <w:rFonts w:ascii="Times New Roman" w:eastAsia="Calibri" w:hAnsi="Times New Roman" w:cs="Times New Roman"/>
          <w:sz w:val="28"/>
          <w:szCs w:val="28"/>
          <w:vertAlign w:val="superscript"/>
          <w:lang w:val="kk-KZ"/>
        </w:rPr>
        <w:t>0</w:t>
      </w:r>
      <w:r w:rsidRPr="00907A50">
        <w:rPr>
          <w:rFonts w:ascii="Times New Roman" w:eastAsia="Calibri" w:hAnsi="Times New Roman" w:cs="Times New Roman"/>
          <w:sz w:val="28"/>
          <w:szCs w:val="28"/>
          <w:lang w:val="kk-KZ"/>
        </w:rPr>
        <w:t>С, 20</w:t>
      </w:r>
      <w:r w:rsidRPr="00907A50">
        <w:rPr>
          <w:rFonts w:ascii="Times New Roman" w:eastAsia="Calibri" w:hAnsi="Times New Roman" w:cs="Times New Roman"/>
          <w:sz w:val="28"/>
          <w:szCs w:val="28"/>
          <w:vertAlign w:val="superscript"/>
          <w:lang w:val="kk-KZ"/>
        </w:rPr>
        <w:t>0</w:t>
      </w:r>
      <w:r w:rsidRPr="00907A50">
        <w:rPr>
          <w:rFonts w:ascii="Times New Roman" w:eastAsia="Calibri" w:hAnsi="Times New Roman" w:cs="Times New Roman"/>
          <w:sz w:val="28"/>
          <w:szCs w:val="28"/>
          <w:lang w:val="kk-KZ"/>
        </w:rPr>
        <w:t>С стандартты температураға немесе көлемі белгілі температураға қайта есептеу болып табылады.</w:t>
      </w:r>
      <w:r w:rsidRPr="00907A50">
        <w:rPr>
          <w:rFonts w:ascii="Calibri" w:eastAsia="Calibri" w:hAnsi="Calibri" w:cs="Times New Roman"/>
          <w:lang w:val="kk-KZ"/>
        </w:rPr>
        <w:t xml:space="preserve">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Өлшеулерді орындау кезінде мынадай шарттар сақталады:</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қоршаған ауаның температурасы, </w:t>
      </w:r>
      <w:r w:rsidRPr="00907A50">
        <w:rPr>
          <w:rFonts w:ascii="Times New Roman" w:eastAsia="Calibri" w:hAnsi="Times New Roman" w:cs="Times New Roman"/>
          <w:sz w:val="28"/>
          <w:szCs w:val="28"/>
          <w:vertAlign w:val="superscript"/>
          <w:lang w:val="kk-KZ"/>
        </w:rPr>
        <w:t>0</w:t>
      </w:r>
      <w:r w:rsidRPr="00907A50">
        <w:rPr>
          <w:rFonts w:ascii="Times New Roman" w:eastAsia="Calibri" w:hAnsi="Times New Roman" w:cs="Times New Roman"/>
          <w:sz w:val="28"/>
          <w:szCs w:val="28"/>
          <w:lang w:val="kk-KZ"/>
        </w:rPr>
        <w:t>С 20+ / -5;</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атмосфералық қысым, кПа 101,3 +/-4;</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ауаның салыстырмалы ылғалдылығы, % 30-80.</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Егер өлшеу цилиндрін толтырмас бұрын мұнай өнімі сынамасының температурасы қоршаған ауа температурасынан 3</w:t>
      </w:r>
      <w:r w:rsidRPr="00907A50">
        <w:rPr>
          <w:rFonts w:ascii="Times New Roman" w:eastAsia="Calibri" w:hAnsi="Times New Roman" w:cs="Times New Roman"/>
          <w:sz w:val="28"/>
          <w:szCs w:val="28"/>
          <w:vertAlign w:val="superscript"/>
          <w:lang w:val="kk-KZ"/>
        </w:rPr>
        <w:t>0</w:t>
      </w:r>
      <w:r w:rsidRPr="00907A50">
        <w:rPr>
          <w:rFonts w:ascii="Times New Roman" w:eastAsia="Calibri" w:hAnsi="Times New Roman" w:cs="Times New Roman"/>
          <w:sz w:val="28"/>
          <w:szCs w:val="28"/>
          <w:lang w:val="kk-KZ"/>
        </w:rPr>
        <w:t>С-тан артық ерекшеленсе, ареометрлерге арналған цилиндр температуралық тепе-теңдікті орнату үшін қажетті уақыт ішінде термостатталады. Мұнай өнімдерінің сынамаларын алу МЕМСТ 2517 сәйкес жүргізіледі.</w:t>
      </w:r>
    </w:p>
    <w:p w:rsid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Стационарлық сынама іріктегіш мұнай өнімін айдау процесінде құбырдан сынама алу үшін пайдаланылады. Құбырдағы мұнай өнімі ағынының желілік жылдамдығы мынадай формула бойынша есептеледі:</w:t>
      </w:r>
    </w:p>
    <w:p w:rsidR="00ED6DD9" w:rsidRPr="00907A50" w:rsidRDefault="00ED6DD9" w:rsidP="00907A50">
      <w:pPr>
        <w:ind w:firstLine="567"/>
        <w:contextualSpacing/>
        <w:jc w:val="both"/>
        <w:rPr>
          <w:rFonts w:ascii="Times New Roman" w:eastAsia="Calibri" w:hAnsi="Times New Roman" w:cs="Times New Roman"/>
          <w:sz w:val="28"/>
          <w:szCs w:val="28"/>
          <w:lang w:val="kk-KZ"/>
        </w:rPr>
      </w:pPr>
    </w:p>
    <w:p w:rsidR="00907A50" w:rsidRPr="00ED6DD9" w:rsidRDefault="00ED6DD9" w:rsidP="00907A50">
      <w:pPr>
        <w:spacing w:before="100" w:beforeAutospacing="1" w:after="100" w:afterAutospacing="1"/>
        <w:jc w:val="center"/>
        <w:rPr>
          <w:rFonts w:ascii="Times New Roman" w:eastAsia="Times New Roman" w:hAnsi="Times New Roman" w:cs="Times New Roman"/>
          <w:sz w:val="28"/>
          <w:szCs w:val="28"/>
          <w:lang w:val="kk-KZ" w:eastAsia="ru-RU"/>
        </w:rPr>
      </w:pPr>
      <w:r w:rsidRPr="00ED6DD9">
        <w:rPr>
          <w:rFonts w:ascii="Times New Roman" w:eastAsia="Times New Roman" w:hAnsi="Times New Roman" w:cs="Times New Roman"/>
          <w:bCs/>
          <w:sz w:val="24"/>
          <w:szCs w:val="24"/>
          <w:lang w:val="kk-KZ" w:eastAsia="ru-RU"/>
        </w:rPr>
        <w:t xml:space="preserve">                                           </w:t>
      </w:r>
      <w:r w:rsidR="00907A50" w:rsidRPr="00ED6DD9">
        <w:rPr>
          <w:rFonts w:ascii="Times New Roman" w:eastAsia="Times New Roman" w:hAnsi="Times New Roman" w:cs="Times New Roman"/>
          <w:bCs/>
          <w:sz w:val="24"/>
          <w:szCs w:val="24"/>
          <w:lang w:val="kk-KZ" w:eastAsia="ru-RU"/>
        </w:rPr>
        <w:t>V = 3600*</w:t>
      </w:r>
      <w:r w:rsidR="00907A50" w:rsidRPr="00ED6DD9">
        <w:rPr>
          <w:rFonts w:ascii="Times New Roman" w:eastAsia="Times New Roman" w:hAnsi="Times New Roman" w:cs="Times New Roman"/>
          <w:bCs/>
          <w:sz w:val="24"/>
          <w:szCs w:val="24"/>
          <w:lang w:eastAsia="ru-RU"/>
        </w:rPr>
        <w:t>π</w:t>
      </w:r>
      <w:r w:rsidR="00907A50" w:rsidRPr="00ED6DD9">
        <w:rPr>
          <w:rFonts w:ascii="Times New Roman" w:eastAsia="Times New Roman" w:hAnsi="Times New Roman" w:cs="Times New Roman"/>
          <w:bCs/>
          <w:sz w:val="24"/>
          <w:szCs w:val="24"/>
          <w:lang w:val="kk-KZ" w:eastAsia="ru-RU"/>
        </w:rPr>
        <w:t xml:space="preserve"> *D</w:t>
      </w:r>
      <w:r w:rsidR="00907A50" w:rsidRPr="00ED6DD9">
        <w:rPr>
          <w:rFonts w:ascii="Times New Roman" w:eastAsia="Times New Roman" w:hAnsi="Times New Roman" w:cs="Times New Roman"/>
          <w:bCs/>
          <w:sz w:val="24"/>
          <w:szCs w:val="24"/>
          <w:vertAlign w:val="superscript"/>
          <w:lang w:val="kk-KZ" w:eastAsia="ru-RU"/>
        </w:rPr>
        <w:t xml:space="preserve">2     </w:t>
      </w:r>
      <w:r w:rsidRPr="00ED6DD9">
        <w:rPr>
          <w:rFonts w:ascii="Times New Roman" w:eastAsia="Times New Roman" w:hAnsi="Times New Roman" w:cs="Times New Roman"/>
          <w:bCs/>
          <w:sz w:val="24"/>
          <w:szCs w:val="24"/>
          <w:vertAlign w:val="superscript"/>
          <w:lang w:val="kk-KZ" w:eastAsia="ru-RU"/>
        </w:rPr>
        <w:t xml:space="preserve">   </w:t>
      </w:r>
      <w:r w:rsidR="00907A50" w:rsidRPr="00ED6DD9">
        <w:rPr>
          <w:rFonts w:ascii="Times New Roman" w:eastAsia="Times New Roman" w:hAnsi="Times New Roman" w:cs="Times New Roman"/>
          <w:bCs/>
          <w:sz w:val="24"/>
          <w:szCs w:val="24"/>
          <w:vertAlign w:val="superscript"/>
          <w:lang w:val="kk-KZ" w:eastAsia="ru-RU"/>
        </w:rPr>
        <w:t xml:space="preserve">       </w:t>
      </w:r>
      <w:r w:rsidRPr="00ED6DD9">
        <w:rPr>
          <w:rFonts w:ascii="Times New Roman" w:eastAsia="Times New Roman" w:hAnsi="Times New Roman" w:cs="Times New Roman"/>
          <w:bCs/>
          <w:sz w:val="24"/>
          <w:szCs w:val="24"/>
          <w:vertAlign w:val="superscript"/>
          <w:lang w:val="kk-KZ" w:eastAsia="ru-RU"/>
        </w:rPr>
        <w:t xml:space="preserve">                                                              </w:t>
      </w:r>
      <w:r w:rsidR="00907A50" w:rsidRPr="00ED6DD9">
        <w:rPr>
          <w:rFonts w:ascii="Times New Roman" w:eastAsia="Times New Roman" w:hAnsi="Times New Roman" w:cs="Times New Roman"/>
          <w:bCs/>
          <w:sz w:val="24"/>
          <w:szCs w:val="24"/>
          <w:vertAlign w:val="superscript"/>
          <w:lang w:val="kk-KZ" w:eastAsia="ru-RU"/>
        </w:rPr>
        <w:t xml:space="preserve">                    </w:t>
      </w:r>
      <w:r w:rsidRPr="00ED6DD9">
        <w:rPr>
          <w:rFonts w:ascii="Times New Roman" w:eastAsia="Times New Roman" w:hAnsi="Times New Roman" w:cs="Times New Roman"/>
          <w:bCs/>
          <w:sz w:val="28"/>
          <w:szCs w:val="28"/>
          <w:lang w:val="kk-KZ" w:eastAsia="ru-RU"/>
        </w:rPr>
        <w:t>( 5</w:t>
      </w:r>
      <w:r w:rsidR="00907A50" w:rsidRPr="00ED6DD9">
        <w:rPr>
          <w:rFonts w:ascii="Times New Roman" w:eastAsia="Times New Roman" w:hAnsi="Times New Roman" w:cs="Times New Roman"/>
          <w:bCs/>
          <w:sz w:val="28"/>
          <w:szCs w:val="28"/>
          <w:lang w:val="kk-KZ" w:eastAsia="ru-RU"/>
        </w:rPr>
        <w:t>)</w:t>
      </w:r>
    </w:p>
    <w:p w:rsidR="00907A50" w:rsidRPr="00907A50" w:rsidRDefault="00907A50" w:rsidP="00907A50">
      <w:pPr>
        <w:ind w:left="720" w:hanging="153"/>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V - мұнай өнімінің желілік жылдамдығы, м/с</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Q - Шығыс м</w:t>
      </w:r>
      <w:r w:rsidRPr="00907A50">
        <w:rPr>
          <w:rFonts w:ascii="Times New Roman" w:eastAsia="Calibri" w:hAnsi="Times New Roman" w:cs="Times New Roman"/>
          <w:sz w:val="28"/>
          <w:szCs w:val="28"/>
          <w:vertAlign w:val="superscript"/>
          <w:lang w:val="kk-KZ"/>
        </w:rPr>
        <w:t>3</w:t>
      </w:r>
      <w:r w:rsidRPr="00907A50">
        <w:rPr>
          <w:rFonts w:ascii="Times New Roman" w:eastAsia="Calibri" w:hAnsi="Times New Roman" w:cs="Times New Roman"/>
          <w:sz w:val="28"/>
          <w:szCs w:val="28"/>
          <w:lang w:val="kk-KZ"/>
        </w:rPr>
        <w:t>/сағ</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D - құбыр диаметрі, м.</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ED6DD9" w:rsidRDefault="00ED6DD9" w:rsidP="00907A50">
      <w:pPr>
        <w:ind w:firstLine="567"/>
        <w:contextualSpacing/>
        <w:jc w:val="center"/>
        <w:rPr>
          <w:rFonts w:ascii="Times New Roman" w:eastAsia="Calibri" w:hAnsi="Times New Roman" w:cs="Times New Roman"/>
          <w:bCs/>
          <w:sz w:val="28"/>
          <w:szCs w:val="28"/>
          <w:lang w:val="kk-KZ"/>
        </w:rPr>
      </w:pPr>
      <w:r>
        <w:rPr>
          <w:rFonts w:ascii="Times New Roman" w:eastAsia="Calibri" w:hAnsi="Times New Roman" w:cs="Times New Roman"/>
          <w:b/>
          <w:bCs/>
          <w:sz w:val="28"/>
          <w:szCs w:val="28"/>
          <w:lang w:val="kk-KZ"/>
        </w:rPr>
        <w:t xml:space="preserve">                             </w:t>
      </w:r>
      <w:r w:rsidR="00907A50" w:rsidRPr="00ED6DD9">
        <w:rPr>
          <w:rFonts w:ascii="Times New Roman" w:eastAsia="Calibri" w:hAnsi="Times New Roman" w:cs="Times New Roman"/>
          <w:bCs/>
          <w:sz w:val="28"/>
          <w:szCs w:val="28"/>
          <w:lang w:val="kk-KZ"/>
        </w:rPr>
        <w:t>0,5 * V ≤ V</w:t>
      </w:r>
      <w:r w:rsidR="00907A50" w:rsidRPr="00ED6DD9">
        <w:rPr>
          <w:rFonts w:ascii="Times New Roman" w:eastAsia="Calibri" w:hAnsi="Times New Roman" w:cs="Times New Roman"/>
          <w:bCs/>
          <w:sz w:val="28"/>
          <w:szCs w:val="28"/>
          <w:vertAlign w:val="subscript"/>
          <w:lang w:val="kk-KZ"/>
        </w:rPr>
        <w:t xml:space="preserve">вх </w:t>
      </w:r>
      <w:r w:rsidR="00907A50" w:rsidRPr="00ED6DD9">
        <w:rPr>
          <w:rFonts w:ascii="Times New Roman" w:eastAsia="Calibri" w:hAnsi="Times New Roman" w:cs="Times New Roman"/>
          <w:bCs/>
          <w:sz w:val="28"/>
          <w:szCs w:val="28"/>
          <w:lang w:val="kk-KZ"/>
        </w:rPr>
        <w:t xml:space="preserve">≥ 2 * V             </w:t>
      </w:r>
      <w:r w:rsidRPr="00ED6DD9">
        <w:rPr>
          <w:rFonts w:ascii="Times New Roman" w:eastAsia="Calibri" w:hAnsi="Times New Roman" w:cs="Times New Roman"/>
          <w:bCs/>
          <w:sz w:val="28"/>
          <w:szCs w:val="28"/>
          <w:lang w:val="kk-KZ"/>
        </w:rPr>
        <w:t xml:space="preserve">                               </w:t>
      </w:r>
      <w:r w:rsidR="00907A50" w:rsidRPr="00ED6DD9">
        <w:rPr>
          <w:rFonts w:ascii="Times New Roman" w:eastAsia="Calibri" w:hAnsi="Times New Roman" w:cs="Times New Roman"/>
          <w:bCs/>
          <w:sz w:val="28"/>
          <w:szCs w:val="28"/>
          <w:lang w:val="kk-KZ"/>
        </w:rPr>
        <w:t xml:space="preserve"> </w:t>
      </w:r>
      <w:r w:rsidRPr="00ED6DD9">
        <w:rPr>
          <w:rFonts w:ascii="Times New Roman" w:eastAsia="Calibri" w:hAnsi="Times New Roman" w:cs="Times New Roman"/>
          <w:bCs/>
          <w:sz w:val="28"/>
          <w:szCs w:val="28"/>
          <w:lang w:val="kk-KZ"/>
        </w:rPr>
        <w:t>(6</w:t>
      </w:r>
      <w:r w:rsidR="00907A50" w:rsidRPr="00ED6DD9">
        <w:rPr>
          <w:rFonts w:ascii="Times New Roman" w:eastAsia="Calibri" w:hAnsi="Times New Roman" w:cs="Times New Roman"/>
          <w:bCs/>
          <w:sz w:val="28"/>
          <w:szCs w:val="28"/>
          <w:lang w:val="kk-KZ"/>
        </w:rPr>
        <w:t>)</w:t>
      </w:r>
    </w:p>
    <w:p w:rsidR="00907A50" w:rsidRPr="00907A50" w:rsidRDefault="00907A50" w:rsidP="00907A50">
      <w:pPr>
        <w:ind w:firstLine="567"/>
        <w:contextualSpacing/>
        <w:jc w:val="center"/>
        <w:rPr>
          <w:rFonts w:ascii="Times New Roman" w:eastAsia="Calibri" w:hAnsi="Times New Roman" w:cs="Times New Roman"/>
          <w:bCs/>
          <w:sz w:val="28"/>
          <w:szCs w:val="28"/>
          <w:lang w:val="kk-KZ"/>
        </w:rPr>
      </w:pPr>
    </w:p>
    <w:p w:rsidR="00907A50" w:rsidRPr="00907A50" w:rsidRDefault="00907A50" w:rsidP="00907A50">
      <w:pPr>
        <w:ind w:firstLine="567"/>
        <w:contextualSpacing/>
        <w:jc w:val="both"/>
        <w:rPr>
          <w:rFonts w:ascii="Calibri" w:eastAsia="Calibri" w:hAnsi="Calibri" w:cs="Times New Roman"/>
          <w:lang w:val="kk-KZ"/>
        </w:rPr>
      </w:pPr>
      <w:r w:rsidRPr="00907A50">
        <w:rPr>
          <w:rFonts w:ascii="Times New Roman" w:eastAsia="Calibri" w:hAnsi="Times New Roman" w:cs="Times New Roman"/>
          <w:sz w:val="28"/>
          <w:szCs w:val="28"/>
          <w:lang w:val="kk-KZ"/>
        </w:rPr>
        <w:t>Ареометрлерді, цилиндрлерді, сынама алғышты және басқа қолданылатын жабдықты өлшеуді орындағанға дейін және кейін нефраспен немесе ыстық сумен жуады және ыстық ауамен кептіреді.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Резервуарлардағы немесе цистерналардағы мұнай өнімінің орташа температурасын температура датчиктерінің көрсеткіштері бойынша анықтайды.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өнімінің орташа температурасын стационарлық термометрлермен өлшеу мүмкін болмаған кезде нүктелі сынамаларда мұнай өнімінің температурасын өлшеу нәтижелері бойынша орташа температураны анықтауға жол беріледі.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lastRenderedPageBreak/>
        <w:t>Тесілген алу түтігі бар стационарлық сынама іріктегіш болған кезде бір сынама алынады және онда мұнай өнімінің орташа температурасы өлшенеді.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Тұрақты қабаттық сынама іріктегіш болған жағдайда нүктелі сынамалар алынады және мұнай өнімінің температурасы олардың әрқайсысында өлшенеді, содан кейін резервуардағы өнімнің орташа температурасы есептеледі.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Тұрақты сынама алғыштар болмаған жағдайда, мұнай өнімінің орташа температурасын өлшеу тасымалданатын сынама алғышта жүргізіледі, оны алу орнында толтыру басталғанға дейін кемінде 5 минут ұстайды.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Термометр көрсеткіштерін есептеу тұрақты жағдайда сынап бағанын қабылдағаннан кейін жүргізіледі.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Өлшеу цилиндрі сызбалары жоқ жерде тегіс көлденең бетке орнатылады.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Цилиндр ауа көпіршіктерінің пайда болуына жол бермей, сыналатын мұнай өнімімен толтырылады.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Цилиндрді мұнай өнімімен толтырғаннан кейін оған термометр түсіріледі, ол мұнай өнімінің температурасына сәйкес келетін шкаланың бөлігі цилиндрдің жоғарғы генератрицасынан 5-10 мм жоғары болатындай етіп бекітіледі.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Гидрометрді цилиндрге абайлап түсіріп, жоғарғы ұшынан ұстап, тығыздықтың болжамды мәніне дейін 2-3 бөлік үшін гидрометр босатылып, оған жеңіл айналу туралы хабарлайды.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Гидрометрдің батыру деңгейінен жоғары орналасқан өзектің бір бөлігі құрғақ және таза болуы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Ареометрдің тербелісі тоқтағаннан кейін Ареометр шкаласының көрсеткіштері шкаланың 0,5 дискреттілігімен және термометрдің шкаланың бөліну бағасының дискреттілігімен оқылады.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Ареометр көрсеткіштері стандартты шарттарға, сондай-ақ қажет болған жағдайда пайдаланушы қоятын шарттарға (температура, қысым) қайта есептеледі.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Сандарды жазу және дөңгелектеу төрт маңызды санға дейін жүргізіледі. Мұнай өнімінің тығыздығын өлшеу нәтижелері Ареометр көрсеткіштерін тіркеу журналына жазылады.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өнімі тығыздығының орташа мәні хаттамаға енгізіледі. Мұнай өнімінің тығыздығын өлшеу нәтижелері жөніндегі хаттамаға:</w:t>
      </w:r>
    </w:p>
    <w:p w:rsidR="00907A50" w:rsidRPr="00907A50" w:rsidRDefault="00907A50" w:rsidP="00907A50">
      <w:pPr>
        <w:ind w:left="720" w:hanging="153"/>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сыналатын сынаманың типі (атауы);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Ареометр көрсеткіштері алынған температура;</w:t>
      </w:r>
    </w:p>
    <w:p w:rsidR="00907A50" w:rsidRPr="00907A50" w:rsidRDefault="00907A50" w:rsidP="00907A50">
      <w:pPr>
        <w:ind w:left="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сынақты өткізу күні мен уақыты;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үлгінің күйі (біртекті, гетерогенді, ылғал тамшыларының болуы).</w:t>
      </w:r>
    </w:p>
    <w:p w:rsidR="00907A50" w:rsidRDefault="00907A50" w:rsidP="00907A50">
      <w:pPr>
        <w:ind w:firstLine="567"/>
        <w:contextualSpacing/>
        <w:jc w:val="both"/>
        <w:rPr>
          <w:rFonts w:ascii="Times New Roman" w:eastAsia="Calibri" w:hAnsi="Times New Roman" w:cs="Times New Roman"/>
          <w:sz w:val="28"/>
          <w:szCs w:val="28"/>
          <w:lang w:val="kk-KZ"/>
        </w:rPr>
      </w:pPr>
    </w:p>
    <w:p w:rsidR="0002527F" w:rsidRDefault="0002527F"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Pr="00907A50" w:rsidRDefault="00ED6DD9"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b/>
          <w:sz w:val="28"/>
          <w:szCs w:val="28"/>
          <w:lang w:val="kk-KZ"/>
        </w:rPr>
      </w:pPr>
      <w:r w:rsidRPr="00907A50">
        <w:rPr>
          <w:rFonts w:ascii="Times New Roman" w:eastAsia="Calibri" w:hAnsi="Times New Roman" w:cs="Times New Roman"/>
          <w:b/>
          <w:sz w:val="28"/>
          <w:szCs w:val="28"/>
          <w:lang w:val="kk-KZ"/>
        </w:rPr>
        <w:lastRenderedPageBreak/>
        <w:t>5.2 Мұнай өнімдерінің ассортименттері</w:t>
      </w:r>
    </w:p>
    <w:p w:rsidR="00907A50" w:rsidRPr="00907A50" w:rsidRDefault="00907A50" w:rsidP="00907A50">
      <w:pPr>
        <w:ind w:firstLine="567"/>
        <w:contextualSpacing/>
        <w:jc w:val="both"/>
        <w:rPr>
          <w:rFonts w:ascii="Times New Roman" w:eastAsia="Calibri" w:hAnsi="Times New Roman" w:cs="Times New Roman"/>
          <w:b/>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Кәдімгі құрамы бар мұнайды өңдеу кезінде: 31% бензин фракциялары, 10% керосин, 51% дизель, 20% базалық май және шамамен 15% мазут алынады.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фракциялар тауарлық мұнай өнімдерін өндіру үшін негізгі болып табылады, олардың ассортименті әр түрлі.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Мұнайды пайдаланудың жеңілдетілген схемасы мұнай өңдеудегі процестер туралы білімді жүйелеуге мүмкіндік береді.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Шартты түрде мұнай өнімдері ашық, күңгірт, пластикалық майлағыштар, бензиндер және мұнай-химия өнімдеріне бөлінеді.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Calibri" w:eastAsia="Calibri" w:hAnsi="Calibri" w:cs="Times New Roman"/>
          <w:noProof/>
          <w:lang w:eastAsia="ru-RU"/>
        </w:rPr>
        <w:drawing>
          <wp:inline distT="0" distB="0" distL="0" distR="0" wp14:anchorId="64CB67E9" wp14:editId="6A5E4968">
            <wp:extent cx="5055240" cy="2156460"/>
            <wp:effectExtent l="19050" t="0" r="0" b="0"/>
            <wp:docPr id="17" name="Рисунок 1" descr="схема нефтепроду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нефтепродуктов"/>
                    <pic:cNvPicPr>
                      <a:picLocks noChangeAspect="1" noChangeArrowheads="1"/>
                    </pic:cNvPicPr>
                  </pic:nvPicPr>
                  <pic:blipFill>
                    <a:blip r:embed="rId74" cstate="print"/>
                    <a:srcRect/>
                    <a:stretch>
                      <a:fillRect/>
                    </a:stretch>
                  </pic:blipFill>
                  <pic:spPr bwMode="auto">
                    <a:xfrm>
                      <a:off x="0" y="0"/>
                      <a:ext cx="5055240" cy="2156460"/>
                    </a:xfrm>
                    <a:prstGeom prst="rect">
                      <a:avLst/>
                    </a:prstGeom>
                    <a:noFill/>
                    <a:ln w="9525">
                      <a:noFill/>
                      <a:miter lim="800000"/>
                      <a:headEnd/>
                      <a:tailEnd/>
                    </a:ln>
                  </pic:spPr>
                </pic:pic>
              </a:graphicData>
            </a:graphic>
          </wp:inline>
        </w:drawing>
      </w:r>
    </w:p>
    <w:p w:rsidR="00907A50" w:rsidRPr="00907A50" w:rsidRDefault="0002527F" w:rsidP="00907A50">
      <w:pPr>
        <w:ind w:firstLine="567"/>
        <w:contextualSpacing/>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8-с</w:t>
      </w:r>
      <w:r w:rsidR="00907A50" w:rsidRPr="00907A50">
        <w:rPr>
          <w:rFonts w:ascii="Times New Roman" w:eastAsia="Calibri" w:hAnsi="Times New Roman" w:cs="Times New Roman"/>
          <w:sz w:val="28"/>
          <w:szCs w:val="28"/>
          <w:lang w:val="kk-KZ"/>
        </w:rPr>
        <w:t>урет. Мұнайды пайдалану схемасы</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Жеңіл мұнай өнімдері-бензиндер, керосиндер, реактивті қозғалтқыштарға арналған отын және дизель отыны.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Қараңғы майлар мен мазуттар. Іштен жанатын карбюраторлы және дизельді қозғалтқыштар жұмысының пайдалану техникалық-экономикалық көрсеткіштері, барлық жүйелердің (отын, газ тарату, жіберу және шығару, майлау, іске қосу және тұтату) сенімді және үздіксіз жұмысы және олардың тозуының ең төменгі мәндері, оның ішінде тұтас алғанда машина автомобиль бензині мен дизель отыны сапасының көрсеткіштерімен едәуір шамада айқындалады.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Қазіргі уақытта тазарту принципі бойынша - аэробты және анаэробты және тазарту әдісі бойынша - экстенсивті (суару алқаптары, сүзу алқаптары, биотораптар және т.б.) және қарқынды (аэротенктер, биофильтрлер және т. б.) бөлінетін сарқынды суларды тазарту технологиялары неғұрлым дамыған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Интенсивті әдістер микроорганизмдердің олар үшін оңтайлы субстраттарды ғана емес, сонымен бірге адам жасанды түрде жасаған, сондықтан бұрын табиғатта болмаған көптеген басқа заттарды кәдеге жарату қабілетіне негізделген Судан қоспаларды кетіру үшін белсенді тұнбаны қолдануға негізделген.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Мұнай мен мұнай өнімдерін өндіру, оларды </w:t>
      </w:r>
      <w:r w:rsidRPr="00907A50">
        <w:rPr>
          <w:rFonts w:ascii="Times New Roman" w:eastAsia="Calibri" w:hAnsi="Times New Roman" w:cs="Times New Roman"/>
          <w:sz w:val="28"/>
          <w:szCs w:val="28"/>
          <w:lang w:val="kk-KZ"/>
        </w:rPr>
        <w:lastRenderedPageBreak/>
        <w:t>өңдеу және тасымалдау жердің топырақ жамылғысының жай-күйі мен құнарлылығына қатты әсер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Жақсы топырақ мол құнарлылық екені белгілі. Бірақ біздің планетамыздағы топырақ басқа, аз танымал, бірақ маңызды рөл атқарады.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Жердің топырақ жамылғысы мен оның қарашірік қабығында жердің тірі заты мен оның биогендік энергиясының негізгі бөлігі шоғырланған. Демек, «топырақ – организмдер» экологиялық жүйесі бүкіл биосфераның қалыптасуының, оның тұрақтылығы мен өнімділігінің негізгі механизмдерінің бірі болып табылады.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Топырақ биоценоздарының ластануымен байланысты проблемалардың бүкіл кешенін қамту өте күрделі және әртүрлі міндет.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Көптеген организмдер мекендейтін топырақта-бактериялардан сүтқоректілерге дейін, метаболизм процестері соншалықты әр түрлі және күрделі, сондықтан біз оларды түсінуге әлі де келеміз.</w:t>
      </w:r>
    </w:p>
    <w:p w:rsidR="00907A50" w:rsidRPr="00907A50" w:rsidRDefault="00907A50" w:rsidP="00907A50">
      <w:pPr>
        <w:ind w:firstLine="567"/>
        <w:contextualSpacing/>
        <w:jc w:val="both"/>
        <w:rPr>
          <w:rFonts w:ascii="Calibri" w:eastAsia="Calibri" w:hAnsi="Calibri" w:cs="Times New Roman"/>
          <w:lang w:val="kk-KZ"/>
        </w:rPr>
      </w:pPr>
      <w:r w:rsidRPr="00907A50">
        <w:rPr>
          <w:rFonts w:ascii="Times New Roman" w:eastAsia="Calibri" w:hAnsi="Times New Roman" w:cs="Times New Roman"/>
          <w:i/>
          <w:sz w:val="28"/>
          <w:szCs w:val="28"/>
          <w:lang w:val="kk-KZ"/>
        </w:rPr>
        <w:t xml:space="preserve">Мұнайды атмосфералық вакуумдық айдау. </w:t>
      </w:r>
      <w:r w:rsidRPr="00907A50">
        <w:rPr>
          <w:rFonts w:ascii="Times New Roman" w:eastAsia="Calibri" w:hAnsi="Times New Roman" w:cs="Times New Roman"/>
          <w:sz w:val="28"/>
          <w:szCs w:val="28"/>
          <w:lang w:val="kk-KZ"/>
        </w:rPr>
        <w:t>Мұнайды айдау мұнай өңдеудің басты процесі болып табылады. Дистилляция - бұл сұйық және газ тәрізді (бу) қоспаларды жоғары және төмен құрамды компоненттермен байытылған фракцияларға бөлу процесі. Мұнай негізінде мұнай химиясына арналған отындардың, майлардың, өнімдер мен жартылай өнімдердің кең ассортименті алынады.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Мұнай-жақын қайнаған көмірсутектердің, оттегі, күкірт, азот және кейбір металдардың гетероатомдары бар жоғары молекулалық қосылыстардың күрделі сұйық қоспасы.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Мұнайды айдау және айдау арқылы бөлу кезінде жеке көмірсутектер, ал белгілі бір температура диапазонында қайнайтын және аз күрделі қоспалар болып табылатын фракциялар немесе дистилляттар алынады.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Сондықтан мұнайды айдау фракциялық деп аталады, ал процестің өзі фракциялау деп аталады.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фракциялары, жеке заттардан айырмашылығы, тұрақты қайнау температурасына ие емес.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 белгілі бір температура аралығында қайнайды, яғни.қайнау температурасы және қайнау температурасы болады. Мұнай фракцияларының белгілері әдетте оларды қайнатудың температуралық шектерін қамтиды.</w:t>
      </w:r>
      <w:r w:rsidRPr="00907A50">
        <w:rPr>
          <w:rFonts w:ascii="Calibri" w:eastAsia="Calibri" w:hAnsi="Calibri" w:cs="Times New Roman"/>
          <w:lang w:val="kk-KZ"/>
        </w:rPr>
        <w:t xml:space="preserve">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Мұнайды айдау кезінде көбінесе келесі фракциялар таңдалады:</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40 °С дейін газ;</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40-200 °C - бензин фракциясы;</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100-300 °С - керосин фракциясы;</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200-350 °с - дизель отынының фракциясы;</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350-400; 400-450; 450-500 °С - май фракциялары;</w:t>
      </w:r>
    </w:p>
    <w:p w:rsidR="00907A50" w:rsidRPr="00907A50" w:rsidRDefault="00907A50" w:rsidP="00907A50">
      <w:pPr>
        <w:numPr>
          <w:ilvl w:val="0"/>
          <w:numId w:val="15"/>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немесе 350-500 °С - вакуумдық газойль.</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Қайнау басталғаннан 350 °C-қа дейін қайнайтын фракциялар «жеңіл» деп аталады. Жеңіл фракцияларды айдағаннан кейін қайнау температурасы </w:t>
      </w:r>
      <w:r w:rsidRPr="00907A50">
        <w:rPr>
          <w:rFonts w:ascii="Times New Roman" w:eastAsia="Calibri" w:hAnsi="Times New Roman" w:cs="Times New Roman"/>
          <w:sz w:val="28"/>
          <w:szCs w:val="28"/>
          <w:lang w:val="kk-KZ"/>
        </w:rPr>
        <w:lastRenderedPageBreak/>
        <w:t>300-350 °C-тан жоғары қалдық алынады, оны мазут деп атайды.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Мазутты вакуумды айдағаннан кейін қайнау температурасы 500 °С - тан жоғары ауыр қалдық алынады гудрон.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айдау үшін шикізат ретінде үздіксіз қайнау сипатына ие, ауыр фракциялардың төмен жылу тұрақтылығына ие және айдау қалдықтарында көптеген Ұшпа және ұшпайтын асфальт-шайырлы заттар бар, олар мұнай өнімдерінің пайдалану сипаттамаларын күрт нашарлатады және оларды кейіннен тазартуды қиындатады. Ауыр фракциялардың жылу тұрақтылығы шамамен 350 °C температура шекарасына сәйкес келеді (жеңіл фракциялар мен мазут арасында).</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Яғни, 350 °C-тан жоғары температурада фракциялардың қайнауы емес, олардың ыдырауы басталады.</w:t>
      </w:r>
      <w:r w:rsidRPr="00907A50">
        <w:rPr>
          <w:rFonts w:ascii="Calibri" w:eastAsia="Calibri" w:hAnsi="Calibri" w:cs="Times New Roman"/>
        </w:rPr>
        <w:t xml:space="preserve"> </w:t>
      </w:r>
      <w:r w:rsidRPr="00907A50">
        <w:rPr>
          <w:rFonts w:ascii="Times New Roman" w:eastAsia="Calibri" w:hAnsi="Times New Roman" w:cs="Times New Roman"/>
          <w:sz w:val="28"/>
          <w:szCs w:val="28"/>
          <w:lang w:val="kk-KZ"/>
        </w:rPr>
        <w:t>Сондықтан «жеңіл» фракцияларды шығарумен мұнайды бастапқы айдау атмосфералық қысыммен, ал мазутты айдау вакууммен жүзеге асырылады.</w:t>
      </w:r>
      <w:r w:rsidRPr="00907A50">
        <w:rPr>
          <w:rFonts w:ascii="Calibri" w:eastAsia="Calibri" w:hAnsi="Calibri" w:cs="Times New Roman"/>
        </w:rPr>
        <w:t xml:space="preserve"> </w:t>
      </w:r>
      <w:r w:rsidRPr="00907A50">
        <w:rPr>
          <w:rFonts w:ascii="Times New Roman" w:eastAsia="Calibri" w:hAnsi="Times New Roman" w:cs="Times New Roman"/>
          <w:sz w:val="28"/>
          <w:szCs w:val="28"/>
          <w:lang w:val="kk-KZ"/>
        </w:rPr>
        <w:t>Вакуум, сондай-ақ берілетін су буы қоспа компоненттерінің парциалды қысымын төмендетеді және осылайша сұйықтықтың төмен температурада қайнатылуына әкеледі.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Фракциялық құрам мұнайдың маңызды сипаттамасы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Фракциялық құрам негізінде бастапқы мұнайдағы мақсатты фракциялардың ықтимал құрамы есептеледі.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Мұнайды айдау деректері «қайнау температурасы - айдау пайызы» тәуелділік графигі түрінде ұсынылады.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Графиктегі сызықтар үдеткіш қисықтар немесе бөлшек құрамының қисықтары деп аталады (</w:t>
      </w:r>
      <w:r w:rsidR="0002527F">
        <w:rPr>
          <w:rFonts w:ascii="Times New Roman" w:eastAsia="Calibri" w:hAnsi="Times New Roman" w:cs="Times New Roman"/>
          <w:sz w:val="28"/>
          <w:szCs w:val="28"/>
          <w:lang w:val="kk-KZ"/>
        </w:rPr>
        <w:t>1-график</w:t>
      </w:r>
      <w:r w:rsidRPr="00907A50">
        <w:rPr>
          <w:rFonts w:ascii="Times New Roman" w:eastAsia="Calibri" w:hAnsi="Times New Roman" w:cs="Times New Roman"/>
          <w:sz w:val="28"/>
          <w:szCs w:val="28"/>
          <w:lang w:val="kk-KZ"/>
        </w:rPr>
        <w:t xml:space="preserve">). Сондай-ақ, мұнайды айдау сызығы НТК қисығы деп аталады.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24996" w:rsidP="00907A50">
      <w:pPr>
        <w:ind w:firstLine="567"/>
        <w:contextualSpacing/>
        <w:jc w:val="center"/>
        <w:rPr>
          <w:rFonts w:ascii="Calibri" w:eastAsia="Calibri" w:hAnsi="Calibri" w:cs="Times New Roman"/>
          <w:lang w:val="kk-KZ"/>
        </w:rPr>
      </w:pPr>
      <w:r>
        <w:rPr>
          <w:rFonts w:ascii="Calibri" w:eastAsia="Calibri" w:hAnsi="Calibri"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ривая ИТК нефти" style="width:24pt;height:24pt"/>
        </w:pict>
      </w:r>
      <w:r w:rsidR="00907A50" w:rsidRPr="00907A50">
        <w:rPr>
          <w:rFonts w:ascii="Calibri" w:eastAsia="Calibri" w:hAnsi="Calibri" w:cs="Times New Roman"/>
          <w:lang w:val="kk-KZ"/>
        </w:rPr>
        <w:t xml:space="preserve"> </w:t>
      </w:r>
      <w:r w:rsidR="00907A50" w:rsidRPr="00907A50">
        <w:rPr>
          <w:rFonts w:ascii="Calibri" w:eastAsia="Calibri" w:hAnsi="Calibri" w:cs="Times New Roman"/>
          <w:noProof/>
          <w:lang w:eastAsia="ru-RU"/>
        </w:rPr>
        <w:drawing>
          <wp:inline distT="0" distB="0" distL="0" distR="0" wp14:anchorId="3E330CF9" wp14:editId="47857F67">
            <wp:extent cx="3846136" cy="2706373"/>
            <wp:effectExtent l="19050" t="0" r="0" b="0"/>
            <wp:docPr id="18" name="Рисунок 7" descr="C:\Users\Приемная Ректора\Documents\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риемная Ректора\Documents\30.png"/>
                    <pic:cNvPicPr>
                      <a:picLocks noChangeAspect="1" noChangeArrowheads="1"/>
                    </pic:cNvPicPr>
                  </pic:nvPicPr>
                  <pic:blipFill>
                    <a:blip r:embed="rId75" cstate="print"/>
                    <a:srcRect r="-1437"/>
                    <a:stretch>
                      <a:fillRect/>
                    </a:stretch>
                  </pic:blipFill>
                  <pic:spPr bwMode="auto">
                    <a:xfrm>
                      <a:off x="0" y="0"/>
                      <a:ext cx="3850220" cy="2709246"/>
                    </a:xfrm>
                    <a:prstGeom prst="rect">
                      <a:avLst/>
                    </a:prstGeom>
                    <a:noFill/>
                    <a:ln w="9525">
                      <a:noFill/>
                      <a:miter lim="800000"/>
                      <a:headEnd/>
                      <a:tailEnd/>
                    </a:ln>
                  </pic:spPr>
                </pic:pic>
              </a:graphicData>
            </a:graphic>
          </wp:inline>
        </w:drawing>
      </w:r>
    </w:p>
    <w:p w:rsidR="00907A50" w:rsidRPr="0002527F" w:rsidRDefault="0002527F" w:rsidP="00907A50">
      <w:pPr>
        <w:ind w:firstLine="567"/>
        <w:contextualSpacing/>
        <w:jc w:val="center"/>
        <w:rPr>
          <w:rFonts w:ascii="Times New Roman" w:eastAsia="Calibri" w:hAnsi="Times New Roman" w:cs="Times New Roman"/>
          <w:sz w:val="28"/>
          <w:szCs w:val="28"/>
          <w:lang w:val="kk-KZ"/>
        </w:rPr>
      </w:pPr>
      <w:r w:rsidRPr="0002527F">
        <w:rPr>
          <w:rFonts w:ascii="Times New Roman" w:eastAsia="Calibri" w:hAnsi="Times New Roman" w:cs="Times New Roman"/>
          <w:sz w:val="28"/>
          <w:szCs w:val="28"/>
          <w:lang w:val="kk-KZ"/>
        </w:rPr>
        <w:t xml:space="preserve">1-график. Үдеткіш қисықтар немесе бөлшек құрамының қисықтары. </w:t>
      </w:r>
    </w:p>
    <w:p w:rsidR="0002527F" w:rsidRPr="00907A50" w:rsidRDefault="0002527F" w:rsidP="00907A50">
      <w:pPr>
        <w:ind w:firstLine="567"/>
        <w:contextualSpacing/>
        <w:jc w:val="center"/>
        <w:rPr>
          <w:rFonts w:ascii="Calibri" w:eastAsia="Calibri" w:hAnsi="Calibri" w:cs="Times New Roman"/>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Қарапайым және күрделі дистилляцияны ажыратыңыз. Сұйық қоспаларды қарапайым айдау оларды біртіндеп немесе бір рет буландыру арқылы жүзеге асырылады.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Күрделі дистилляция дегеніміз-қалыптасқан жұптар конденсацияланып, бу ағынына қарай флегма түрінде берілетін дефлегмациямен айдау.</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Бу мен флегма арасындағы жылу мен масса алмасу нәтижесінде бу ағыны төмен қайнаған компоненттермен қосымша байытылады.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Сондай-ақ, мұнайды біртіндеп және бір рет айдау ерекшеленеді.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біртіндеп қажетті қайнау температурасына дейін қызады.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Қызған кезде пайда болған жұптар дистилляциялық колбадан үздіксіз шығарылады және конденсацияланады.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Жоғары қайнаған компоненттер дистилляция аяқталғаннан кейін дистилляциядан шығарылады.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Біртіндеп айдау-қоспаларды бөлудің тиімсіз процесі.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Қазіргі уақытта бұл әдіс мұнайдың фракциялық құрамын зертханалық талдау үшін ғана қолданылады.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center"/>
        <w:rPr>
          <w:rFonts w:ascii="Calibri" w:eastAsia="Calibri" w:hAnsi="Calibri" w:cs="Times New Roman"/>
          <w:lang w:val="kk-KZ"/>
        </w:rPr>
      </w:pPr>
      <w:r w:rsidRPr="00907A50">
        <w:rPr>
          <w:rFonts w:ascii="Calibri" w:eastAsia="Calibri" w:hAnsi="Calibri" w:cs="Times New Roman"/>
          <w:noProof/>
          <w:lang w:eastAsia="ru-RU"/>
        </w:rPr>
        <w:drawing>
          <wp:inline distT="0" distB="0" distL="0" distR="0" wp14:anchorId="67756F2D" wp14:editId="1F370C9B">
            <wp:extent cx="3730537" cy="2631010"/>
            <wp:effectExtent l="19050" t="0" r="3263" b="0"/>
            <wp:docPr id="19" name="Рисунок 8" descr="C:\Users\Приемная Ректора\Documents\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риемная Ректора\Documents\34.png"/>
                    <pic:cNvPicPr>
                      <a:picLocks noChangeAspect="1" noChangeArrowheads="1"/>
                    </pic:cNvPicPr>
                  </pic:nvPicPr>
                  <pic:blipFill>
                    <a:blip r:embed="rId76" cstate="print"/>
                    <a:srcRect/>
                    <a:stretch>
                      <a:fillRect/>
                    </a:stretch>
                  </pic:blipFill>
                  <pic:spPr bwMode="auto">
                    <a:xfrm>
                      <a:off x="0" y="0"/>
                      <a:ext cx="3728402" cy="2629504"/>
                    </a:xfrm>
                    <a:prstGeom prst="rect">
                      <a:avLst/>
                    </a:prstGeom>
                    <a:noFill/>
                    <a:ln w="9525">
                      <a:noFill/>
                      <a:miter lim="800000"/>
                      <a:headEnd/>
                      <a:tailEnd/>
                    </a:ln>
                  </pic:spPr>
                </pic:pic>
              </a:graphicData>
            </a:graphic>
          </wp:inline>
        </w:drawing>
      </w:r>
    </w:p>
    <w:p w:rsidR="00907A50" w:rsidRPr="00907A50" w:rsidRDefault="00907A50" w:rsidP="00907A50">
      <w:pPr>
        <w:ind w:firstLine="567"/>
        <w:contextualSpacing/>
        <w:jc w:val="center"/>
        <w:rPr>
          <w:rFonts w:ascii="Calibri" w:eastAsia="Calibri" w:hAnsi="Calibri" w:cs="Times New Roman"/>
          <w:lang w:val="kk-KZ"/>
        </w:rPr>
      </w:pPr>
    </w:p>
    <w:p w:rsidR="00907A50" w:rsidRPr="00907A50" w:rsidRDefault="00907A50" w:rsidP="00907A50">
      <w:pPr>
        <w:ind w:firstLine="567"/>
        <w:contextualSpacing/>
        <w:jc w:val="center"/>
        <w:rPr>
          <w:rFonts w:ascii="Calibri" w:eastAsia="Calibri" w:hAnsi="Calibri" w:cs="Times New Roman"/>
          <w:lang w:val="kk-KZ"/>
        </w:rPr>
      </w:pPr>
    </w:p>
    <w:p w:rsidR="00907A50" w:rsidRPr="00907A50" w:rsidRDefault="0002527F" w:rsidP="00907A50">
      <w:pPr>
        <w:ind w:firstLine="567"/>
        <w:contextualSpacing/>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 xml:space="preserve">27-сурет.  </w:t>
      </w:r>
      <w:r w:rsidR="00907A50" w:rsidRPr="00907A50">
        <w:rPr>
          <w:rFonts w:ascii="Times New Roman" w:eastAsia="Calibri" w:hAnsi="Times New Roman" w:cs="Times New Roman"/>
          <w:sz w:val="28"/>
          <w:szCs w:val="28"/>
          <w:lang w:val="kk-KZ"/>
        </w:rPr>
        <w:t>Айдау вакуумдық аппараты</w:t>
      </w:r>
    </w:p>
    <w:p w:rsidR="00907A50" w:rsidRDefault="00907A50" w:rsidP="00907A50">
      <w:pPr>
        <w:ind w:firstLine="567"/>
        <w:contextualSpacing/>
        <w:jc w:val="center"/>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1-арбузов колбасы; 2-су тоңазытқышы; 3-аллонж; 4-қабылдағыш; 5-термометр; 6-колба қыздырғыш</w:t>
      </w:r>
      <w:r w:rsidR="0002527F">
        <w:rPr>
          <w:rFonts w:ascii="Times New Roman" w:eastAsia="Calibri" w:hAnsi="Times New Roman" w:cs="Times New Roman"/>
          <w:sz w:val="28"/>
          <w:szCs w:val="28"/>
          <w:lang w:val="kk-KZ"/>
        </w:rPr>
        <w:t>.</w:t>
      </w:r>
    </w:p>
    <w:p w:rsidR="0002527F" w:rsidRPr="00907A50" w:rsidRDefault="0002527F" w:rsidP="00907A50">
      <w:pPr>
        <w:ind w:firstLine="567"/>
        <w:contextualSpacing/>
        <w:jc w:val="center"/>
        <w:rPr>
          <w:rFonts w:ascii="Times New Roman" w:eastAsia="Calibri" w:hAnsi="Times New Roman" w:cs="Times New Roman"/>
          <w:sz w:val="28"/>
          <w:szCs w:val="28"/>
          <w:lang w:val="kk-KZ"/>
        </w:rPr>
      </w:pPr>
    </w:p>
    <w:p w:rsidR="00907A50" w:rsidRPr="00907A50" w:rsidRDefault="00907A50" w:rsidP="00907A50">
      <w:pPr>
        <w:spacing w:before="100" w:beforeAutospacing="1" w:after="100" w:afterAutospacing="1"/>
        <w:ind w:firstLine="567"/>
        <w:contextualSpacing/>
        <w:jc w:val="both"/>
        <w:rPr>
          <w:rFonts w:ascii="Times New Roman" w:eastAsia="Times New Roman" w:hAnsi="Times New Roman" w:cs="Times New Roman"/>
          <w:sz w:val="28"/>
          <w:szCs w:val="28"/>
          <w:lang w:val="kk-KZ" w:eastAsia="ru-RU"/>
        </w:rPr>
      </w:pPr>
      <w:r w:rsidRPr="00907A50">
        <w:rPr>
          <w:rFonts w:ascii="Times New Roman" w:eastAsia="Times New Roman" w:hAnsi="Times New Roman" w:cs="Times New Roman"/>
          <w:sz w:val="28"/>
          <w:szCs w:val="28"/>
          <w:lang w:val="kk-KZ" w:eastAsia="ru-RU"/>
        </w:rPr>
        <w:t>Арбузовтың колбасы алынған мазутпен жартылай толтырылады, өлшенеді және алынған мазуттың салмағы анықталады. Содан кейін термометр бар тығын термометрдің бір тамағына термометрдің сынап шарының жоғарғы шеті шығару түтігінің төменгі шеті деңгейінде болатындай етіп енгізіледі.</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Арбузов колбасы колбаға орнатылып, асбестпен оқшауланған, ал оның шығатын түтігі тоңазытқышқа қосылған.</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 xml:space="preserve">Тоңазытқыш аллонжға, вакуумды сорғыға және тоқтатылған колбалары бар өрмекшіге </w:t>
      </w:r>
      <w:r w:rsidRPr="00907A50">
        <w:rPr>
          <w:rFonts w:ascii="Times New Roman" w:eastAsia="Times New Roman" w:hAnsi="Times New Roman" w:cs="Times New Roman"/>
          <w:sz w:val="28"/>
          <w:szCs w:val="28"/>
          <w:lang w:val="kk-KZ" w:eastAsia="ru-RU"/>
        </w:rPr>
        <w:lastRenderedPageBreak/>
        <w:t>герметикалық қосылыстармен қосылған.</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Егер колбадағы мұнай өнімі тұтқыр немесе қатып қалса, жүйеде вакуум пайда болған кезде оны жібермеу үшін оны сұйық күйге дейін қыздырады. Вакуумдық айдау кезінде пайда болған ауа көпіршіктерінің арқасында мазутты араластыру үшін қажет капилляр басқа ыдысқа құйылады.</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Капилляр ұзындығы оның ұшы үдеткіш шамның түбіне жететіндей етіп алынады.</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Бүкіл қондырғыны жинағаннан кейін вакуумдық сорғы қосылып, жүйенің тығыздығы тексеріледі.</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Егер жүйеде қалдық қысым 2-5 мм болса, қондырғы тығыз болады.</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Жүйеде қалдық қысым көп болған жағдайда жүйені құрастырудың жекелеген тораптарының герметикалығы тексеріледі.</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Жүйенің қажетті тығыздығымен олар мазутты вакуум астында жеделдете бастайды, ол үшін олар колбонагрсватсльді қосады және термометрде мазуттың жылынуын бақылайды.</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Шамның шығару түтігінің соңынан бірінші тамшы құлаған кезде термометр көрсеткен температура өнімнің қайнау температурасы ретінде белгіленеді.</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Айдау кезінде мынадай фракциялар іріктеледі (атмосфералық фракцияларға қайта есептегенде):</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- 350 °С; 350-400 °С; 400-450 °С, 450-500 °С.</w:t>
      </w:r>
    </w:p>
    <w:p w:rsidR="00907A50" w:rsidRPr="00907A50" w:rsidRDefault="00907A50" w:rsidP="00907A50">
      <w:pPr>
        <w:spacing w:before="100" w:beforeAutospacing="1" w:after="100" w:afterAutospacing="1"/>
        <w:ind w:firstLine="567"/>
        <w:contextualSpacing/>
        <w:jc w:val="both"/>
        <w:rPr>
          <w:rFonts w:ascii="Times New Roman" w:eastAsia="Times New Roman" w:hAnsi="Times New Roman" w:cs="Times New Roman"/>
          <w:sz w:val="28"/>
          <w:szCs w:val="28"/>
          <w:lang w:val="kk-KZ" w:eastAsia="ru-RU"/>
        </w:rPr>
      </w:pPr>
      <w:r w:rsidRPr="00907A50">
        <w:rPr>
          <w:rFonts w:ascii="Times New Roman" w:eastAsia="Times New Roman" w:hAnsi="Times New Roman" w:cs="Times New Roman"/>
          <w:sz w:val="28"/>
          <w:szCs w:val="28"/>
          <w:lang w:val="kk-KZ" w:eastAsia="ru-RU"/>
        </w:rPr>
        <w:t>1 атм-дағы фракциялардың температурасын олардың қалдық қысымдағы қайнау температурасына ауыстыру номограмманың көмегімен жүзеге асырылады. Мазутты айдау кезінде жүйеде қалдық қысым манометр бойынша бақыланады.</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Мазуттан май фракцияларын (400-450 °С, 450-500°С) айдау кезінде олардың қатаюы және ағызу түтігі мен тоңазытқышта жиналуы мүмкін.</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Таңдалған фракцияларды мұқият қадағалап, қажет болған жағдайда тоңазытқышты өшіріп, қатайтылған майды жылыту керек.</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Өрмекшіні абайлап бұру арқылы әрбір фракция нөмірленген түбінің дөңгелек қабылдағышына іріктеледі.</w:t>
      </w:r>
    </w:p>
    <w:p w:rsidR="00907A50" w:rsidRPr="00907A50" w:rsidRDefault="00907A50" w:rsidP="00907A50">
      <w:pPr>
        <w:spacing w:before="100" w:beforeAutospacing="1" w:after="100" w:afterAutospacing="1"/>
        <w:ind w:firstLine="567"/>
        <w:contextualSpacing/>
        <w:jc w:val="both"/>
        <w:rPr>
          <w:rFonts w:ascii="Times New Roman" w:eastAsia="Times New Roman" w:hAnsi="Times New Roman" w:cs="Times New Roman"/>
          <w:sz w:val="28"/>
          <w:szCs w:val="28"/>
          <w:lang w:val="kk-KZ" w:eastAsia="ru-RU"/>
        </w:rPr>
      </w:pPr>
      <w:r w:rsidRPr="00907A50">
        <w:rPr>
          <w:rFonts w:ascii="Times New Roman" w:eastAsia="Times New Roman" w:hAnsi="Times New Roman" w:cs="Times New Roman"/>
          <w:sz w:val="28"/>
          <w:szCs w:val="28"/>
          <w:lang w:val="kk-KZ" w:eastAsia="ru-RU"/>
        </w:rPr>
        <w:t>Айдау аяқталғаннан кейін колба жылытқышты ажыратады, содан кейін колбадағы қалдық (гудрон) ауа оттегімен жанасқанда оның ыдырауын болдырмау үшін колбаны біраз уақыт салқындатады (20 мин).</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Арбузовтың колбасы салқындағаннан кейін ғана жүйені атмосферамен байланыстыратын кран біртіндеп ашылады, содан кейін вакуумдық сорғы өшіріледі.</w:t>
      </w:r>
      <w:r w:rsidRPr="00907A50">
        <w:rPr>
          <w:rFonts w:ascii="Times New Roman" w:eastAsia="Times New Roman" w:hAnsi="Times New Roman" w:cs="Times New Roman"/>
          <w:sz w:val="24"/>
          <w:szCs w:val="24"/>
          <w:lang w:val="kk-KZ" w:eastAsia="ru-RU"/>
        </w:rPr>
        <w:t xml:space="preserve"> </w:t>
      </w:r>
      <w:r w:rsidRPr="00907A50">
        <w:rPr>
          <w:rFonts w:ascii="Times New Roman" w:eastAsia="Times New Roman" w:hAnsi="Times New Roman" w:cs="Times New Roman"/>
          <w:sz w:val="28"/>
          <w:szCs w:val="28"/>
          <w:lang w:val="kk-KZ" w:eastAsia="ru-RU"/>
        </w:rPr>
        <w:t>Гудроны бар Арбузов колбасы өлшенеді және одан кейін гудрон арнайы ыдысқа құйылады. Айдау нәтижесінде алынған фракциялар өлшенеді және мазут пен мұнайдан % фракциялардың шығымын есептейді.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Default="00907A50"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Default="00ED6DD9" w:rsidP="00907A50">
      <w:pPr>
        <w:ind w:firstLine="567"/>
        <w:contextualSpacing/>
        <w:jc w:val="both"/>
        <w:rPr>
          <w:rFonts w:ascii="Times New Roman" w:eastAsia="Calibri" w:hAnsi="Times New Roman" w:cs="Times New Roman"/>
          <w:sz w:val="28"/>
          <w:szCs w:val="28"/>
          <w:lang w:val="kk-KZ"/>
        </w:rPr>
      </w:pPr>
    </w:p>
    <w:p w:rsidR="00ED6DD9" w:rsidRPr="00907A50" w:rsidRDefault="00ED6DD9" w:rsidP="00907A50">
      <w:pPr>
        <w:ind w:firstLine="567"/>
        <w:contextualSpacing/>
        <w:jc w:val="both"/>
        <w:rPr>
          <w:rFonts w:ascii="Times New Roman" w:eastAsia="Calibri" w:hAnsi="Times New Roman" w:cs="Times New Roman"/>
          <w:sz w:val="28"/>
          <w:szCs w:val="28"/>
          <w:lang w:val="kk-KZ"/>
        </w:rPr>
      </w:pPr>
    </w:p>
    <w:p w:rsidR="00907A50" w:rsidRPr="0002527F" w:rsidRDefault="00907A50" w:rsidP="00907A50">
      <w:pPr>
        <w:ind w:firstLine="567"/>
        <w:contextualSpacing/>
        <w:jc w:val="both"/>
        <w:rPr>
          <w:rFonts w:ascii="Times New Roman" w:eastAsia="Calibri" w:hAnsi="Times New Roman" w:cs="Times New Roman"/>
          <w:b/>
          <w:sz w:val="28"/>
          <w:szCs w:val="28"/>
          <w:lang w:val="kk-KZ"/>
        </w:rPr>
      </w:pPr>
      <w:r w:rsidRPr="0002527F">
        <w:rPr>
          <w:rFonts w:ascii="Times New Roman" w:eastAsia="Calibri" w:hAnsi="Times New Roman" w:cs="Times New Roman"/>
          <w:b/>
          <w:sz w:val="28"/>
          <w:szCs w:val="28"/>
          <w:lang w:val="kk-KZ"/>
        </w:rPr>
        <w:lastRenderedPageBreak/>
        <w:t>5.3 Жанармайға қойылатын талаптар</w:t>
      </w:r>
    </w:p>
    <w:p w:rsidR="0002527F" w:rsidRPr="00907A50" w:rsidRDefault="0002527F"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Calibri" w:eastAsia="Calibri" w:hAnsi="Calibri" w:cs="Times New Roman"/>
          <w:lang w:val="kk-KZ"/>
        </w:rPr>
      </w:pPr>
      <w:r w:rsidRPr="00907A50">
        <w:rPr>
          <w:rFonts w:ascii="Times New Roman" w:eastAsia="Calibri" w:hAnsi="Times New Roman" w:cs="Times New Roman"/>
          <w:sz w:val="28"/>
          <w:szCs w:val="28"/>
          <w:lang w:val="kk-KZ"/>
        </w:rPr>
        <w:t>МӨЗ-де 500-ден астам атау өндіріледі, оларға қойылатын талаптар өте алуан түрлі және уақыт өте келе өзгереді.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Мұнай өнімдерінің топтары: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Моторлы отын – бензиндер (авиациялық және автомобильдік), дизельді және реактивті.</w:t>
      </w:r>
    </w:p>
    <w:p w:rsidR="00907A50" w:rsidRPr="00907A50" w:rsidRDefault="00907A50" w:rsidP="00907A50">
      <w:pPr>
        <w:ind w:firstLine="567"/>
        <w:contextualSpacing/>
        <w:jc w:val="both"/>
        <w:rPr>
          <w:rFonts w:ascii="Times New Roman" w:eastAsia="Calibri" w:hAnsi="Times New Roman" w:cs="Times New Roman"/>
          <w:sz w:val="28"/>
          <w:szCs w:val="28"/>
        </w:rPr>
      </w:pPr>
      <w:r w:rsidRPr="00907A50">
        <w:rPr>
          <w:rFonts w:ascii="Times New Roman" w:eastAsia="Calibri" w:hAnsi="Times New Roman" w:cs="Times New Roman"/>
          <w:sz w:val="28"/>
          <w:szCs w:val="28"/>
        </w:rPr>
        <w:t>- Энергетикалық отын (газ турбиналық, қазандық).</w:t>
      </w:r>
    </w:p>
    <w:p w:rsidR="00907A50" w:rsidRPr="00907A50" w:rsidRDefault="00907A50" w:rsidP="00907A50">
      <w:pPr>
        <w:ind w:firstLine="567"/>
        <w:contextualSpacing/>
        <w:jc w:val="both"/>
        <w:rPr>
          <w:rFonts w:ascii="Times New Roman" w:eastAsia="Calibri" w:hAnsi="Times New Roman" w:cs="Times New Roman"/>
          <w:sz w:val="28"/>
          <w:szCs w:val="28"/>
        </w:rPr>
      </w:pPr>
      <w:r w:rsidRPr="00907A50">
        <w:rPr>
          <w:rFonts w:ascii="Times New Roman" w:eastAsia="Calibri" w:hAnsi="Times New Roman" w:cs="Times New Roman"/>
          <w:sz w:val="28"/>
          <w:szCs w:val="28"/>
        </w:rPr>
        <w:t xml:space="preserve">- Мұнай майлары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rPr>
        <w:t>- Көміртекті және тұтқыр материалдар (Кокс, битум).</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xml:space="preserve">- Мұнай-химия шикізаты-хош иісті көмірсутектер (бензол, толуол, ксилол, нафталин); пиролизге арналған шикізат (бензин, шфлу, құрамында олефин бар газдар); парафиндер мен церезиндер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Мұнай өнімдері арнайы. тағайындау (жарықтандыру керосині, еріткіштер, қоспалар, қарапайым күкірт).</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Детонация – жалынның таралу жылдамдығының күрт артуымен (1500-2000 м/с дейін, қалыпты жылдамдықта – 0,3 м/с), яғни жанудың жарылғыш сипатымен бірге жүретін құбылыс.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Цилиндрдегі қысымның жоғарылауы табиғатта жарылғыш болып табылады және цилиндрлерге тән қатты соққылармен бірге жүреді.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Қозғалтқыш қызады, тозады, төтенше жағдай туындауы мүмкін. Детонация әсері цилиндрдегі қысымның жоғарылауымен (сығылу дәрежесі) артады және бензиннің құрамына байланысты (хош иісті – изопарафиндер – парафиндер).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02527F" w:rsidP="00907A50">
      <w:pPr>
        <w:ind w:firstLine="567"/>
        <w:contextualSpacing/>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9</w:t>
      </w:r>
      <w:r w:rsidR="00907A50" w:rsidRPr="00907A50">
        <w:rPr>
          <w:rFonts w:ascii="Times New Roman" w:eastAsia="Calibri" w:hAnsi="Times New Roman" w:cs="Times New Roman"/>
          <w:sz w:val="28"/>
          <w:szCs w:val="28"/>
          <w:lang w:val="kk-KZ"/>
        </w:rPr>
        <w:t>-кесте</w:t>
      </w:r>
      <w:r>
        <w:rPr>
          <w:rFonts w:ascii="Times New Roman" w:eastAsia="Calibri" w:hAnsi="Times New Roman" w:cs="Times New Roman"/>
          <w:sz w:val="28"/>
          <w:szCs w:val="28"/>
          <w:lang w:val="kk-KZ"/>
        </w:rPr>
        <w:t>. К</w:t>
      </w:r>
      <w:r w:rsidR="00907A50" w:rsidRPr="00907A50">
        <w:rPr>
          <w:rFonts w:ascii="Times New Roman" w:eastAsia="Calibri" w:hAnsi="Times New Roman" w:cs="Times New Roman"/>
          <w:sz w:val="28"/>
          <w:szCs w:val="28"/>
          <w:lang w:val="kk-KZ"/>
        </w:rPr>
        <w:t>өмірсутектер мен бензин компоненттерінің Антидетонациялық қасиеттері</w:t>
      </w:r>
      <w:r>
        <w:rPr>
          <w:rFonts w:ascii="Times New Roman" w:eastAsia="Calibri" w:hAnsi="Times New Roman" w:cs="Times New Roman"/>
          <w:sz w:val="28"/>
          <w:szCs w:val="28"/>
          <w:lang w:val="kk-KZ"/>
        </w:rPr>
        <w:t>.</w:t>
      </w:r>
    </w:p>
    <w:tbl>
      <w:tblPr>
        <w:tblStyle w:val="a5"/>
        <w:tblW w:w="0" w:type="auto"/>
        <w:tblLook w:val="04A0" w:firstRow="1" w:lastRow="0" w:firstColumn="1" w:lastColumn="0" w:noHBand="0" w:noVBand="1"/>
      </w:tblPr>
      <w:tblGrid>
        <w:gridCol w:w="1151"/>
        <w:gridCol w:w="3667"/>
        <w:gridCol w:w="1546"/>
        <w:gridCol w:w="1411"/>
        <w:gridCol w:w="1796"/>
      </w:tblGrid>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Көмірсутектер мен бензиндердің компоненттері</w:t>
            </w:r>
          </w:p>
        </w:tc>
        <w:tc>
          <w:tcPr>
            <w:tcW w:w="1559" w:type="dxa"/>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418" w:type="dxa"/>
            <w:tcBorders>
              <w:lef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808"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Сезімталдық</w:t>
            </w:r>
          </w:p>
        </w:tc>
      </w:tr>
      <w:tr w:rsidR="00907A50" w:rsidRPr="00907A50" w:rsidTr="00EA6A19">
        <w:tc>
          <w:tcPr>
            <w:tcW w:w="1060" w:type="dxa"/>
            <w:vMerge w:val="restart"/>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rPr>
              <w:t>Алканы</w:t>
            </w:r>
          </w:p>
        </w:tc>
        <w:tc>
          <w:tcPr>
            <w:tcW w:w="3726" w:type="dxa"/>
            <w:tcBorders>
              <w:left w:val="single" w:sz="4" w:space="0" w:color="auto"/>
              <w:bottom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этан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104</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107,1</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3,1</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top w:val="single" w:sz="4" w:space="0" w:color="auto"/>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пропан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105,7</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5,7</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н-бутан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90,1</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93,6</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3,5</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изобутан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99</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102</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н-пентан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61,9</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61,9</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изопентан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90,3</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92,3</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н-гексан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23</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25</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н-октан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-17</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изооктан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w:t>
            </w:r>
          </w:p>
        </w:tc>
      </w:tr>
      <w:tr w:rsidR="00907A50" w:rsidRPr="00907A50" w:rsidTr="00EA6A19">
        <w:tc>
          <w:tcPr>
            <w:tcW w:w="1060" w:type="dxa"/>
            <w:vMerge w:val="restart"/>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rPr>
              <w:t>Цикланы</w:t>
            </w: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циклопентан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85</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циклогексан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78,6</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83</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4,4</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метилциклогексан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71</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74,8</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3,8</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этилциклогексан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40,8</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46,5</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5,7</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4, 2-диметилциклогексан</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78,5</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80,9</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2,4</w:t>
            </w:r>
          </w:p>
        </w:tc>
      </w:tr>
      <w:tr w:rsidR="00907A50" w:rsidRPr="00907A50" w:rsidTr="00EA6A19">
        <w:tc>
          <w:tcPr>
            <w:tcW w:w="1060" w:type="dxa"/>
            <w:vMerge w:val="restart"/>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rPr>
              <w:t>Арены</w:t>
            </w: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бензол</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108</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ИЗ</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толуол</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102,1</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115</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12,9</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ксилолы</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&gt;100</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136... 144</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36...40</w:t>
            </w:r>
          </w:p>
        </w:tc>
      </w:tr>
      <w:tr w:rsidR="00907A50" w:rsidRPr="00907A50" w:rsidTr="00EA6A19">
        <w:tc>
          <w:tcPr>
            <w:tcW w:w="1060" w:type="dxa"/>
            <w:vMerge/>
            <w:tcBorders>
              <w:right w:val="single" w:sz="4" w:space="0" w:color="auto"/>
            </w:tcBorders>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3726" w:type="dxa"/>
            <w:tcBorders>
              <w:left w:val="single" w:sz="4" w:space="0" w:color="auto"/>
            </w:tcBorders>
            <w:vAlign w:val="center"/>
          </w:tcPr>
          <w:p w:rsidR="00907A50" w:rsidRPr="00907A50" w:rsidRDefault="00907A50" w:rsidP="00907A50">
            <w:pPr>
              <w:spacing w:before="100" w:beforeAutospacing="1" w:after="100" w:afterAutospacing="1"/>
              <w:ind w:left="60"/>
              <w:rPr>
                <w:rFonts w:ascii="Times New Roman" w:eastAsia="Calibri" w:hAnsi="Times New Roman" w:cs="Times New Roman"/>
                <w:sz w:val="24"/>
                <w:szCs w:val="24"/>
              </w:rPr>
            </w:pPr>
            <w:r w:rsidRPr="00907A50">
              <w:rPr>
                <w:rFonts w:ascii="Times New Roman" w:eastAsia="Calibri" w:hAnsi="Times New Roman" w:cs="Times New Roman"/>
                <w:sz w:val="24"/>
                <w:szCs w:val="24"/>
              </w:rPr>
              <w:t>изопропилбензол</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99,3</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108</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Газ бензині </w:t>
            </w:r>
            <w:r w:rsidRPr="00907A50">
              <w:rPr>
                <w:rFonts w:ascii="Times New Roman" w:eastAsia="Calibri" w:hAnsi="Times New Roman" w:cs="Times New Roman"/>
                <w:sz w:val="24"/>
                <w:szCs w:val="24"/>
              </w:rPr>
              <w:t>(33... 103</w:t>
            </w:r>
            <w:r w:rsidRPr="00907A50">
              <w:rPr>
                <w:rFonts w:ascii="Times New Roman" w:eastAsia="Calibri" w:hAnsi="Times New Roman" w:cs="Times New Roman"/>
                <w:b/>
                <w:bCs/>
                <w:i/>
                <w:iCs/>
                <w:sz w:val="24"/>
                <w:szCs w:val="24"/>
              </w:rPr>
              <w:t xml:space="preserve"> °С)</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86</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89</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Алкилат</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90</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92</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Изомеризат</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79…85</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74…81</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2…4</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Мазутты термокрекинг бензині</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64,2</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71,2</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гудронның баяу кокстеу бензині</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62,4</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68,2</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5,8</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каталитикалық крекинг бензині</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74,9</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82,6</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7,7</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гидрокрекинг бензині</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71</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75</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қатты режимдегі бензин платформасы</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86</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96,6</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10,6</w:t>
            </w:r>
          </w:p>
        </w:tc>
      </w:tr>
      <w:tr w:rsidR="00907A50" w:rsidRPr="00907A50" w:rsidTr="00EA6A19">
        <w:tc>
          <w:tcPr>
            <w:tcW w:w="4786"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бензин платформинг жұмсақ режимі</w:t>
            </w:r>
          </w:p>
        </w:tc>
        <w:tc>
          <w:tcPr>
            <w:tcW w:w="1559" w:type="dxa"/>
            <w:tcBorders>
              <w:right w:val="single" w:sz="4" w:space="0" w:color="auto"/>
            </w:tcBorders>
            <w:vAlign w:val="center"/>
          </w:tcPr>
          <w:p w:rsidR="00907A50" w:rsidRPr="00907A50" w:rsidRDefault="00907A50" w:rsidP="00907A50">
            <w:pPr>
              <w:spacing w:before="100" w:beforeAutospacing="1" w:after="100" w:afterAutospacing="1"/>
              <w:ind w:left="32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77</w:t>
            </w:r>
          </w:p>
        </w:tc>
        <w:tc>
          <w:tcPr>
            <w:tcW w:w="1418" w:type="dxa"/>
            <w:tcBorders>
              <w:left w:val="single" w:sz="4" w:space="0" w:color="auto"/>
            </w:tcBorders>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83,6</w:t>
            </w:r>
          </w:p>
        </w:tc>
        <w:tc>
          <w:tcPr>
            <w:tcW w:w="180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6,7</w:t>
            </w:r>
          </w:p>
        </w:tc>
      </w:tr>
    </w:tbl>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Бензиннің булануы (іске қосу қасиеттері)</w:t>
      </w:r>
    </w:p>
    <w:p w:rsidR="00907A50" w:rsidRDefault="00907A50" w:rsidP="0002527F">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Мәжбүрлі тұтану кезінде қозғалтқышты іске қосу көбінесе тұтану кезінде цилиндрлерде бензиннің бу фазасының болуына байланысты, яғни бензиннің фракциялық құрамына және т.б.</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Жазғы кезеңде жеңіл бензиндерді қолдану тасымалдау және сақтау процесінде бензиннің үлкен шығындарымен, сондай-ақ автомобильді қоректендіру жүйесінде бу тығындарының түзілу мүмкіндігімен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Ол ең алдымен күкірт пен оттегі қосылыстарының құрамымен анықталады. Кешенді бағалау-мыс пластинкаға </w:t>
      </w:r>
      <w:r w:rsidR="0002527F">
        <w:rPr>
          <w:rFonts w:ascii="Times New Roman" w:eastAsia="Calibri" w:hAnsi="Times New Roman" w:cs="Times New Roman"/>
          <w:sz w:val="28"/>
          <w:szCs w:val="28"/>
          <w:lang w:val="kk-KZ"/>
        </w:rPr>
        <w:t>сынау (бір сағат ішінде қараю).</w:t>
      </w:r>
    </w:p>
    <w:p w:rsidR="0002527F" w:rsidRPr="00907A50" w:rsidRDefault="0002527F" w:rsidP="0002527F">
      <w:pPr>
        <w:ind w:firstLine="567"/>
        <w:contextualSpacing/>
        <w:jc w:val="both"/>
        <w:rPr>
          <w:rFonts w:ascii="Times New Roman" w:eastAsia="Calibri" w:hAnsi="Times New Roman" w:cs="Times New Roman"/>
          <w:sz w:val="28"/>
          <w:szCs w:val="28"/>
          <w:lang w:val="kk-KZ"/>
        </w:rPr>
      </w:pPr>
    </w:p>
    <w:p w:rsidR="00907A50" w:rsidRPr="00907A50" w:rsidRDefault="0002527F" w:rsidP="00907A50">
      <w:pPr>
        <w:ind w:firstLine="567"/>
        <w:contextualSpacing/>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10</w:t>
      </w:r>
      <w:r w:rsidR="00907A50" w:rsidRPr="00907A50">
        <w:rPr>
          <w:rFonts w:ascii="Times New Roman" w:eastAsia="Calibri" w:hAnsi="Times New Roman" w:cs="Times New Roman"/>
          <w:sz w:val="28"/>
          <w:szCs w:val="28"/>
          <w:lang w:val="kk-KZ"/>
        </w:rPr>
        <w:t>-кесте</w:t>
      </w:r>
      <w:r>
        <w:rPr>
          <w:rFonts w:ascii="Times New Roman" w:eastAsia="Calibri" w:hAnsi="Times New Roman" w:cs="Times New Roman"/>
          <w:sz w:val="28"/>
          <w:szCs w:val="28"/>
          <w:lang w:val="kk-KZ"/>
        </w:rPr>
        <w:t>. Э</w:t>
      </w:r>
      <w:r w:rsidR="00907A50" w:rsidRPr="00907A50">
        <w:rPr>
          <w:rFonts w:ascii="Times New Roman" w:eastAsia="Calibri" w:hAnsi="Times New Roman" w:cs="Times New Roman"/>
          <w:sz w:val="28"/>
          <w:szCs w:val="28"/>
          <w:lang w:val="kk-KZ"/>
        </w:rPr>
        <w:t>тилденбеген автомобиль бензиндерінің сипаттамасы</w:t>
      </w:r>
      <w:r>
        <w:rPr>
          <w:rFonts w:ascii="Times New Roman" w:eastAsia="Calibri" w:hAnsi="Times New Roman" w:cs="Times New Roman"/>
          <w:sz w:val="28"/>
          <w:szCs w:val="28"/>
          <w:lang w:val="kk-KZ"/>
        </w:rPr>
        <w:t>.</w:t>
      </w:r>
    </w:p>
    <w:tbl>
      <w:tblPr>
        <w:tblStyle w:val="a5"/>
        <w:tblW w:w="0" w:type="auto"/>
        <w:tblLayout w:type="fixed"/>
        <w:tblLook w:val="04A0" w:firstRow="1" w:lastRow="0" w:firstColumn="1" w:lastColumn="0" w:noHBand="0" w:noVBand="1"/>
      </w:tblPr>
      <w:tblGrid>
        <w:gridCol w:w="3794"/>
        <w:gridCol w:w="1276"/>
        <w:gridCol w:w="1134"/>
        <w:gridCol w:w="1134"/>
        <w:gridCol w:w="1134"/>
        <w:gridCol w:w="1099"/>
      </w:tblGrid>
      <w:tr w:rsidR="00907A50" w:rsidRPr="0002527F"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Көрсеткіші</w:t>
            </w:r>
          </w:p>
        </w:tc>
        <w:tc>
          <w:tcPr>
            <w:tcW w:w="1276"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bCs/>
                <w:sz w:val="24"/>
                <w:szCs w:val="24"/>
                <w:lang w:val="kk-KZ"/>
              </w:rPr>
              <w:t>А-72</w:t>
            </w:r>
          </w:p>
        </w:tc>
        <w:tc>
          <w:tcPr>
            <w:tcW w:w="1134"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bCs/>
                <w:sz w:val="24"/>
                <w:szCs w:val="24"/>
                <w:lang w:val="kk-KZ"/>
              </w:rPr>
              <w:t>А-76</w:t>
            </w:r>
          </w:p>
        </w:tc>
        <w:tc>
          <w:tcPr>
            <w:tcW w:w="1134"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bCs/>
                <w:sz w:val="24"/>
                <w:szCs w:val="24"/>
                <w:lang w:val="kk-KZ"/>
              </w:rPr>
              <w:t>АИ-91</w:t>
            </w:r>
          </w:p>
        </w:tc>
        <w:tc>
          <w:tcPr>
            <w:tcW w:w="1134"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bCs/>
                <w:sz w:val="24"/>
                <w:szCs w:val="24"/>
                <w:lang w:val="kk-KZ"/>
              </w:rPr>
              <w:t>АИ-93</w:t>
            </w:r>
          </w:p>
        </w:tc>
        <w:tc>
          <w:tcPr>
            <w:tcW w:w="1099"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bCs/>
                <w:sz w:val="24"/>
                <w:szCs w:val="24"/>
                <w:lang w:val="kk-KZ"/>
              </w:rPr>
              <w:t>АИ-95</w:t>
            </w:r>
          </w:p>
        </w:tc>
      </w:tr>
      <w:tr w:rsidR="00907A50" w:rsidRPr="0002527F"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Октандық саны, кем емес:</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02527F"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мотор әдісі</w:t>
            </w:r>
          </w:p>
        </w:tc>
        <w:tc>
          <w:tcPr>
            <w:tcW w:w="1276"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sz w:val="24"/>
                <w:szCs w:val="24"/>
                <w:lang w:val="kk-KZ"/>
              </w:rPr>
              <w:t>72</w:t>
            </w:r>
          </w:p>
        </w:tc>
        <w:tc>
          <w:tcPr>
            <w:tcW w:w="1134"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sz w:val="24"/>
                <w:szCs w:val="24"/>
                <w:lang w:val="kk-KZ"/>
              </w:rPr>
              <w:t>76</w:t>
            </w:r>
          </w:p>
        </w:tc>
        <w:tc>
          <w:tcPr>
            <w:tcW w:w="1134"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sz w:val="24"/>
                <w:szCs w:val="24"/>
                <w:lang w:val="kk-KZ"/>
              </w:rPr>
              <w:t>82,5</w:t>
            </w:r>
          </w:p>
        </w:tc>
        <w:tc>
          <w:tcPr>
            <w:tcW w:w="1134"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sz w:val="24"/>
                <w:szCs w:val="24"/>
                <w:lang w:val="kk-KZ"/>
              </w:rPr>
              <w:t>85</w:t>
            </w:r>
          </w:p>
        </w:tc>
        <w:tc>
          <w:tcPr>
            <w:tcW w:w="1099" w:type="dxa"/>
            <w:vAlign w:val="center"/>
          </w:tcPr>
          <w:p w:rsidR="00907A50" w:rsidRPr="0002527F" w:rsidRDefault="00907A50" w:rsidP="00907A50">
            <w:pPr>
              <w:spacing w:before="100" w:beforeAutospacing="1" w:after="100" w:afterAutospacing="1"/>
              <w:jc w:val="center"/>
              <w:rPr>
                <w:rFonts w:ascii="Times New Roman" w:eastAsia="Calibri" w:hAnsi="Times New Roman" w:cs="Times New Roman"/>
                <w:sz w:val="24"/>
                <w:szCs w:val="24"/>
                <w:lang w:val="kk-KZ"/>
              </w:rPr>
            </w:pPr>
            <w:r w:rsidRPr="0002527F">
              <w:rPr>
                <w:rFonts w:ascii="Times New Roman" w:eastAsia="Calibri" w:hAnsi="Times New Roman" w:cs="Times New Roman"/>
                <w:sz w:val="24"/>
                <w:szCs w:val="24"/>
                <w:lang w:val="kk-KZ"/>
              </w:rPr>
              <w:t>85</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зерттеу әдісі</w:t>
            </w:r>
          </w:p>
        </w:tc>
        <w:tc>
          <w:tcPr>
            <w:tcW w:w="2410" w:type="dxa"/>
            <w:gridSpan w:val="2"/>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 xml:space="preserve">Нормаланбайды </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91</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93</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95</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Фракциялық құрамы:</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Айдаудың басталу температурасы, °С, төмен емес:</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жазғы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35</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30</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қысқы</w:t>
            </w:r>
          </w:p>
        </w:tc>
        <w:tc>
          <w:tcPr>
            <w:tcW w:w="5777" w:type="dxa"/>
            <w:gridSpan w:val="5"/>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Нормаланбайды</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Температурасы, °С, жоғары емес:</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10% бензин: жазғы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75</w:t>
            </w:r>
          </w:p>
        </w:tc>
      </w:tr>
      <w:tr w:rsidR="00907A50" w:rsidRPr="00907A50" w:rsidTr="00D5658F">
        <w:tc>
          <w:tcPr>
            <w:tcW w:w="3794" w:type="dxa"/>
            <w:vAlign w:val="center"/>
          </w:tcPr>
          <w:p w:rsidR="00907A50" w:rsidRPr="00907A50" w:rsidRDefault="00907A50" w:rsidP="00907A50">
            <w:pPr>
              <w:spacing w:before="100" w:beforeAutospacing="1" w:after="100" w:afterAutospacing="1"/>
              <w:ind w:left="17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қысқы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r>
      <w:tr w:rsidR="00907A50" w:rsidRPr="00907A50" w:rsidTr="00D5658F">
        <w:tc>
          <w:tcPr>
            <w:tcW w:w="3794" w:type="dxa"/>
            <w:vAlign w:val="center"/>
          </w:tcPr>
          <w:p w:rsidR="00907A50" w:rsidRPr="00907A50" w:rsidRDefault="00907A50" w:rsidP="00907A50">
            <w:pPr>
              <w:spacing w:before="100" w:beforeAutospacing="1" w:after="100" w:afterAutospacing="1"/>
              <w:ind w:left="4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 бензин: жазғы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115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115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115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115</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120</w:t>
            </w:r>
          </w:p>
        </w:tc>
      </w:tr>
      <w:tr w:rsidR="00907A50" w:rsidRPr="00907A50" w:rsidTr="00D5658F">
        <w:tc>
          <w:tcPr>
            <w:tcW w:w="3794" w:type="dxa"/>
            <w:vAlign w:val="center"/>
          </w:tcPr>
          <w:p w:rsidR="00907A50" w:rsidRPr="00907A50" w:rsidRDefault="00907A50" w:rsidP="00907A50">
            <w:pPr>
              <w:spacing w:before="100" w:beforeAutospacing="1" w:after="100" w:afterAutospacing="1"/>
              <w:ind w:left="17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қысқы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105</w:t>
            </w:r>
          </w:p>
        </w:tc>
      </w:tr>
      <w:tr w:rsidR="00907A50" w:rsidRPr="00907A50" w:rsidTr="00D5658F">
        <w:tc>
          <w:tcPr>
            <w:tcW w:w="3794" w:type="dxa"/>
            <w:vAlign w:val="center"/>
          </w:tcPr>
          <w:p w:rsidR="00907A50" w:rsidRPr="00907A50" w:rsidRDefault="00907A50" w:rsidP="00907A50">
            <w:pPr>
              <w:spacing w:before="100" w:beforeAutospacing="1" w:after="100" w:afterAutospacing="1"/>
              <w:ind w:left="4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90% бензин: жазғы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180</w:t>
            </w:r>
          </w:p>
        </w:tc>
      </w:tr>
      <w:tr w:rsidR="00907A50" w:rsidRPr="00907A50" w:rsidTr="00D5658F">
        <w:tc>
          <w:tcPr>
            <w:tcW w:w="3794" w:type="dxa"/>
            <w:vAlign w:val="center"/>
          </w:tcPr>
          <w:p w:rsidR="00907A50" w:rsidRPr="00907A50" w:rsidRDefault="00907A50" w:rsidP="00907A50">
            <w:pPr>
              <w:spacing w:before="100" w:beforeAutospacing="1" w:after="100" w:afterAutospacing="1"/>
              <w:ind w:left="17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қысқы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160</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Бензинді қайнатудың соңы, °С, жоғары емес:</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жазғы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205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205</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205</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қысқы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Колбадағы қалдық, %, артық емес</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Бензиннің қаныққан буларының қысымы, кПа, артық емес:</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жазғы</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66,7</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66,7</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66,7</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66,7</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66,7</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қысқы</w:t>
            </w:r>
          </w:p>
        </w:tc>
        <w:tc>
          <w:tcPr>
            <w:tcW w:w="1276" w:type="dxa"/>
            <w:vAlign w:val="center"/>
          </w:tcPr>
          <w:p w:rsidR="00907A50" w:rsidRPr="00D5658F" w:rsidRDefault="00907A50" w:rsidP="00907A50">
            <w:pPr>
              <w:spacing w:before="100" w:beforeAutospacing="1" w:after="100" w:afterAutospacing="1"/>
              <w:jc w:val="center"/>
              <w:rPr>
                <w:rFonts w:ascii="Times New Roman" w:eastAsia="Calibri" w:hAnsi="Times New Roman" w:cs="Times New Roman"/>
                <w:sz w:val="20"/>
                <w:szCs w:val="20"/>
              </w:rPr>
            </w:pPr>
            <w:r w:rsidRPr="00D5658F">
              <w:rPr>
                <w:rFonts w:ascii="Times New Roman" w:eastAsia="Calibri" w:hAnsi="Times New Roman" w:cs="Times New Roman"/>
                <w:sz w:val="20"/>
                <w:szCs w:val="20"/>
              </w:rPr>
              <w:t>66,7...93,3</w:t>
            </w:r>
          </w:p>
        </w:tc>
        <w:tc>
          <w:tcPr>
            <w:tcW w:w="1134" w:type="dxa"/>
            <w:vAlign w:val="center"/>
          </w:tcPr>
          <w:p w:rsidR="00907A50" w:rsidRPr="00D5658F" w:rsidRDefault="00907A50" w:rsidP="00907A50">
            <w:pPr>
              <w:spacing w:before="100" w:beforeAutospacing="1" w:after="100" w:afterAutospacing="1"/>
              <w:jc w:val="center"/>
              <w:rPr>
                <w:rFonts w:ascii="Times New Roman" w:eastAsia="Calibri" w:hAnsi="Times New Roman" w:cs="Times New Roman"/>
                <w:sz w:val="20"/>
                <w:szCs w:val="20"/>
              </w:rPr>
            </w:pPr>
            <w:r w:rsidRPr="00D5658F">
              <w:rPr>
                <w:rFonts w:ascii="Times New Roman" w:eastAsia="Calibri" w:hAnsi="Times New Roman" w:cs="Times New Roman"/>
                <w:sz w:val="20"/>
                <w:szCs w:val="20"/>
              </w:rPr>
              <w:t>66,7...93,3</w:t>
            </w:r>
          </w:p>
        </w:tc>
        <w:tc>
          <w:tcPr>
            <w:tcW w:w="1134" w:type="dxa"/>
            <w:vAlign w:val="center"/>
          </w:tcPr>
          <w:p w:rsidR="00907A50" w:rsidRPr="00D5658F" w:rsidRDefault="00907A50" w:rsidP="00907A50">
            <w:pPr>
              <w:spacing w:before="100" w:beforeAutospacing="1" w:after="100" w:afterAutospacing="1"/>
              <w:jc w:val="center"/>
              <w:rPr>
                <w:rFonts w:ascii="Times New Roman" w:eastAsia="Calibri" w:hAnsi="Times New Roman" w:cs="Times New Roman"/>
                <w:sz w:val="20"/>
                <w:szCs w:val="20"/>
              </w:rPr>
            </w:pPr>
            <w:r w:rsidRPr="00D5658F">
              <w:rPr>
                <w:rFonts w:ascii="Times New Roman" w:eastAsia="Calibri" w:hAnsi="Times New Roman" w:cs="Times New Roman"/>
                <w:sz w:val="20"/>
                <w:szCs w:val="20"/>
              </w:rPr>
              <w:t>66,7...93,3</w:t>
            </w:r>
          </w:p>
        </w:tc>
        <w:tc>
          <w:tcPr>
            <w:tcW w:w="1134" w:type="dxa"/>
            <w:vAlign w:val="center"/>
          </w:tcPr>
          <w:p w:rsidR="00907A50" w:rsidRPr="00D5658F" w:rsidRDefault="00907A50" w:rsidP="00907A50">
            <w:pPr>
              <w:spacing w:before="100" w:beforeAutospacing="1" w:after="100" w:afterAutospacing="1"/>
              <w:jc w:val="center"/>
              <w:rPr>
                <w:rFonts w:ascii="Times New Roman" w:eastAsia="Calibri" w:hAnsi="Times New Roman" w:cs="Times New Roman"/>
                <w:sz w:val="20"/>
                <w:szCs w:val="20"/>
              </w:rPr>
            </w:pPr>
            <w:r w:rsidRPr="00D5658F">
              <w:rPr>
                <w:rFonts w:ascii="Times New Roman" w:eastAsia="Calibri" w:hAnsi="Times New Roman" w:cs="Times New Roman"/>
                <w:sz w:val="20"/>
                <w:szCs w:val="20"/>
              </w:rPr>
              <w:t>66,7...93,3</w:t>
            </w:r>
          </w:p>
        </w:tc>
        <w:tc>
          <w:tcPr>
            <w:tcW w:w="1099" w:type="dxa"/>
            <w:vAlign w:val="center"/>
          </w:tcPr>
          <w:p w:rsidR="00907A50" w:rsidRPr="00D5658F" w:rsidRDefault="00907A50" w:rsidP="00907A50">
            <w:pPr>
              <w:spacing w:before="100" w:beforeAutospacing="1" w:after="100" w:afterAutospacing="1"/>
              <w:jc w:val="center"/>
              <w:rPr>
                <w:rFonts w:ascii="Times New Roman" w:eastAsia="Calibri" w:hAnsi="Times New Roman" w:cs="Times New Roman"/>
                <w:sz w:val="20"/>
                <w:szCs w:val="20"/>
              </w:rPr>
            </w:pPr>
            <w:r w:rsidRPr="00D5658F">
              <w:rPr>
                <w:rFonts w:ascii="Times New Roman" w:eastAsia="Calibri" w:hAnsi="Times New Roman" w:cs="Times New Roman"/>
                <w:sz w:val="20"/>
                <w:szCs w:val="20"/>
              </w:rPr>
              <w:t>66,7...93,3</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lastRenderedPageBreak/>
              <w:t>Қышқылдығы, мг КОН/100 см</w:t>
            </w:r>
            <w:r w:rsidRPr="00907A50">
              <w:rPr>
                <w:rFonts w:ascii="Times New Roman" w:eastAsia="Calibri" w:hAnsi="Times New Roman" w:cs="Times New Roman"/>
                <w:sz w:val="24"/>
                <w:szCs w:val="24"/>
                <w:vertAlign w:val="superscript"/>
                <w:lang w:val="kk-KZ"/>
              </w:rPr>
              <w:t>3</w:t>
            </w:r>
            <w:r w:rsidRPr="00907A50">
              <w:rPr>
                <w:rFonts w:ascii="Times New Roman" w:eastAsia="Calibri" w:hAnsi="Times New Roman" w:cs="Times New Roman"/>
                <w:sz w:val="24"/>
                <w:szCs w:val="24"/>
                <w:lang w:val="kk-KZ"/>
              </w:rPr>
              <w:t>, артық емес:</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0,8</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2,0</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Нақты шайырлардың құрамы, мг / 100 см</w:t>
            </w:r>
            <w:r w:rsidRPr="00907A50">
              <w:rPr>
                <w:rFonts w:ascii="Times New Roman" w:eastAsia="Calibri" w:hAnsi="Times New Roman" w:cs="Times New Roman"/>
                <w:sz w:val="24"/>
                <w:szCs w:val="24"/>
                <w:vertAlign w:val="superscript"/>
                <w:lang w:val="kk-KZ"/>
              </w:rPr>
              <w:t>3</w:t>
            </w:r>
            <w:r w:rsidRPr="00907A50">
              <w:rPr>
                <w:rFonts w:ascii="Times New Roman" w:eastAsia="Calibri" w:hAnsi="Times New Roman" w:cs="Times New Roman"/>
                <w:sz w:val="24"/>
                <w:szCs w:val="24"/>
                <w:lang w:val="kk-KZ"/>
              </w:rPr>
              <w:t>, артық емес:</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өндіріс орнында</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тұтыну орнында</w:t>
            </w:r>
          </w:p>
        </w:tc>
        <w:tc>
          <w:tcPr>
            <w:tcW w:w="1276"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134" w:type="dxa"/>
          </w:tcPr>
          <w:p w:rsidR="00907A50" w:rsidRPr="00907A50" w:rsidRDefault="00907A50" w:rsidP="00907A50">
            <w:pPr>
              <w:contextualSpacing/>
              <w:jc w:val="both"/>
              <w:rPr>
                <w:rFonts w:ascii="Times New Roman" w:eastAsia="Calibri" w:hAnsi="Times New Roman" w:cs="Times New Roman"/>
                <w:sz w:val="24"/>
                <w:szCs w:val="24"/>
                <w:lang w:val="kk-KZ"/>
              </w:rPr>
            </w:pPr>
          </w:p>
        </w:tc>
        <w:tc>
          <w:tcPr>
            <w:tcW w:w="1099" w:type="dxa"/>
          </w:tcPr>
          <w:p w:rsidR="00907A50" w:rsidRPr="00907A50" w:rsidRDefault="00907A50" w:rsidP="00907A50">
            <w:pPr>
              <w:contextualSpacing/>
              <w:jc w:val="both"/>
              <w:rPr>
                <w:rFonts w:ascii="Times New Roman" w:eastAsia="Calibri" w:hAnsi="Times New Roman" w:cs="Times New Roman"/>
                <w:sz w:val="24"/>
                <w:szCs w:val="24"/>
                <w:lang w:val="kk-KZ"/>
              </w:rPr>
            </w:pP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Бензин өндіру орнындағы индукциялық кезең, мин, кем емес</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600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1200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900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1200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900</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Күкірттің массалық үлесі, %, артық емес</w:t>
            </w:r>
          </w:p>
        </w:tc>
        <w:tc>
          <w:tcPr>
            <w:tcW w:w="127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ОДО</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0,10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0,10</w:t>
            </w:r>
          </w:p>
        </w:tc>
        <w:tc>
          <w:tcPr>
            <w:tcW w:w="1134"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0,10</w:t>
            </w:r>
          </w:p>
        </w:tc>
        <w:tc>
          <w:tcPr>
            <w:tcW w:w="1099"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0,10</w:t>
            </w:r>
          </w:p>
        </w:tc>
      </w:tr>
      <w:tr w:rsidR="00907A50" w:rsidRPr="00907A50" w:rsidTr="00D5658F">
        <w:tc>
          <w:tcPr>
            <w:tcW w:w="379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Түсі</w:t>
            </w:r>
          </w:p>
        </w:tc>
        <w:tc>
          <w:tcPr>
            <w:tcW w:w="5777" w:type="dxa"/>
            <w:gridSpan w:val="5"/>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Сары</w:t>
            </w:r>
          </w:p>
        </w:tc>
      </w:tr>
    </w:tbl>
    <w:p w:rsidR="00907A50" w:rsidRPr="00907A50" w:rsidRDefault="00907A50" w:rsidP="00907A50">
      <w:pPr>
        <w:ind w:firstLine="567"/>
        <w:contextualSpacing/>
        <w:jc w:val="both"/>
        <w:rPr>
          <w:rFonts w:ascii="Calibri" w:eastAsia="Calibri" w:hAnsi="Calibri" w:cs="Times New Roman"/>
          <w:lang w:val="kk-KZ"/>
        </w:rPr>
      </w:pPr>
      <w:r w:rsidRPr="00907A50">
        <w:rPr>
          <w:rFonts w:ascii="Times New Roman" w:eastAsia="Calibri" w:hAnsi="Times New Roman" w:cs="Times New Roman"/>
          <w:i/>
          <w:sz w:val="28"/>
          <w:szCs w:val="28"/>
          <w:lang w:val="kk-KZ"/>
        </w:rPr>
        <w:t xml:space="preserve">Дизельді отын. </w:t>
      </w:r>
      <w:r w:rsidRPr="00907A50">
        <w:rPr>
          <w:rFonts w:ascii="Times New Roman" w:eastAsia="Calibri" w:hAnsi="Times New Roman" w:cs="Times New Roman"/>
          <w:sz w:val="28"/>
          <w:szCs w:val="28"/>
          <w:lang w:val="kk-KZ"/>
        </w:rPr>
        <w:t>Жоғары жылдамдықты (N&gt;1000 айн/мин) және төмен жылдамдықты дизельдер бар. Жылдам жүретін-автомобильдер, ауыл шаруашылығы техникасы, баяу жүретін – кеме және энергия қондырғылары.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Дизельдің артықшылықтары:</w:t>
      </w:r>
      <w:r w:rsidRPr="00907A50">
        <w:rPr>
          <w:rFonts w:ascii="Calibri" w:eastAsia="Calibri" w:hAnsi="Calibri" w:cs="Times New Roman"/>
          <w:lang w:val="kk-KZ"/>
        </w:rPr>
        <w:t xml:space="preserve">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Бензин шығыны - &lt; 30-35%;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Салқындату жүйесі оңайырақ;</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Үлкен жүктемелерге мүмкіндік береді (&gt;Мкр);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Пайдаланылған газдың уыттылығы аз;</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Жұмыс қоспасының сарқылуының шексіз мүмкіндігі (тұрақты ауа шығыны-жанармай құю реттеледі);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Өрт қаупі аз.</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Кемшіліктері: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Үлкен үлес салмағы;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Төмен жылдамдық;</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Қыс мезгілінде ауыр ұшыру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Сипаттайды қабілеті ДТ қарай самовоспламенению ортасында разогретого жылғы адиабатического қысу ауаның. Факторлар (сығымдау коэффициентінің жоғарылауы, N жоғарылауы, төмен жылу өткізгіштігі бар материалдан блок жасау – шойын).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Отынға қойылатын талаптар</w:t>
      </w:r>
      <w:r w:rsidRPr="00907A50">
        <w:rPr>
          <w:rFonts w:ascii="Times New Roman" w:eastAsia="Calibri" w:hAnsi="Times New Roman" w:cs="Times New Roman"/>
          <w:i/>
          <w:sz w:val="28"/>
          <w:szCs w:val="28"/>
          <w:lang w:val="kk-KZ"/>
        </w:rPr>
        <w:t>:</w:t>
      </w:r>
      <w:r w:rsidRPr="00907A50">
        <w:rPr>
          <w:rFonts w:ascii="Times New Roman" w:eastAsia="Calibri" w:hAnsi="Times New Roman" w:cs="Times New Roman"/>
          <w:sz w:val="28"/>
          <w:szCs w:val="28"/>
          <w:lang w:val="kk-KZ"/>
        </w:rPr>
        <w:t xml:space="preserve">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Ол толығымен буланып, тез тұтанып, тез күйіп кетуі керек, бу тығындары, күйе және басқа шөгінділер пайда болмайды.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Жанудың үлкен көлеміне ие болыңыз.</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Пайдаланудың кез келген температуралары кезінде отын жүйесі бойынша оңай айдалуы тиіс.</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Отын жүйесінде коррозия тудырмауы тиіс.</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Ол тұрақты және жеткілікті отқа төзімді болуы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Default="00907A50" w:rsidP="00907A50">
      <w:pPr>
        <w:ind w:firstLine="567"/>
        <w:contextualSpacing/>
        <w:jc w:val="both"/>
        <w:rPr>
          <w:rFonts w:ascii="Times New Roman" w:eastAsia="Calibri" w:hAnsi="Times New Roman" w:cs="Times New Roman"/>
          <w:sz w:val="28"/>
          <w:szCs w:val="28"/>
          <w:lang w:val="kk-KZ"/>
        </w:rPr>
      </w:pPr>
    </w:p>
    <w:p w:rsidR="00D5658F" w:rsidRDefault="00D5658F" w:rsidP="00907A50">
      <w:pPr>
        <w:ind w:firstLine="567"/>
        <w:contextualSpacing/>
        <w:jc w:val="both"/>
        <w:rPr>
          <w:rFonts w:ascii="Times New Roman" w:eastAsia="Calibri" w:hAnsi="Times New Roman" w:cs="Times New Roman"/>
          <w:sz w:val="28"/>
          <w:szCs w:val="28"/>
          <w:lang w:val="kk-KZ"/>
        </w:rPr>
      </w:pPr>
    </w:p>
    <w:p w:rsidR="00907A50" w:rsidRPr="00907A50" w:rsidRDefault="00D5658F" w:rsidP="00D5658F">
      <w:pPr>
        <w:ind w:firstLine="567"/>
        <w:contextualSpacing/>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lastRenderedPageBreak/>
        <w:t>11</w:t>
      </w:r>
      <w:r w:rsidR="00907A50" w:rsidRPr="00907A50">
        <w:rPr>
          <w:rFonts w:ascii="Times New Roman" w:eastAsia="Calibri" w:hAnsi="Times New Roman" w:cs="Times New Roman"/>
          <w:sz w:val="28"/>
          <w:szCs w:val="28"/>
          <w:lang w:val="kk-KZ"/>
        </w:rPr>
        <w:t>-кесте</w:t>
      </w:r>
      <w:r>
        <w:rPr>
          <w:rFonts w:ascii="Times New Roman" w:eastAsia="Calibri" w:hAnsi="Times New Roman" w:cs="Times New Roman"/>
          <w:sz w:val="28"/>
          <w:szCs w:val="28"/>
          <w:lang w:val="kk-KZ"/>
        </w:rPr>
        <w:t>. Р</w:t>
      </w:r>
      <w:r w:rsidR="00907A50" w:rsidRPr="00907A50">
        <w:rPr>
          <w:rFonts w:ascii="Times New Roman" w:eastAsia="Calibri" w:hAnsi="Times New Roman" w:cs="Times New Roman"/>
          <w:sz w:val="28"/>
          <w:szCs w:val="28"/>
          <w:lang w:val="kk-KZ"/>
        </w:rPr>
        <w:t>еактивті о</w:t>
      </w:r>
      <w:r>
        <w:rPr>
          <w:rFonts w:ascii="Times New Roman" w:eastAsia="Calibri" w:hAnsi="Times New Roman" w:cs="Times New Roman"/>
          <w:sz w:val="28"/>
          <w:szCs w:val="28"/>
          <w:lang w:val="kk-KZ"/>
        </w:rPr>
        <w:t>тын сапасына қойылатын талаптар</w:t>
      </w:r>
    </w:p>
    <w:tbl>
      <w:tblPr>
        <w:tblStyle w:val="a5"/>
        <w:tblW w:w="9606" w:type="dxa"/>
        <w:tblLook w:val="04A0" w:firstRow="1" w:lastRow="0" w:firstColumn="1" w:lastColumn="0" w:noHBand="0" w:noVBand="1"/>
      </w:tblPr>
      <w:tblGrid>
        <w:gridCol w:w="5234"/>
        <w:gridCol w:w="1268"/>
        <w:gridCol w:w="990"/>
        <w:gridCol w:w="988"/>
        <w:gridCol w:w="1126"/>
      </w:tblGrid>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Көрсеткіші</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ТС-1</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РТ</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Т-6</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Т-8В</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Тығыздығы 20 °С, кг/м</w:t>
            </w:r>
            <w:r w:rsidRPr="00907A50">
              <w:rPr>
                <w:rFonts w:ascii="Times New Roman" w:eastAsia="Calibri" w:hAnsi="Times New Roman" w:cs="Times New Roman"/>
                <w:sz w:val="24"/>
                <w:szCs w:val="24"/>
                <w:vertAlign w:val="superscript"/>
                <w:lang w:val="kk-KZ"/>
              </w:rPr>
              <w:t>3</w:t>
            </w:r>
            <w:r w:rsidRPr="00907A50">
              <w:rPr>
                <w:rFonts w:ascii="Times New Roman" w:eastAsia="Calibri" w:hAnsi="Times New Roman" w:cs="Times New Roman"/>
                <w:sz w:val="24"/>
                <w:szCs w:val="24"/>
                <w:lang w:val="kk-KZ"/>
              </w:rPr>
              <w:t>, кем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780</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775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840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800</w:t>
            </w:r>
          </w:p>
        </w:tc>
      </w:tr>
      <w:tr w:rsidR="00907A50" w:rsidRPr="00907A50" w:rsidTr="00EA6A19">
        <w:tc>
          <w:tcPr>
            <w:tcW w:w="9606" w:type="dxa"/>
            <w:gridSpan w:val="5"/>
          </w:tcPr>
          <w:p w:rsidR="00907A50" w:rsidRPr="00907A50" w:rsidRDefault="00907A50" w:rsidP="00907A50">
            <w:pPr>
              <w:tabs>
                <w:tab w:val="left" w:pos="3606"/>
              </w:tabs>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Фракциялық құрамы, температурасы, °С:</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қайнаудың басталуы, жоғары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150</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қайнаудың басталуы, төмен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135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165</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10%, жоғары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165</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175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220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185</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50%, жоғары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195</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225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255</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90%, жоғары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230</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270</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290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98%, жоғары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250</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280</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315</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280</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Кинематикалық тұтқырлық, мм</w:t>
            </w:r>
            <w:r w:rsidRPr="00907A50">
              <w:rPr>
                <w:rFonts w:ascii="Times New Roman" w:eastAsia="Calibri" w:hAnsi="Times New Roman" w:cs="Times New Roman"/>
                <w:sz w:val="24"/>
                <w:szCs w:val="24"/>
                <w:vertAlign w:val="superscript"/>
                <w:lang w:val="kk-KZ"/>
              </w:rPr>
              <w:t>2</w:t>
            </w:r>
            <w:r w:rsidRPr="00907A50">
              <w:rPr>
                <w:rFonts w:ascii="Times New Roman" w:eastAsia="Calibri" w:hAnsi="Times New Roman" w:cs="Times New Roman"/>
                <w:sz w:val="24"/>
                <w:szCs w:val="24"/>
                <w:lang w:val="kk-KZ"/>
              </w:rPr>
              <w:t>/с:</w:t>
            </w:r>
          </w:p>
        </w:tc>
        <w:tc>
          <w:tcPr>
            <w:tcW w:w="126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90"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8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1126" w:type="dxa"/>
          </w:tcPr>
          <w:p w:rsidR="00907A50" w:rsidRPr="00907A50" w:rsidRDefault="00907A50" w:rsidP="00907A50">
            <w:pPr>
              <w:contextualSpacing/>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20 °С кезінде, кем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1,25</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1,25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4,5</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&gt;1,5</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-40 °С кезінде,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8</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16</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Төменгі жану жылуы, кДж / кг, кем емес</w:t>
            </w:r>
          </w:p>
        </w:tc>
        <w:tc>
          <w:tcPr>
            <w:tcW w:w="1268" w:type="dxa"/>
            <w:vAlign w:val="center"/>
          </w:tcPr>
          <w:p w:rsidR="00907A50" w:rsidRPr="00907A50" w:rsidRDefault="00907A50" w:rsidP="00907A50">
            <w:pPr>
              <w:spacing w:before="100" w:beforeAutospacing="1" w:after="100" w:afterAutospacing="1"/>
              <w:ind w:left="4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43100</w:t>
            </w:r>
          </w:p>
        </w:tc>
        <w:tc>
          <w:tcPr>
            <w:tcW w:w="990" w:type="dxa"/>
            <w:vAlign w:val="center"/>
          </w:tcPr>
          <w:p w:rsidR="00907A50" w:rsidRPr="00907A50" w:rsidRDefault="00907A50" w:rsidP="00907A50">
            <w:pPr>
              <w:spacing w:before="100" w:beforeAutospacing="1" w:after="100" w:afterAutospacing="1"/>
              <w:ind w:left="4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43100</w:t>
            </w:r>
          </w:p>
        </w:tc>
        <w:tc>
          <w:tcPr>
            <w:tcW w:w="988" w:type="dxa"/>
            <w:vAlign w:val="center"/>
          </w:tcPr>
          <w:p w:rsidR="00907A50" w:rsidRPr="00907A50" w:rsidRDefault="00907A50" w:rsidP="00907A50">
            <w:pPr>
              <w:spacing w:before="100" w:beforeAutospacing="1" w:after="100" w:afterAutospacing="1"/>
              <w:ind w:left="4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42900</w:t>
            </w:r>
          </w:p>
        </w:tc>
        <w:tc>
          <w:tcPr>
            <w:tcW w:w="1126" w:type="dxa"/>
            <w:vAlign w:val="center"/>
          </w:tcPr>
          <w:p w:rsidR="00907A50" w:rsidRPr="00907A50" w:rsidRDefault="00907A50" w:rsidP="00907A50">
            <w:pPr>
              <w:spacing w:before="100" w:beforeAutospacing="1" w:after="100" w:afterAutospacing="1"/>
              <w:ind w:left="4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42900</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Тапталмайтын жалынның биіктігі, мм, кем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25</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20</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Қышқылдығы, мг КОН/100 мл,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0,7</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0,7</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ОД</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Кристалданудың басталу температурасы, °С, жоғары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-60</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-50</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Йод саны, г I2/100 мл,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3,5</w:t>
            </w:r>
          </w:p>
        </w:tc>
        <w:tc>
          <w:tcPr>
            <w:tcW w:w="990"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0,5</w:t>
            </w:r>
          </w:p>
        </w:tc>
        <w:tc>
          <w:tcPr>
            <w:tcW w:w="98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0,8</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0,9</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Мазмұны:</w:t>
            </w:r>
          </w:p>
        </w:tc>
        <w:tc>
          <w:tcPr>
            <w:tcW w:w="126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90"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8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1126" w:type="dxa"/>
          </w:tcPr>
          <w:p w:rsidR="00907A50" w:rsidRPr="00907A50" w:rsidRDefault="00907A50" w:rsidP="00907A50">
            <w:pPr>
              <w:contextualSpacing/>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ареналар,%,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22</w:t>
            </w:r>
          </w:p>
        </w:tc>
        <w:tc>
          <w:tcPr>
            <w:tcW w:w="990"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22</w:t>
            </w:r>
          </w:p>
        </w:tc>
        <w:tc>
          <w:tcPr>
            <w:tcW w:w="988" w:type="dxa"/>
            <w:vAlign w:val="center"/>
          </w:tcPr>
          <w:p w:rsidR="00907A50" w:rsidRPr="00907A50" w:rsidRDefault="00907A50" w:rsidP="00907A50">
            <w:pPr>
              <w:spacing w:before="100" w:beforeAutospacing="1" w:after="100" w:afterAutospacing="1"/>
              <w:ind w:left="20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22</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нақты шайырлар, мг/100 мл,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3</w:t>
            </w:r>
          </w:p>
        </w:tc>
        <w:tc>
          <w:tcPr>
            <w:tcW w:w="990"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w:t>
            </w:r>
          </w:p>
        </w:tc>
        <w:tc>
          <w:tcPr>
            <w:tcW w:w="988" w:type="dxa"/>
            <w:vAlign w:val="center"/>
          </w:tcPr>
          <w:p w:rsidR="00907A50" w:rsidRPr="00907A50" w:rsidRDefault="00907A50" w:rsidP="00907A50">
            <w:pPr>
              <w:spacing w:before="100" w:beforeAutospacing="1" w:after="100" w:afterAutospacing="1"/>
              <w:ind w:left="20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жалпы күкірт, % ,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0,2</w:t>
            </w:r>
          </w:p>
        </w:tc>
        <w:tc>
          <w:tcPr>
            <w:tcW w:w="990"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0,1</w:t>
            </w:r>
          </w:p>
        </w:tc>
        <w:tc>
          <w:tcPr>
            <w:tcW w:w="988" w:type="dxa"/>
            <w:vAlign w:val="center"/>
          </w:tcPr>
          <w:p w:rsidR="00907A50" w:rsidRPr="00907A50" w:rsidRDefault="00907A50" w:rsidP="00907A50">
            <w:pPr>
              <w:spacing w:before="100" w:beforeAutospacing="1" w:after="100" w:afterAutospacing="1"/>
              <w:ind w:left="20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0,05</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од</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меркаптанды күкірт, % , артық емес</w:t>
            </w:r>
          </w:p>
        </w:tc>
        <w:tc>
          <w:tcPr>
            <w:tcW w:w="1268" w:type="dxa"/>
            <w:vAlign w:val="center"/>
          </w:tcPr>
          <w:p w:rsidR="00907A50" w:rsidRPr="00907A50" w:rsidRDefault="00907A50" w:rsidP="00907A50">
            <w:pPr>
              <w:spacing w:before="100" w:beforeAutospacing="1" w:after="100" w:afterAutospacing="1"/>
              <w:ind w:left="16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0,003</w:t>
            </w:r>
          </w:p>
        </w:tc>
        <w:tc>
          <w:tcPr>
            <w:tcW w:w="990"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0,001</w:t>
            </w:r>
          </w:p>
        </w:tc>
        <w:tc>
          <w:tcPr>
            <w:tcW w:w="988" w:type="dxa"/>
            <w:vAlign w:val="center"/>
          </w:tcPr>
          <w:p w:rsidR="00907A50" w:rsidRPr="00907A50" w:rsidRDefault="00907A50" w:rsidP="00907A50">
            <w:pPr>
              <w:spacing w:before="100" w:beforeAutospacing="1" w:after="100" w:afterAutospacing="1"/>
              <w:ind w:left="20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w:t>
            </w:r>
          </w:p>
        </w:tc>
        <w:tc>
          <w:tcPr>
            <w:tcW w:w="1126" w:type="dxa"/>
            <w:vAlign w:val="center"/>
          </w:tcPr>
          <w:p w:rsidR="00907A50" w:rsidRPr="00907A50" w:rsidRDefault="00907A50" w:rsidP="00907A50">
            <w:pPr>
              <w:spacing w:before="100" w:beforeAutospacing="1" w:after="100" w:afterAutospacing="1"/>
              <w:ind w:left="180"/>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0,001</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күкіртсутегі, %, артық емес</w:t>
            </w:r>
          </w:p>
        </w:tc>
        <w:tc>
          <w:tcPr>
            <w:tcW w:w="4372" w:type="dxa"/>
            <w:gridSpan w:val="4"/>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болмауы</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Мыс пластинадағы сынақ</w:t>
            </w:r>
          </w:p>
        </w:tc>
        <w:tc>
          <w:tcPr>
            <w:tcW w:w="4372" w:type="dxa"/>
            <w:gridSpan w:val="4"/>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шыдайды</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Суда еритін қышқылдардың, сілтілердің, терінің құрамы. қоспалар мен су</w:t>
            </w:r>
          </w:p>
        </w:tc>
        <w:tc>
          <w:tcPr>
            <w:tcW w:w="4372" w:type="dxa"/>
            <w:gridSpan w:val="4"/>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болмауы</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Күлділігі,%, артық емес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0,003</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0,003</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0,003</w:t>
            </w:r>
          </w:p>
        </w:tc>
        <w:tc>
          <w:tcPr>
            <w:tcW w:w="1126" w:type="dxa"/>
          </w:tcPr>
          <w:p w:rsidR="00907A50" w:rsidRPr="00907A50" w:rsidRDefault="00907A50" w:rsidP="00907A50">
            <w:pPr>
              <w:contextualSpacing/>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Нафтен қышқылдарының сабын құрамы</w:t>
            </w:r>
          </w:p>
        </w:tc>
        <w:tc>
          <w:tcPr>
            <w:tcW w:w="1268" w:type="dxa"/>
          </w:tcPr>
          <w:p w:rsidR="00907A50" w:rsidRPr="00907A50" w:rsidRDefault="00907A50" w:rsidP="00907A50">
            <w:pPr>
              <w:contextualSpacing/>
              <w:jc w:val="center"/>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болмауы</w:t>
            </w:r>
          </w:p>
        </w:tc>
        <w:tc>
          <w:tcPr>
            <w:tcW w:w="990"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8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1126" w:type="dxa"/>
          </w:tcPr>
          <w:p w:rsidR="00907A50" w:rsidRPr="00907A50" w:rsidRDefault="00907A50" w:rsidP="00907A50">
            <w:pPr>
              <w:contextualSpacing/>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Нафталинді көмірсутектердің құрамы, %, артық емес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1,5</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w:t>
            </w:r>
          </w:p>
        </w:tc>
        <w:tc>
          <w:tcPr>
            <w:tcW w:w="1126" w:type="dxa"/>
          </w:tcPr>
          <w:p w:rsidR="00907A50" w:rsidRPr="00907A50" w:rsidRDefault="00907A50" w:rsidP="00907A50">
            <w:pPr>
              <w:contextualSpacing/>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150 °С кезінде статикалық жағдайдағы жылу тұрақтылығы, мг / 100 мл, артық емес:</w:t>
            </w:r>
          </w:p>
        </w:tc>
        <w:tc>
          <w:tcPr>
            <w:tcW w:w="126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90"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988" w:type="dxa"/>
          </w:tcPr>
          <w:p w:rsidR="00907A50" w:rsidRPr="00907A50" w:rsidRDefault="00907A50" w:rsidP="00907A50">
            <w:pPr>
              <w:contextualSpacing/>
              <w:jc w:val="center"/>
              <w:rPr>
                <w:rFonts w:ascii="Times New Roman" w:eastAsia="Calibri" w:hAnsi="Times New Roman" w:cs="Times New Roman"/>
                <w:sz w:val="24"/>
                <w:szCs w:val="24"/>
                <w:lang w:val="kk-KZ"/>
              </w:rPr>
            </w:pPr>
          </w:p>
        </w:tc>
        <w:tc>
          <w:tcPr>
            <w:tcW w:w="1126" w:type="dxa"/>
          </w:tcPr>
          <w:p w:rsidR="00907A50" w:rsidRPr="00907A50" w:rsidRDefault="00907A50" w:rsidP="00907A50">
            <w:pPr>
              <w:contextualSpacing/>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4 сағат ішінде</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18</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5 сағат ішінде</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w:t>
            </w: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Динамикалық жағдайдағы жылу тұрақтылығы 150...180 " 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lang w:val="kk-KZ"/>
              </w:rPr>
            </w:pP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lang w:val="kk-KZ"/>
              </w:rPr>
            </w:pP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lang w:val="kk-KZ"/>
              </w:rPr>
            </w:pP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lang w:val="kk-KZ"/>
              </w:rPr>
            </w:pP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5 сағ үшін сүзгідегі қысымның ауытқуы, МПа, артық емес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0,083</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0,01</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0,01</w:t>
            </w: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0,01</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жылытқыштағы шөгінділер, балдар, артық емес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0</w:t>
            </w: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Люминометриялық саны, кем емес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55</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45</w:t>
            </w: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45</w:t>
            </w:r>
          </w:p>
        </w:tc>
      </w:tr>
      <w:tr w:rsidR="00907A50" w:rsidRPr="00907A50" w:rsidTr="00EA6A19">
        <w:tc>
          <w:tcPr>
            <w:tcW w:w="5234" w:type="dxa"/>
          </w:tcPr>
          <w:p w:rsidR="00907A50" w:rsidRPr="00907A50" w:rsidRDefault="00907A50" w:rsidP="00907A50">
            <w:pPr>
              <w:contextualSpacing/>
              <w:jc w:val="both"/>
              <w:rPr>
                <w:rFonts w:ascii="Times New Roman" w:eastAsia="Calibri" w:hAnsi="Times New Roman" w:cs="Times New Roman"/>
                <w:sz w:val="24"/>
                <w:szCs w:val="24"/>
                <w:lang w:val="kk-KZ"/>
              </w:rPr>
            </w:pPr>
            <w:r w:rsidRPr="00907A50">
              <w:rPr>
                <w:rFonts w:ascii="Times New Roman" w:eastAsia="Calibri" w:hAnsi="Times New Roman" w:cs="Times New Roman"/>
                <w:sz w:val="24"/>
                <w:szCs w:val="24"/>
                <w:lang w:val="kk-KZ"/>
              </w:rPr>
              <w:t>Жабық тигельдегі тұтану температурасы, °С, кем емес</w:t>
            </w:r>
          </w:p>
        </w:tc>
        <w:tc>
          <w:tcPr>
            <w:tcW w:w="126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28</w:t>
            </w:r>
          </w:p>
        </w:tc>
        <w:tc>
          <w:tcPr>
            <w:tcW w:w="990"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28</w:t>
            </w:r>
          </w:p>
        </w:tc>
        <w:tc>
          <w:tcPr>
            <w:tcW w:w="988"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62</w:t>
            </w:r>
          </w:p>
        </w:tc>
        <w:tc>
          <w:tcPr>
            <w:tcW w:w="1126" w:type="dxa"/>
            <w:vAlign w:val="center"/>
          </w:tcPr>
          <w:p w:rsidR="00907A50" w:rsidRPr="00907A50" w:rsidRDefault="00907A50" w:rsidP="00907A50">
            <w:pPr>
              <w:spacing w:before="100" w:beforeAutospacing="1" w:after="100" w:afterAutospacing="1"/>
              <w:jc w:val="center"/>
              <w:rPr>
                <w:rFonts w:ascii="Times New Roman" w:eastAsia="Calibri" w:hAnsi="Times New Roman" w:cs="Times New Roman"/>
                <w:sz w:val="24"/>
                <w:szCs w:val="24"/>
              </w:rPr>
            </w:pPr>
            <w:r w:rsidRPr="00907A50">
              <w:rPr>
                <w:rFonts w:ascii="Times New Roman" w:eastAsia="Calibri" w:hAnsi="Times New Roman" w:cs="Times New Roman"/>
                <w:sz w:val="24"/>
                <w:szCs w:val="24"/>
              </w:rPr>
              <w:t>45</w:t>
            </w:r>
          </w:p>
        </w:tc>
      </w:tr>
    </w:tbl>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Default="00907A50" w:rsidP="00907A50">
      <w:pPr>
        <w:ind w:firstLine="567"/>
        <w:contextualSpacing/>
        <w:jc w:val="both"/>
        <w:rPr>
          <w:rFonts w:ascii="Times New Roman" w:eastAsia="Calibri" w:hAnsi="Times New Roman" w:cs="Times New Roman"/>
          <w:sz w:val="28"/>
          <w:szCs w:val="28"/>
          <w:lang w:val="kk-KZ"/>
        </w:rPr>
      </w:pPr>
    </w:p>
    <w:p w:rsidR="00D5658F" w:rsidRPr="00907A50" w:rsidRDefault="00D5658F"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D5658F" w:rsidRDefault="00602398" w:rsidP="00907A50">
      <w:pPr>
        <w:ind w:firstLine="567"/>
        <w:contextualSpacing/>
        <w:jc w:val="both"/>
        <w:rPr>
          <w:rFonts w:ascii="Times New Roman" w:eastAsia="Calibri" w:hAnsi="Times New Roman" w:cs="Times New Roman"/>
          <w:b/>
          <w:sz w:val="28"/>
          <w:szCs w:val="28"/>
          <w:lang w:val="kk-KZ"/>
        </w:rPr>
      </w:pPr>
      <w:r>
        <w:rPr>
          <w:rFonts w:ascii="Times New Roman" w:eastAsia="Calibri" w:hAnsi="Times New Roman" w:cs="Times New Roman"/>
          <w:b/>
          <w:sz w:val="28"/>
          <w:szCs w:val="28"/>
          <w:lang w:val="kk-KZ"/>
        </w:rPr>
        <w:lastRenderedPageBreak/>
        <w:t>5.4</w:t>
      </w:r>
      <w:r w:rsidR="00907A50" w:rsidRPr="00D5658F">
        <w:rPr>
          <w:rFonts w:ascii="Times New Roman" w:eastAsia="Calibri" w:hAnsi="Times New Roman" w:cs="Times New Roman"/>
          <w:b/>
          <w:sz w:val="28"/>
          <w:szCs w:val="28"/>
          <w:lang w:val="kk-KZ"/>
        </w:rPr>
        <w:t xml:space="preserve"> Майлардың ассортименттері. Мотор майлары. Дизельдік майлар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Дизельді автомобиль майы-заманауи және шығарылған дизельді қозғалтқыштарға арналған мұқият теңдестірілген техникалық қоспа.</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 негізгі құрамнан, тұтқырлық модификаторларынан және көп компонентті қоспалардан тұрады, олардың құрамына қату температурасын төмендететін, аққыштығын арттыратын, парафин кристалдарының пішінін өзгертетін, қозғалтқыштың қызмет ету мерзімін ұзартатын, шөгінділердің пайда болуына жол бермейтін, металл бөліктерін химиялық және механикалық әсерлерден қорғайтын заттар кіреді.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Негізгі мотор майы әртүрлі өндіріс әдістерімен, соның ішінде айдау, олигомеризация, этерификация және рефининг әдістерімен алынуы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Дизельді қозғалтқыштарға арналған май пайдаланылған леонидтерден, әсіресе шетелдік өндірістен жасалуы мүмкін. Мотор майларына қойылатын талаптарды барынша дәл сипаттау үшін дизельді қозғалтқыштардың жұмыс істеу принципін түсіну керек (олар бензинмен жұмыс істейтіндерден өзгеше).</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Дизельді қозғалтқыш-инертті азоттың және артық оттегінің көп мөлшері бар нашар жанғыш қоспаларда жұмыс істейтін жылу зарядталған қондырғы.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 тез қоспаның түзілуіне және олардың тез күйіп кетуіне ие.</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 себепті дизельді қозғалтқыштардан жанармайдың керемет жануына қол жеткізу қиын, сондықтан пайдаланылған газдардың құрамында күйе мен күйе көп.</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Жоғары қысым жану камерасында итермелейді түсуін газдар картер.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Осыған байланысты тотығу жүреді, майдың қартаю процесі жеделдетіледі.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Қаптамадағы дизельдерге арналған барлық мотор майларының арнайы таңбасы бар. Ондағы алғашқы сандар SAE тұтқырлық көрсеткішін білдіреді.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SAE автомобиль инженерлерінің қоғамын білдіреді және автомобиль инженерлерінің жаһандық қауымдастығы деп аударылады. Таңбалау 10W-40 түрінде болуы мүмкін.</w:t>
      </w:r>
      <w:r w:rsidRPr="00907A50">
        <w:rPr>
          <w:rFonts w:ascii="Calibri" w:eastAsia="Calibri" w:hAnsi="Calibri" w:cs="Times New Roman"/>
          <w:lang w:val="kk-KZ"/>
        </w:rPr>
        <w:t xml:space="preserve"> </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АР-американдық үкіметтік емес мұнай институты белгілеген стандарт.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SF/CC белгіленуі мүмкін. Таңбалаудағы латын s белгісі Service дегенді білдіреді және өнім бензин қозғалтқыштарында қолданылуы мүмкін дегенді білдіреді.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Латын әрпі C коммерциялық дегенді білдіреді және өнім дизельді қозғалтқыштарда жұмыс істей алатындығын білдіреді.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Таңбалаудағы екінші әріптік мән өнімнің техникалық сапасының класын көрсетеді.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Алфавиттің бірінші символынан әріптік мән неғұрлым алыс болса, сапа класы соғұрлым жоғары болады. Дизель майының қаптамасындағы таңбалау келесі мәндерге ие болуы мүмкін: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 СС-қиын жағдайларда пайдаланылатын турбонаддувамен жабдықталған атмосфералық қарапайым дизельдер мен дизельді қозғалтқыштар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CD — күкірттің жоғары концентрациясы бар отынмен ауыр жағдайларда пайдаланылатын жоғары үрлеуі бар турбиналы дизельді қозғалтқыштар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CE-1983 жылдан кейін шығарылған жоғары үрленген турбогенераторларға арналған;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CF4-1990 жылдан кейін шығарылған дизельді 4 сатылы қозғалтқыштар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Cg4-1994 жылдан кейін шығарылған дизельді 4 сатылы қозғалтқыштар үшін.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 майының негізгі сипаттамасы, оны бензин қозғалтқыштарына арналған мотор майларынан ажыратады, тотығуға төзімділікпен үйлесетін жуғыш заттардың жоғарылауы.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дизельдерде мотор майына жоғары күкіртті отын мен күйенің толық емес жану өнімдері белсенді түрде келіп түсетіндігіне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Дизельді мотор майының өз ерекшелігі бар, сондықтан ол жеке сыныпқа бөлінеді.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Бірінші кезекте бұл ухудшенными шарттарында отынның жану – смесеобразование жүреді аяғында такт қысу.</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цилиндрлердегі қысымның жоғарылауын ескеру қажет, сондықтан толық емес жану өнімдері иінді корпусқа белсенді енеді.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Мотор жоғары күкіртті отынмен жұмыс істеген кезде бензин қозғалтқыштарымен салыстырғанда майдың қартаю қарқыны едәуір артады.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Дизель майларының сипаттамасы. </w:t>
      </w:r>
      <w:r w:rsidRPr="00907A50">
        <w:rPr>
          <w:rFonts w:ascii="Times New Roman" w:eastAsia="Calibri" w:hAnsi="Times New Roman" w:cs="Times New Roman"/>
          <w:sz w:val="28"/>
          <w:szCs w:val="28"/>
          <w:lang w:val="kk-KZ"/>
        </w:rPr>
        <w:t>Дизель қозғалтқыштарына арналған майдың негізгі сипаттамасы (пайдалану тұрғысынан) тұтқырлық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Температураға байланысты оның өзгеруі өнімнің белгілі бір қозғалтқыш үшін қолданылуын, сондай-ақ барлық Маусымда пайдалану мүмкіндігін анықтайды.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Дизель қозғалтқышына арналған мотор майын қарапайым қағидат бойынша таңдау қажет – "жазғы" тұтқырлық индексі авто өндірушінің талаптарына сәйкес келуі тиіс.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Қыздырылған қозғалтқыштағы майлау жүйесіндегі жұмыс қысымы, цилиндр қабырғаларына иінді білікпен майды шашыратудың тиімділігі және т.б. осыған байланысты.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Тұтқырлықты арттыруға тек қатты жұмыс кезінде, жоғары температурада, айтарлықтай тозуы бар қозғалтқыштарда рұқсат етіледі.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Төмен температуралы тұтқырлық индексі көбінесе автомобиль пайдаланылатын аймақтың климатымен анықталады. Қарағанда төмен температурасы қыста төмен болуы керек индексі төмен температурада тұтқырлығы: от 20W ыстық климат дейін 0W ендіктерде.</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Пайдалану қасиеттерінің тізбесі бойынша дизельге арналған мотор майы бөлінеді: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жоғары сілтілі саны. Егер бұл сапа класына рұқсат етілсе, май қышқыл қосылыстарды белсенді түрде алады. Бұл, әсіресе, ГДО тозған және сапасы қанағаттанғысыз дизельдік отынмен жұмыс істеген кезде өзекті;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дисперсті және жуғыш қоспалардың белсенді жұмысы. Май күйені сенімді ұстап тұруы тиіс, қозғалтқышты күйеден тазартуы тиіс. Бұл май сүзгісінің ластану бөлшектерін бөліп алуына мүмкіндік береді;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Дизельді автомобильдерге арналған сапалы мотор майы теңдестірілген және күрделі қоспалар пакетін қосу арқылы өндіріледі.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әсіресе экологиялық стандарттарға сәйкес келуі керек мамандандырылған өнімдерге тән.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олар пайдаланылған газдарды шығару жүйесінде көп компонентті катализаторлар мен күйе сүзгілерін қолдануға арналған болуы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Дизельді мотор майының жіктелуі. </w:t>
      </w:r>
      <w:r w:rsidRPr="00907A50">
        <w:rPr>
          <w:rFonts w:ascii="Times New Roman" w:eastAsia="Calibri" w:hAnsi="Times New Roman" w:cs="Times New Roman"/>
          <w:sz w:val="28"/>
          <w:szCs w:val="28"/>
          <w:lang w:val="kk-KZ"/>
        </w:rPr>
        <w:t>Қозғалтқыштың сипаттамалары бойынша майды неғұрлым ыңғайлы таңдау үшін майлау материалдарын стандарттау жүйесіне назар аудару керек.</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Бастапқыда дизельді қозғалтқыштарға арналған мотор майлары минералды базада – мұнай өңдеу өнімдерінде өндірілді.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төмен айналымды дизельді қозғалтқыш аз қуаттылықпен, бензинмен салыстырғанда, минералды негіздегі майлар ұзаққа созылды.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Неғұрлым қатаң сапа сыныптары баяу енгізілді.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Жыл сайынғы айтарлықтай жүгірісі бар коммерциялық көлік үшін минералды майлардың ең төменгі құны бар екендігі өте маңызды болды.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Сонымен қатар, минералды базаның қанағаттанарлықсыз тұрақтылығына байланысты ол мотор майының сапасын тиісті деңгейге жеткізетін қоспалардың үлкен көлемімен толықтырылуы керек 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Төмен зарядталған атмосфералық қозғалтқыштармен салыстырғанда жүктемелер едәуір өскен турбодизельдердің таралуымен тұрақты және сапалы мотор майларына қажеттілік туындады.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Гидрокрекингтік немесе полиальфаолефиндік базада өндірілетін Синтетика қозғалтқыштардың меншікті қуатын арттырып қана қоймай, Дизельдердің экологиялық сипаттамаларын жақсартуға мүмкіндік берді.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Қазіргі экологиялық стандарттарды тек қозғалтқыштың қоспасын басқару арқылы қамтамасыз ету мүмкін емес.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Катализаторлардан басқа дизельдерге арналған арнайы жүйелер қолданылады (күйе сүзгілері, несепнәр бүрку). Мұндай қозғалтқыштарға жеке майлар қажет, оларды минералды базада өндіру булануға, күлге және фосфордың құрамына қойылатын жоғары талаптарға байланысты тиімсіз.</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Ымыралы нұсқа-жартылай синтетика, оны өндіру кезінде минералды базаға синтетикалық майдың жеткілікті көлемі енгізіледі.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Қол жетімді бағаны </w:t>
      </w:r>
      <w:r w:rsidRPr="00907A50">
        <w:rPr>
          <w:rFonts w:ascii="Times New Roman" w:eastAsia="Calibri" w:hAnsi="Times New Roman" w:cs="Times New Roman"/>
          <w:sz w:val="28"/>
          <w:szCs w:val="28"/>
          <w:lang w:val="kk-KZ"/>
        </w:rPr>
        <w:lastRenderedPageBreak/>
        <w:t>сақтай отырып, жартылай синтетикалық май минералға қарағанда тұрақты болады, сапаның қатаң кластарына сәйкес келуі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Жартылай синтетиканы автомобиль өндірушісінің талаптарына сәйкес қолдануға рұқсат етілген жағдайларда, ол мотор ресурсына ерекше әсер етпей, машинаны пайдалану құнының айтарлықтай төмендеуін береді.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Турбиналы қозғалтқыштарға арналған дизель майы. Жоғарыда сипатталған дизельді қозғалтқыштардың ерекшелігі турбогенератор қозғалтқыштарының мысалында айқын көрінеді.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 нақты жүктемелерді және майға түсетін отынның толық емес жану өнімдерінің көлемін арттырады. Нақты талаптар да пайда болады: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«болат – мыс қорытпалары» үйкеліс жұптарындағы жұмыс қабілеттілігі.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Ішкі жану қозғалтқышының өзінде бұл типтегі түсті қорытпалар жоқ болса да, көптеген турбокомпрессорлардың сырғанау мойынтіректері дәл қоладан жасалған.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Турбиналардың жұмыс жылдамдығы минутына жүздеген мыңға жететінін ескере отырып, турбогенератор қозғалтқышындағы май мойынтіректерді қорғаудың тиімділігін қамтамасыз етуі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минималды кокстеу.</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Турбогенератор қозғалтқышты ауыр жүктемемен жұмыс істегеннен кейін ұзақ уақыт бойы жоғары температураны сақтайды, ал мотор тоқтағаннан кейін май ағымы бірден тоқтайды.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жағдайда шөгінділердің шамадан тыс түзілуі турбинаны тез бұзады. Осыған байланысты турбинаны бос тұрған кезде салқындатуға мүмкіндік беретін әртүрлі Турбо-таймерлер пайда болды.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Су салқындатылған турбогенераторлардың таралуына қарамастан, майдың минималды коксталуы әлі де маңызды.</w:t>
      </w:r>
    </w:p>
    <w:p w:rsidR="00907A50" w:rsidRDefault="00907A50" w:rsidP="00602398">
      <w:pPr>
        <w:spacing w:after="0"/>
        <w:ind w:firstLine="567"/>
        <w:contextualSpacing/>
        <w:jc w:val="both"/>
        <w:rPr>
          <w:rFonts w:ascii="Times New Roman" w:eastAsia="Calibri" w:hAnsi="Times New Roman" w:cs="Times New Roman"/>
          <w:sz w:val="28"/>
          <w:szCs w:val="28"/>
          <w:lang w:val="kk-KZ"/>
        </w:rPr>
      </w:pPr>
    </w:p>
    <w:p w:rsidR="00D5658F" w:rsidRPr="00907A50" w:rsidRDefault="00D5658F" w:rsidP="00602398">
      <w:pPr>
        <w:spacing w:after="0"/>
        <w:ind w:firstLine="567"/>
        <w:contextualSpacing/>
        <w:jc w:val="both"/>
        <w:rPr>
          <w:rFonts w:ascii="Times New Roman" w:eastAsia="Calibri" w:hAnsi="Times New Roman" w:cs="Times New Roman"/>
          <w:sz w:val="28"/>
          <w:szCs w:val="28"/>
          <w:lang w:val="kk-KZ"/>
        </w:rPr>
      </w:pPr>
    </w:p>
    <w:p w:rsidR="00907A50" w:rsidRPr="00D5658F" w:rsidRDefault="00907A50" w:rsidP="00602398">
      <w:pPr>
        <w:spacing w:after="0"/>
        <w:ind w:firstLine="567"/>
        <w:contextualSpacing/>
        <w:jc w:val="both"/>
        <w:rPr>
          <w:rFonts w:ascii="Times New Roman" w:eastAsia="Calibri" w:hAnsi="Times New Roman" w:cs="Times New Roman"/>
          <w:b/>
          <w:sz w:val="28"/>
          <w:szCs w:val="28"/>
          <w:lang w:val="kk-KZ"/>
        </w:rPr>
      </w:pPr>
      <w:r w:rsidRPr="00D5658F">
        <w:rPr>
          <w:rFonts w:ascii="Times New Roman" w:eastAsia="Calibri" w:hAnsi="Times New Roman" w:cs="Times New Roman"/>
          <w:b/>
          <w:sz w:val="28"/>
          <w:szCs w:val="28"/>
          <w:lang w:val="kk-KZ"/>
        </w:rPr>
        <w:t>5.6 Гидрожүйеге арналған жұмысшы сұйықтар</w:t>
      </w:r>
    </w:p>
    <w:p w:rsidR="00907A50" w:rsidRPr="00907A50" w:rsidRDefault="00907A50" w:rsidP="00602398">
      <w:pPr>
        <w:spacing w:after="0"/>
        <w:ind w:firstLine="567"/>
        <w:contextualSpacing/>
        <w:jc w:val="both"/>
        <w:rPr>
          <w:rFonts w:ascii="Times New Roman" w:eastAsia="Calibri" w:hAnsi="Times New Roman" w:cs="Times New Roman"/>
          <w:sz w:val="28"/>
          <w:szCs w:val="28"/>
          <w:lang w:val="kk-KZ"/>
        </w:rPr>
      </w:pPr>
    </w:p>
    <w:p w:rsidR="00907A50" w:rsidRPr="00907A50" w:rsidRDefault="00907A50" w:rsidP="00602398">
      <w:pPr>
        <w:spacing w:after="0"/>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Гидравликалық жетекте жұмыс сұйықтығы энергия тасымалдаушысы болып табылады, соның арқасында Сорғы мен гидравликалық қозғалтқыш арасында байланыс орнатылады.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жұмыс сұйықтығы гидравликалық жетек элементтерінің қозғалмалы бөліктерін майлауды қамтамасыз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Гидравликалық жетектегі жұмыс сұйықтықтары ретінде минералды майлар, су негізіндегі эмульсиялар, қоспалар және синтетикалық сұйықтықтар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Жұмыс сұйықтығының түрі мен маркасын таңдау машинаның гидравликалық жетектерінің мақсатына, сенімділік дәрежесіне және пайдалану жағдайларына байланысты анықталады.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Минералды майлар физикалық қасиеттерін жақсартатын қоспаларды енгізе отырып, жоғары сапалы мұнай сорттарын өңдеу нәтижесінде алынады.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Қоспалар 0,05...10% мөлшерінде қосылады. Қоспалар көп функциялы болуы мүмкін, яғни.бірден бірнеше физикалық қасиеттерге әсер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Антиоксидантты, тұтқыр, тозуға қарсы, сұйықтықтың қату температурасын төмендететін, көбікке қарсы және т. б. қоспалар бар.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Су негізіндегі эмульсиялар-бұл 100:1, 50:1 және т. б. қатынастардағы су мен минералды май қоспалары.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Эмульсиялардағы минералды майлар жұмыс сұйықтығының коррозиялық әсерін азайтуға және майлау қабілетін арттыруға қызмет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Эмульсиялар өрт қауіпті жағдайларда жұмыс істейтін машиналардың гидрожүйелерінде және көп мөлшерде жұмыс сұйықтығын қажет ететін машиналарда қолданылады (мысалы, гидравликалық престерде).</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Қолдану теріс және жоғары (60 С дейін) температуралармен шектеледі.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Минералды майлардың әртүрлі сорттарының қоспалары бір-бірімен, керосинмен, глицеринмен және т.б. жоғары дәлдіктегі гидрожүйелерде, сондай-ақ төмен температура жағдайында жұмыс істейтін гидрожүйелерде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Силикондар, хлор және фтор - көміртекті қосылыстар, полифенол эфирлері және т.б. негізіндегі синтетикалық сұйықтықтар жанбайтын, химиялық элементтердің әсеріне төзімді, температураның кең диапазонында тұтқырлық сипаттамаларының тұрақтылығына ие.</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Соңғы уақытта синтетикалық сұйықтықтардың қымбаттығына қарамастан, олар жалпы мақсаттағы машиналардың гидравликалық жетектерінде көбірек қолданылады.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Жұмыс сұйықтықтарын таңдау және пайдалану. </w:t>
      </w:r>
      <w:r w:rsidRPr="00907A50">
        <w:rPr>
          <w:rFonts w:ascii="Times New Roman" w:eastAsia="Calibri" w:hAnsi="Times New Roman" w:cs="Times New Roman"/>
          <w:sz w:val="28"/>
          <w:szCs w:val="28"/>
          <w:lang w:val="kk-KZ"/>
        </w:rPr>
        <w:t>Машинаның гидрожүйесі үшін жұмыс сұйықтықтарын таңдау анықталады: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жұмыс температурасының диапазоны;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гидрожүйедегі қысым;</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атқарушы механизмдердің қозғалыс жылдамдықтарымен;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конструкциялық материалдармен және тығыздағыш материалдармен;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машинаның жұмыс істеу ерекшеліктерімен (ашық ауада немесе үй-жайда, машинаны сақтау шарттарымен, бітелу мүмкіндіктерімен және т.б.).</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Ұсынылған жұмыс температурасының диапазоны жұмыс сұйықтықтарының тұтқырлық сипаттамаларына сәйкес келеді.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Таңдалған жұмыс сұйықтығының жоғарғы температуралық шегі ағып кетудің рұқсат етілген жоғарылауымен және көлемдік тиімділіктің төмендеуімен, сондай-ақ жұмыс сұйықтығының пленкасының беріктігімен анықталады.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Төменгі температура шегі сорғының жұмыс қабілеттілігімен анықталады, оның жұмыс камераларының толық толтырылуымен немесе сорғымен сұйықтықтың сору шегімен сипатталады.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 xml:space="preserve">Машиналарды қыста </w:t>
      </w:r>
      <w:r w:rsidRPr="00907A50">
        <w:rPr>
          <w:rFonts w:ascii="Times New Roman" w:eastAsia="Calibri" w:hAnsi="Times New Roman" w:cs="Times New Roman"/>
          <w:sz w:val="28"/>
          <w:szCs w:val="28"/>
          <w:lang w:val="kk-KZ"/>
        </w:rPr>
        <w:lastRenderedPageBreak/>
        <w:t>гаражсыз сақтаған кезде сұйықтықтардың тұтқырлығы соншалықты жоғары болады. Сондықтан гидрожүйені іске қосу және жылыту кезінде сорғы біраз уақыт жұмыс сұйықтығын сорып алмайды.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Нәтижесінде сорғының қозғалмалы бөліктерінің «құрғақ» үйкелісі, кавитация, қарқынды тозу және сорғының істен шығуы пайда болады.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Осылайша, теріс температура жағдайында жұмыс сұйықтықтарын қолданған кезде гидравликалық жетекті жұмысқа қосу міндетті түрде жұмыс сұйықтығын жылытудан бұрын болуы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Гидрожүйедегі жұмыс қысымы және жетек жылдамдығы жұмыс сұйықтығын таңдауды анықтайтын маңызды көрсеткіштер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Сұйықтықтың ағуы қысымның жоғарылауымен жоғарылайды, сондықтан тұтқырлығы жоғары жұмыс сұйықтығын қолданған дұрыс.</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Бірақ сонымен бірге гидравликалық шығындар артып, гидравликалық жетектің тиімділігі төмендейді.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Жұмыс сұйықтығына атқарушы механизмдердің қозғалыс жылдамдығы ұқсас әсер етеді.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Қазіргі уақытта атқарушы механизмнің қысымы мен жылдамдығына байланысты жұмыс сұйықтықтарын таңдау туралы ғылыми негізделген ұсыныстар жоқ.</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Алайда, жоғары қысымда жұмыс сұйықтығын жоғарылату, ал төмен қысымда тұтқырлықты төмендету ниеті бар.</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Гидрожүйелерді пайдалану кезінде жұмыс сұйықтығы өзінің бастапқы қасиеттерін мүмкіндігінше ұзақ сақтайтын жағдайлар жасау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 үшін: бір ыдыста жаңа және пайдалануда болған жұмыс сұйықтықтарын араластырмау; таза құю мүкәммалын пайдалану; жұмыс сұйықтығын сумен араластыруға жол бермеу; сұйықтыққа шаң, құм, жоңқа және басқа да механикалық бөлшектердің түсуіне жол бермеу қажет.</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Бұл жағдайда қажет: сұйықтықты құю алдында сүзгіден өткізіңіз; жұмыс сұйықтығы бар резервуарларды герметикалық түрде жабыңыз.</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Гидравликалық жетек кең температура диапазонында жұмыс істеген кезде жұмыс сұйықтықтарының жазғы және қысқы сорттарын қолдану ұсынылады.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Сондай-ақ, гидравликалық жетектің алғашқы жұмыс кезеңінен кейін 50...100 сағат ішінде жұмыс сұйықтығын оны сүзу және пайдаланудың бастапқы кезеңінде тозу өнімдерінен тазарту үшін ауыстыру қажет.</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i/>
          <w:sz w:val="28"/>
          <w:szCs w:val="28"/>
          <w:lang w:val="kk-KZ"/>
        </w:rPr>
        <w:t xml:space="preserve">Гидравликалық желілер. </w:t>
      </w:r>
      <w:r w:rsidRPr="00907A50">
        <w:rPr>
          <w:rFonts w:ascii="Times New Roman" w:eastAsia="Calibri" w:hAnsi="Times New Roman" w:cs="Times New Roman"/>
          <w:sz w:val="28"/>
          <w:szCs w:val="28"/>
          <w:lang w:val="kk-KZ"/>
        </w:rPr>
        <w:t>Машиналардың гидрожүйелерінде жеке элементтер бір-бірінен қашықтықта болады және гидролиниялармен өзара қосылады. Гидролиниялар: - жеткілікті беріктікке ие болуы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гидравликалық кедергіні еңсеру үшін ең аз қысым жоғалту;</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сұйықтықтың ағып кетуінің болмауы;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 құбырларда ауа көпіршіктерінің болмауы.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lastRenderedPageBreak/>
        <w:t>Құбырлар олардың дизайнына байланысты қатты және икемді болып бөлінеді.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Қатты құбырлар болаттан, мыстан, алюминийден және оның қорытпаларынан жасалған. Болат жоғары қысым кезінде қолданылады (320 ат дейін).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Алюминий қорытпаларынан жасалған құбырлар 150 ат дейінгі қысым кезінде және негізінен салмағы шектеулі машиналардың (авиация) гидрожүйелерінде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Мыс құбырлары төмен қысымда (50 ат дейін), онда құбырларды үлкен бұрыштарда иілу қажет, бұл гидрожүйенің ықшамдылығын қамтамасыз етеді және дренаж желілері үшін қолданылады.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Иілгіш құбырлар (жеңдер) екі түрлі болады: резеңке және металл.</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Резеңке жеңдер жасау үшін табиғи және синтетикалық резеңке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Жең серпімді ішкі резеңке түтіктен тұрады, сыртқы өрнекпен немесе ішкі тоқыма жақтауымен нығайтылған. Олар құбыр арқылы қосылған гидроагрегаттар бір-біріне қатысты қозғалуы керек болған кезде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оның икемділігіне байланысты резеңке жеңдер гидрожүйедегі қысымның пульсациясын азайтады.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Олардың келесі кемшіліктері бар: қысымның өзгеруімен қозғалғыштығы; гидрожүйенің жалпы қаттылығының төмендеуі; төмен беріктік (1,5...3 жыл). Сондықтан резеңке жеңдер машиналарының гидрожүйелерін жобалау кезінде мүмкіндігінше аулақ болу керек.</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noProof/>
          <w:sz w:val="28"/>
          <w:szCs w:val="28"/>
          <w:lang w:eastAsia="ru-RU"/>
        </w:rPr>
        <w:drawing>
          <wp:inline distT="0" distB="0" distL="0" distR="0" wp14:anchorId="1DEB686F" wp14:editId="6B1220CB">
            <wp:extent cx="5006031" cy="1786417"/>
            <wp:effectExtent l="19050" t="0" r="4119" b="0"/>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5013169" cy="1788964"/>
                    </a:xfrm>
                    <a:prstGeom prst="rect">
                      <a:avLst/>
                    </a:prstGeom>
                    <a:noFill/>
                    <a:ln w="9525">
                      <a:noFill/>
                      <a:miter lim="800000"/>
                      <a:headEnd/>
                      <a:tailEnd/>
                    </a:ln>
                  </pic:spPr>
                </pic:pic>
              </a:graphicData>
            </a:graphic>
          </wp:inline>
        </w:drawing>
      </w:r>
    </w:p>
    <w:p w:rsidR="00907A50" w:rsidRPr="00907A50" w:rsidRDefault="00D5658F" w:rsidP="00907A50">
      <w:pPr>
        <w:ind w:firstLine="567"/>
        <w:contextualSpacing/>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28-сурет</w:t>
      </w:r>
      <w:r w:rsidR="00907A50" w:rsidRPr="00907A50">
        <w:rPr>
          <w:rFonts w:ascii="Times New Roman" w:eastAsia="Calibri" w:hAnsi="Times New Roman" w:cs="Times New Roman"/>
          <w:sz w:val="28"/>
          <w:szCs w:val="28"/>
          <w:lang w:val="kk-KZ"/>
        </w:rPr>
        <w:t>. Өрілген жеңдер дизайнының схемалары:</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1 - ішкі резеңке қабаты; 2-Металл өру;</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3-аралық резеңке қабаты; 4-сыртқы резеңке қабаты</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Металл жеңдерде қола немесе болат таспадан жасалған гофрленген ішкі түтік және сыртқы сым өрімі бар.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Таспаның бұрылыстарының арасында тығыздағыш бар. Мақта тығыздағышы бар жеңдер жұмыс сұйықтығының температурасы 110 С - қа дейін, ал асбест тығыздағышымен-300 С-қа дейін жұмыс істеуге арналған.металл жеңдер гидрожүйелерді пайдаланудың нақты жағдайларында, агрессивті жұмыс сұйықтықтарымен байланыста қолданылады.</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noProof/>
          <w:sz w:val="28"/>
          <w:szCs w:val="28"/>
          <w:lang w:eastAsia="ru-RU"/>
        </w:rPr>
        <w:drawing>
          <wp:inline distT="0" distB="0" distL="0" distR="0" wp14:anchorId="31810DF9" wp14:editId="3F01D79C">
            <wp:extent cx="5780387" cy="1919416"/>
            <wp:effectExtent l="19050" t="0" r="0" b="0"/>
            <wp:docPr id="21" name="Рисунок 5" descr="C:\Users\2021\Downloads\b2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2021\Downloads\b2a3.gif"/>
                    <pic:cNvPicPr>
                      <a:picLocks noChangeAspect="1" noChangeArrowheads="1"/>
                    </pic:cNvPicPr>
                  </pic:nvPicPr>
                  <pic:blipFill>
                    <a:blip r:embed="rId78" cstate="print"/>
                    <a:srcRect t="10728" r="-1153"/>
                    <a:stretch>
                      <a:fillRect/>
                    </a:stretch>
                  </pic:blipFill>
                  <pic:spPr bwMode="auto">
                    <a:xfrm>
                      <a:off x="0" y="0"/>
                      <a:ext cx="5780387" cy="1919416"/>
                    </a:xfrm>
                    <a:prstGeom prst="rect">
                      <a:avLst/>
                    </a:prstGeom>
                    <a:noFill/>
                    <a:ln w="9525">
                      <a:noFill/>
                      <a:miter lim="800000"/>
                      <a:headEnd/>
                      <a:tailEnd/>
                    </a:ln>
                  </pic:spPr>
                </pic:pic>
              </a:graphicData>
            </a:graphic>
          </wp:inline>
        </w:drawing>
      </w:r>
    </w:p>
    <w:p w:rsidR="00907A50" w:rsidRPr="00907A50" w:rsidRDefault="00D5658F" w:rsidP="00907A50">
      <w:pPr>
        <w:ind w:firstLine="567"/>
        <w:contextualSpacing/>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29-с</w:t>
      </w:r>
      <w:r w:rsidR="00907A50" w:rsidRPr="00907A50">
        <w:rPr>
          <w:rFonts w:ascii="Times New Roman" w:eastAsia="Calibri" w:hAnsi="Times New Roman" w:cs="Times New Roman"/>
          <w:sz w:val="28"/>
          <w:szCs w:val="28"/>
          <w:lang w:val="kk-KZ"/>
        </w:rPr>
        <w:t>ур</w:t>
      </w:r>
      <w:r>
        <w:rPr>
          <w:rFonts w:ascii="Times New Roman" w:eastAsia="Calibri" w:hAnsi="Times New Roman" w:cs="Times New Roman"/>
          <w:sz w:val="28"/>
          <w:szCs w:val="28"/>
          <w:lang w:val="kk-KZ"/>
        </w:rPr>
        <w:t>ет.</w:t>
      </w:r>
      <w:r w:rsidR="00907A50" w:rsidRPr="00907A50">
        <w:rPr>
          <w:rFonts w:ascii="Times New Roman" w:eastAsia="Calibri" w:hAnsi="Times New Roman" w:cs="Times New Roman"/>
          <w:sz w:val="28"/>
          <w:szCs w:val="28"/>
          <w:lang w:val="kk-KZ"/>
        </w:rPr>
        <w:t xml:space="preserve"> Металл жеңдер:</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1-Профильді таспа; 2-тығыздағыш; 3-сым тоқу</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Қосылыстармен жеке құбырлар мен гидроагрегаттар бірыңғай гидрожүйеге монтаждалады.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қосылыстар гидравликалық жүйеде технологиялық коннекторларды қамтамасыз ету қажет болған кезде де қолданылады. Қосылыстар бөлінбейтін және жиналмалы болуы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Бөлінбейтін қосылыстар бөлінбейтін гидрожүйелерде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Құбырларды жалғау үшін дәнекерлеу және түйіспелі дәнекерлеу қолданылады немесе 30 бұрышы бар тіке муфталар (өтпелі жеңдер)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Бөлшектенбейтін қосылыстарды қолданған кезде гидролинийдің массасы бөлшектенетін қосылыстарды қолданумен салыстырғанда 25...30% - ға азайтылуы мүмкін.</w:t>
      </w:r>
    </w:p>
    <w:p w:rsidR="00907A50" w:rsidRPr="00907A50" w:rsidRDefault="00907A50" w:rsidP="00D5658F">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Жиналмалы қосылыстар (қозғалмайтын және жылжымалы) - бұл фланецтер, фитингтер, емізіктер және басқа байланыстырушы элементтер көмегімен қосылыстар.</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Бекітілген жиналмалы байланыс сыртқы және ішкі конус бойымен, сақиналы және фланецті болуы мүмкін.</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Сыртқы конусқа қосылу (сурет.2.3) конусқа жаншылған ұшы бар 1-құбырдан, 2-ниппельден, 3-штуцерден және 4-гайкадан тұрады.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Қосылыстың герметикалығы құбырдың жаншылған ұшының штуцердің сыртқы бетіне тығыз жанасуымен және ілмекті сомынның тиісті тартылуыме</w:t>
      </w:r>
      <w:r w:rsidR="00D5658F">
        <w:rPr>
          <w:rFonts w:ascii="Times New Roman" w:eastAsia="Calibri" w:hAnsi="Times New Roman" w:cs="Times New Roman"/>
          <w:sz w:val="28"/>
          <w:szCs w:val="28"/>
          <w:lang w:val="kk-KZ"/>
        </w:rPr>
        <w:t>н қамтамасыз етіледі.</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r w:rsidRPr="00907A50">
        <w:rPr>
          <w:rFonts w:ascii="Times New Roman" w:eastAsia="Calibri" w:hAnsi="Times New Roman" w:cs="Times New Roman"/>
          <w:noProof/>
          <w:sz w:val="28"/>
          <w:szCs w:val="28"/>
          <w:lang w:eastAsia="ru-RU"/>
        </w:rPr>
        <w:drawing>
          <wp:inline distT="0" distB="0" distL="0" distR="0" wp14:anchorId="44B94075" wp14:editId="11EA989B">
            <wp:extent cx="3770355" cy="1746422"/>
            <wp:effectExtent l="19050" t="0" r="1545" b="0"/>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srcRect/>
                    <a:stretch>
                      <a:fillRect/>
                    </a:stretch>
                  </pic:blipFill>
                  <pic:spPr bwMode="auto">
                    <a:xfrm>
                      <a:off x="0" y="0"/>
                      <a:ext cx="3773179" cy="1747730"/>
                    </a:xfrm>
                    <a:prstGeom prst="rect">
                      <a:avLst/>
                    </a:prstGeom>
                    <a:noFill/>
                    <a:ln w="9525">
                      <a:noFill/>
                      <a:miter lim="800000"/>
                      <a:headEnd/>
                      <a:tailEnd/>
                    </a:ln>
                  </pic:spPr>
                </pic:pic>
              </a:graphicData>
            </a:graphic>
          </wp:inline>
        </w:drawing>
      </w:r>
    </w:p>
    <w:p w:rsidR="00907A50" w:rsidRPr="00907A50" w:rsidRDefault="00D5658F" w:rsidP="00907A50">
      <w:pPr>
        <w:ind w:firstLine="567"/>
        <w:contextualSpacing/>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30-с</w:t>
      </w:r>
      <w:r w:rsidR="00907A50" w:rsidRPr="00907A50">
        <w:rPr>
          <w:rFonts w:ascii="Times New Roman" w:eastAsia="Calibri" w:hAnsi="Times New Roman" w:cs="Times New Roman"/>
          <w:sz w:val="28"/>
          <w:szCs w:val="28"/>
          <w:lang w:val="kk-KZ"/>
        </w:rPr>
        <w:t>ур</w:t>
      </w:r>
      <w:r>
        <w:rPr>
          <w:rFonts w:ascii="Times New Roman" w:eastAsia="Calibri" w:hAnsi="Times New Roman" w:cs="Times New Roman"/>
          <w:sz w:val="28"/>
          <w:szCs w:val="28"/>
          <w:lang w:val="kk-KZ"/>
        </w:rPr>
        <w:t>ет</w:t>
      </w:r>
      <w:r w:rsidR="00907A50" w:rsidRPr="00907A50">
        <w:rPr>
          <w:rFonts w:ascii="Times New Roman" w:eastAsia="Calibri" w:hAnsi="Times New Roman" w:cs="Times New Roman"/>
          <w:sz w:val="28"/>
          <w:szCs w:val="28"/>
          <w:lang w:val="kk-KZ"/>
        </w:rPr>
        <w:t>. Сыртқы конусқа қосылу</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Ішкі конустың бойымен бекітілген жиналмалы қосылыс (сурет.2.4) құбырға дәнекерленген немесе дәнекерленген 4 ниппельден, 2 штуцерден және 1 гайкадан тұрады.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Қосылыстың герметикалығы ниппельдің сыртқы бетінің штуцердің ішкі бетіне және созылмалы майысқақ сомынға тығыз жанасуымен қамтамасыз етіледі.</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Ішкі конустың бойымен қосылу көптеген аралықтарға мүмкіндік береді, және оны орнату кезінде құбырлар мен байланыстырушы арматурада қажетсіз деформациялар болмайды. Ниппельдің сфералық бетінің арқасында құбырлардың кішкене қисаюына жол беріледі.</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907A50" w:rsidRDefault="00907A50" w:rsidP="00907A50">
      <w:pPr>
        <w:ind w:firstLine="567"/>
        <w:contextualSpacing/>
        <w:jc w:val="center"/>
        <w:rPr>
          <w:rFonts w:ascii="Times New Roman" w:eastAsia="Calibri" w:hAnsi="Times New Roman" w:cs="Times New Roman"/>
          <w:sz w:val="28"/>
          <w:szCs w:val="28"/>
          <w:lang w:val="kk-KZ"/>
        </w:rPr>
      </w:pPr>
      <w:r w:rsidRPr="00907A50">
        <w:rPr>
          <w:rFonts w:ascii="Times New Roman" w:eastAsia="Calibri" w:hAnsi="Times New Roman" w:cs="Times New Roman"/>
          <w:noProof/>
          <w:sz w:val="28"/>
          <w:szCs w:val="28"/>
          <w:lang w:eastAsia="ru-RU"/>
        </w:rPr>
        <w:drawing>
          <wp:inline distT="0" distB="0" distL="0" distR="0" wp14:anchorId="6FED2C73" wp14:editId="78CF362E">
            <wp:extent cx="2923797" cy="1922422"/>
            <wp:effectExtent l="19050" t="0" r="0" b="0"/>
            <wp:docPr id="23" name="Рисунок 23" descr="C:\Users\2021\Downloads\b2a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2021\Downloads\b2a5.gif"/>
                    <pic:cNvPicPr>
                      <a:picLocks noChangeAspect="1" noChangeArrowheads="1"/>
                    </pic:cNvPicPr>
                  </pic:nvPicPr>
                  <pic:blipFill>
                    <a:blip r:embed="rId80" cstate="print"/>
                    <a:srcRect/>
                    <a:stretch>
                      <a:fillRect/>
                    </a:stretch>
                  </pic:blipFill>
                  <pic:spPr bwMode="auto">
                    <a:xfrm>
                      <a:off x="0" y="0"/>
                      <a:ext cx="2927596" cy="1924920"/>
                    </a:xfrm>
                    <a:prstGeom prst="rect">
                      <a:avLst/>
                    </a:prstGeom>
                    <a:noFill/>
                    <a:ln w="9525">
                      <a:noFill/>
                      <a:miter lim="800000"/>
                      <a:headEnd/>
                      <a:tailEnd/>
                    </a:ln>
                  </pic:spPr>
                </pic:pic>
              </a:graphicData>
            </a:graphic>
          </wp:inline>
        </w:drawing>
      </w:r>
    </w:p>
    <w:p w:rsidR="00907A50" w:rsidRPr="00907A50" w:rsidRDefault="00D5658F" w:rsidP="00907A50">
      <w:pPr>
        <w:ind w:firstLine="567"/>
        <w:contextualSpacing/>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31-сурет.</w:t>
      </w:r>
      <w:r w:rsidR="00907A50" w:rsidRPr="00907A50">
        <w:rPr>
          <w:rFonts w:ascii="Times New Roman" w:eastAsia="Calibri" w:hAnsi="Times New Roman" w:cs="Times New Roman"/>
          <w:sz w:val="28"/>
          <w:szCs w:val="28"/>
          <w:lang w:val="kk-KZ"/>
        </w:rPr>
        <w:t xml:space="preserve"> Ішкі конус байланысы</w:t>
      </w:r>
    </w:p>
    <w:p w:rsidR="00907A50" w:rsidRPr="00907A50" w:rsidRDefault="00907A50" w:rsidP="00907A50">
      <w:pPr>
        <w:ind w:firstLine="567"/>
        <w:contextualSpacing/>
        <w:jc w:val="center"/>
        <w:rPr>
          <w:rFonts w:ascii="Times New Roman" w:eastAsia="Calibri" w:hAnsi="Times New Roman" w:cs="Times New Roman"/>
          <w:sz w:val="28"/>
          <w:szCs w:val="28"/>
          <w:lang w:val="kk-KZ"/>
        </w:rPr>
      </w:pPr>
    </w:p>
    <w:p w:rsidR="00907A50" w:rsidRPr="00907A50" w:rsidRDefault="00907A50" w:rsidP="00907A50">
      <w:pPr>
        <w:ind w:firstLine="567"/>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Мұнай негізіндегі жұмыс сұйықтықтары практика гидравликалық жетектерге қойылатын барлық талаптарды қамтамасыз ете алмайды.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Қалыпты (tраб &gt; 1000° с, өрт қауіпсіздігіне қойылатын жоғары талаптар, қоршаған ортаның тым төмен температурасы және т.б.) немесе сипаттамалардың жоғары тұрақтылығын талап ететін жағдайларда жұмыс істейтін гидрожетектер үшін синтетикалық жұмыс сұйықтықтары қолданылады.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Гидрожетектерде қолданылатын синтетикалық сұйықтықтардың көптеген түрлері бар: диэфирлер, силоксандар, фосфаттар, құрамында су бар сұйықтықтар, фтор және органохлорлы жұмыс сұйықтықтары.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Органикалық сұйықтықтардың барлық түрлері минералды майлармен салыстырғанда өртке қарсы қасиеттерге ие.</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Осыған байланысты фторорганикалық сұйықтықтар ең жақсы, толық жанбайтын болып табылады.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Сонымен қатар, олар тек химиялық инертті және термиялық тұрақты.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Құрамында су бар сұйықтықтар жалынға немесе 7000° С температураға дейін қыздырылған бетке шашыраған кезде тұтанбайды.</w:t>
      </w:r>
      <w:r w:rsidRPr="00907A50">
        <w:rPr>
          <w:rFonts w:ascii="Calibri" w:eastAsia="Calibri" w:hAnsi="Calibri" w:cs="Times New Roman"/>
          <w:lang w:val="kk-KZ"/>
        </w:rPr>
        <w:t xml:space="preserve"> </w:t>
      </w:r>
      <w:r w:rsidRPr="00907A50">
        <w:rPr>
          <w:rFonts w:ascii="Times New Roman" w:eastAsia="Calibri" w:hAnsi="Times New Roman" w:cs="Times New Roman"/>
          <w:sz w:val="28"/>
          <w:szCs w:val="28"/>
          <w:lang w:val="kk-KZ"/>
        </w:rPr>
        <w:t>Қалған сұйықтықтар мұнай майларына қарағанда отқа төзімді, бірақ жанғыш және отқа немесе ыстық заттарға түскен кезде тұтануы мүмкін.</w:t>
      </w:r>
    </w:p>
    <w:p w:rsidR="00907A50" w:rsidRPr="00907A50" w:rsidRDefault="00907A50" w:rsidP="00907A50">
      <w:pPr>
        <w:ind w:firstLine="567"/>
        <w:contextualSpacing/>
        <w:jc w:val="both"/>
        <w:rPr>
          <w:rFonts w:ascii="Times New Roman" w:eastAsia="Calibri" w:hAnsi="Times New Roman" w:cs="Times New Roman"/>
          <w:sz w:val="28"/>
          <w:szCs w:val="28"/>
          <w:lang w:val="kk-KZ"/>
        </w:rPr>
      </w:pPr>
    </w:p>
    <w:p w:rsidR="00907A50" w:rsidRPr="00D5658F" w:rsidRDefault="00D5658F" w:rsidP="00907A50">
      <w:pPr>
        <w:autoSpaceDE w:val="0"/>
        <w:autoSpaceDN w:val="0"/>
        <w:adjustRightInd w:val="0"/>
        <w:spacing w:after="0" w:line="240" w:lineRule="auto"/>
        <w:ind w:firstLine="567"/>
        <w:contextualSpacing/>
        <w:jc w:val="both"/>
        <w:rPr>
          <w:rFonts w:ascii="Times New Roman" w:eastAsia="Times New Roman" w:hAnsi="Times New Roman" w:cs="Times New Roman"/>
          <w:b/>
          <w:color w:val="000000"/>
          <w:sz w:val="28"/>
          <w:szCs w:val="28"/>
          <w:lang w:val="kk-KZ" w:eastAsia="ru-RU"/>
        </w:rPr>
      </w:pPr>
      <w:r w:rsidRPr="00D5658F">
        <w:rPr>
          <w:rFonts w:ascii="Times New Roman" w:eastAsia="Times New Roman" w:hAnsi="Times New Roman" w:cs="Times New Roman"/>
          <w:b/>
          <w:bCs/>
          <w:color w:val="000000"/>
          <w:sz w:val="28"/>
          <w:szCs w:val="28"/>
          <w:lang w:val="kk-KZ" w:eastAsia="ru-RU"/>
        </w:rPr>
        <w:t>Бақылау сұрақтар.</w:t>
      </w:r>
      <w:r w:rsidR="00907A50" w:rsidRPr="00D5658F">
        <w:rPr>
          <w:rFonts w:ascii="Times New Roman" w:eastAsia="Times New Roman" w:hAnsi="Times New Roman" w:cs="Times New Roman"/>
          <w:b/>
          <w:bCs/>
          <w:color w:val="000000"/>
          <w:sz w:val="28"/>
          <w:szCs w:val="28"/>
          <w:lang w:val="kk-KZ" w:eastAsia="ru-RU"/>
        </w:rPr>
        <w:t xml:space="preserve"> </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Бензинді таңбалау. Бензиндердің сипаттамасы.</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Бензиннің октандық саны не деп аталады?</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Изооктан және гептан анықтамалық отындары нені білдіреді?</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Отынның детонациялық (жарылғыш) жану белгілері</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Бензин қозғалтқышының, жану фазасының индикаторлық диаграммасы (цилиндрдегі қысымның өзгеруі)</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 отынының сипаттамасы</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Цетан саны, анықтау әдістемесі</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Цетан саны жану процесінің қаттылығына және үнемділігіне қалай әсер етеді?</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 қозғалтқышының индикатор диаграммасы?</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Жану процесінің, жану фазасының қаттылығы дегеніміз не?</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color w:val="000000"/>
          <w:sz w:val="28"/>
          <w:szCs w:val="28"/>
          <w:lang w:val="kk-KZ"/>
        </w:rPr>
        <w:t xml:space="preserve">Мұнайдық физика химиялық қасиеті </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Майлау материалдарының сапасына әсер ететін негізгі мұнай қосылыстарын тізімдеңіз.</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Автомобиль бензиндерінің мақсатын атаңыз</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Бензиндердің сапасына қойылатын пайдалану талаптарын атаңыз.</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Бензин маркаларын және олардың қолданылуын сипаттаңыз</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 отынының мақсатын атаңыз</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Пайдалану талаптарын атаңыз, дизель отынына қойылатын талаптар</w:t>
      </w:r>
    </w:p>
    <w:p w:rsidR="00907A50" w:rsidRPr="00907A50" w:rsidRDefault="00907A50" w:rsidP="00907A50">
      <w:pPr>
        <w:numPr>
          <w:ilvl w:val="0"/>
          <w:numId w:val="18"/>
        </w:numPr>
        <w:contextualSpacing/>
        <w:jc w:val="both"/>
        <w:rPr>
          <w:rFonts w:ascii="Times New Roman" w:eastAsia="Calibri" w:hAnsi="Times New Roman" w:cs="Times New Roman"/>
          <w:sz w:val="28"/>
          <w:szCs w:val="28"/>
          <w:lang w:val="kk-KZ"/>
        </w:rPr>
      </w:pPr>
      <w:r w:rsidRPr="00907A50">
        <w:rPr>
          <w:rFonts w:ascii="Times New Roman" w:eastAsia="Calibri" w:hAnsi="Times New Roman" w:cs="Times New Roman"/>
          <w:sz w:val="28"/>
          <w:szCs w:val="28"/>
          <w:lang w:val="kk-KZ"/>
        </w:rPr>
        <w:t>Дизель отынының тағайындалуы мен ассортиментін сипаттаңыз.</w:t>
      </w:r>
    </w:p>
    <w:p w:rsidR="00907A50" w:rsidRPr="00907A50" w:rsidRDefault="00907A50" w:rsidP="00907A50">
      <w:pPr>
        <w:ind w:left="927"/>
        <w:contextualSpacing/>
        <w:jc w:val="both"/>
        <w:rPr>
          <w:rFonts w:ascii="Times New Roman" w:eastAsia="Calibri" w:hAnsi="Times New Roman" w:cs="Times New Roman"/>
          <w:sz w:val="28"/>
          <w:szCs w:val="28"/>
          <w:lang w:val="kk-KZ"/>
        </w:rPr>
      </w:pPr>
    </w:p>
    <w:p w:rsidR="00907A50" w:rsidRDefault="00907A50"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907A50" w:rsidRDefault="00907A50"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907A50" w:rsidRDefault="00907A50"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D5658F" w:rsidRDefault="00D5658F"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907A50" w:rsidRDefault="00907A50"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p>
    <w:p w:rsidR="00735DF1" w:rsidRPr="00735DF1" w:rsidRDefault="00735DF1"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r w:rsidRPr="00735DF1">
        <w:rPr>
          <w:rFonts w:ascii="Times New Roman" w:eastAsia="Times New Roman" w:hAnsi="Times New Roman" w:cs="Times New Roman"/>
          <w:b/>
          <w:color w:val="424141"/>
          <w:sz w:val="28"/>
          <w:szCs w:val="28"/>
          <w:shd w:val="clear" w:color="auto" w:fill="FFFFFF"/>
          <w:lang w:val="kk-KZ" w:eastAsia="ru-RU"/>
        </w:rPr>
        <w:lastRenderedPageBreak/>
        <w:t>6</w:t>
      </w:r>
      <w:r w:rsidR="005A621F">
        <w:rPr>
          <w:rFonts w:ascii="Times New Roman" w:eastAsia="Times New Roman" w:hAnsi="Times New Roman" w:cs="Times New Roman"/>
          <w:b/>
          <w:color w:val="424141"/>
          <w:sz w:val="28"/>
          <w:szCs w:val="28"/>
          <w:shd w:val="clear" w:color="auto" w:fill="FFFFFF"/>
          <w:lang w:val="kk-KZ" w:eastAsia="ru-RU"/>
        </w:rPr>
        <w:t xml:space="preserve">. </w:t>
      </w:r>
      <w:r w:rsidR="005A621F" w:rsidRPr="005A621F">
        <w:rPr>
          <w:rFonts w:ascii="Times New Roman" w:hAnsi="Times New Roman" w:cs="Times New Roman"/>
          <w:b/>
          <w:sz w:val="28"/>
          <w:szCs w:val="28"/>
          <w:lang w:val="kk-KZ"/>
        </w:rPr>
        <w:t>ӨНДІРІСТІК ҚАУІПТІ БА</w:t>
      </w:r>
      <w:r w:rsidR="005A621F">
        <w:rPr>
          <w:rFonts w:ascii="Times New Roman" w:hAnsi="Times New Roman" w:cs="Times New Roman"/>
          <w:b/>
          <w:sz w:val="28"/>
          <w:szCs w:val="28"/>
          <w:lang w:val="kk-KZ"/>
        </w:rPr>
        <w:t>Қ</w:t>
      </w:r>
      <w:r w:rsidR="005A621F" w:rsidRPr="005A621F">
        <w:rPr>
          <w:rFonts w:ascii="Times New Roman" w:hAnsi="Times New Roman" w:cs="Times New Roman"/>
          <w:b/>
          <w:sz w:val="28"/>
          <w:szCs w:val="28"/>
          <w:lang w:val="kk-KZ"/>
        </w:rPr>
        <w:t>ЫЛАУ ЖӘНЕ ҚОРШАҒАН ОРТАНЫ</w:t>
      </w:r>
      <w:r w:rsidR="005A621F">
        <w:rPr>
          <w:rFonts w:ascii="Times New Roman" w:hAnsi="Times New Roman" w:cs="Times New Roman"/>
          <w:b/>
          <w:sz w:val="28"/>
          <w:szCs w:val="28"/>
          <w:lang w:val="kk-KZ"/>
        </w:rPr>
        <w:t xml:space="preserve"> ҚОРҒАУ</w:t>
      </w:r>
    </w:p>
    <w:p w:rsidR="00735DF1" w:rsidRPr="00735DF1" w:rsidRDefault="00735DF1" w:rsidP="00B562C8">
      <w:pPr>
        <w:spacing w:after="0" w:line="240" w:lineRule="auto"/>
        <w:ind w:firstLine="708"/>
        <w:jc w:val="both"/>
        <w:rPr>
          <w:rFonts w:ascii="Times New Roman" w:eastAsia="Times New Roman" w:hAnsi="Times New Roman" w:cs="Times New Roman"/>
          <w:b/>
          <w:color w:val="424141"/>
          <w:sz w:val="28"/>
          <w:szCs w:val="28"/>
          <w:shd w:val="clear" w:color="auto" w:fill="FFFFFF"/>
          <w:lang w:val="kk-KZ" w:eastAsia="ru-RU"/>
        </w:rPr>
      </w:pPr>
      <w:r w:rsidRPr="00735DF1">
        <w:rPr>
          <w:rFonts w:ascii="Times New Roman" w:eastAsia="Times New Roman" w:hAnsi="Times New Roman" w:cs="Times New Roman"/>
          <w:b/>
          <w:color w:val="424141"/>
          <w:sz w:val="28"/>
          <w:szCs w:val="28"/>
          <w:shd w:val="clear" w:color="auto" w:fill="FFFFFF"/>
          <w:lang w:val="kk-KZ" w:eastAsia="ru-RU"/>
        </w:rPr>
        <w:t>6.1 Қауіпті және зиянды өндірістік факторлар</w:t>
      </w:r>
    </w:p>
    <w:p w:rsidR="00735DF1" w:rsidRPr="00DC0D65" w:rsidRDefault="00735DF1" w:rsidP="00DC0B2A">
      <w:pPr>
        <w:spacing w:after="0" w:line="240" w:lineRule="auto"/>
        <w:jc w:val="both"/>
        <w:rPr>
          <w:rFonts w:ascii="Times New Roman" w:eastAsia="Times New Roman" w:hAnsi="Times New Roman" w:cs="Times New Roman"/>
          <w:color w:val="424141"/>
          <w:sz w:val="28"/>
          <w:szCs w:val="28"/>
          <w:shd w:val="clear" w:color="auto" w:fill="FFFFFF"/>
          <w:lang w:val="kk-KZ" w:eastAsia="ru-RU"/>
        </w:rPr>
      </w:pPr>
    </w:p>
    <w:p w:rsidR="00735DF1" w:rsidRPr="00B562C8" w:rsidRDefault="00735DF1" w:rsidP="00B562C8">
      <w:pPr>
        <w:pStyle w:val="a7"/>
        <w:spacing w:before="0" w:beforeAutospacing="0" w:after="0" w:afterAutospacing="0"/>
        <w:ind w:firstLine="708"/>
        <w:jc w:val="both"/>
        <w:rPr>
          <w:sz w:val="28"/>
          <w:szCs w:val="28"/>
          <w:lang w:val="kk-KZ"/>
        </w:rPr>
      </w:pPr>
      <w:r w:rsidRPr="00B562C8">
        <w:rPr>
          <w:sz w:val="28"/>
          <w:szCs w:val="28"/>
          <w:lang w:val="kk-KZ"/>
        </w:rPr>
        <w:t>Мұнай және газ өнеркәсібінде еңбек пен өндірісті дұрыс ұйымдастырмаған және белгілі бір алдын-алу шараларын сақтамаған жағдайда, мұнай буларының, газдардың және өндірістік процесте қолданылатын немесе ілеспе басқа заттардың адамға зиянды әсері болуы мүмкін.</w:t>
      </w:r>
    </w:p>
    <w:p w:rsidR="00735DF1" w:rsidRPr="00B562C8" w:rsidRDefault="00735DF1" w:rsidP="00B562C8">
      <w:pPr>
        <w:pStyle w:val="a7"/>
        <w:spacing w:before="0" w:beforeAutospacing="0" w:after="0" w:afterAutospacing="0"/>
        <w:ind w:firstLine="708"/>
        <w:jc w:val="both"/>
        <w:rPr>
          <w:sz w:val="28"/>
          <w:szCs w:val="28"/>
          <w:lang w:val="kk-KZ"/>
        </w:rPr>
      </w:pPr>
      <w:r w:rsidRPr="00B562C8">
        <w:rPr>
          <w:sz w:val="28"/>
          <w:szCs w:val="28"/>
          <w:lang w:val="kk-KZ"/>
        </w:rPr>
        <w:t>Мұнай және газ өнеркәсібіндегі көптеген технологиялық процестер улы заттар мен шаңның пайда болуымен жүзеге асырылады.</w:t>
      </w:r>
    </w:p>
    <w:p w:rsidR="00735DF1" w:rsidRPr="00B562C8" w:rsidRDefault="00B562C8" w:rsidP="00B562C8">
      <w:pPr>
        <w:pStyle w:val="a7"/>
        <w:spacing w:before="0" w:beforeAutospacing="0" w:after="0" w:afterAutospacing="0"/>
        <w:ind w:firstLine="708"/>
        <w:jc w:val="both"/>
        <w:rPr>
          <w:sz w:val="28"/>
          <w:szCs w:val="28"/>
          <w:lang w:val="kk-KZ"/>
        </w:rPr>
      </w:pPr>
      <w:r>
        <w:rPr>
          <w:sz w:val="28"/>
          <w:szCs w:val="28"/>
          <w:lang w:val="kk-KZ"/>
        </w:rPr>
        <w:t>Токсикалық</w:t>
      </w:r>
      <w:r w:rsidR="00735DF1" w:rsidRPr="00B562C8">
        <w:rPr>
          <w:sz w:val="28"/>
          <w:szCs w:val="28"/>
          <w:lang w:val="kk-KZ"/>
        </w:rPr>
        <w:t xml:space="preserve"> заттар тобына улар тобына біріктірілген химиялық заттар жатады, егер олар дұрыс ұйымдастырылмаса, улануға немесе есірткіге әкелуі мүмкін.</w:t>
      </w:r>
    </w:p>
    <w:p w:rsidR="00735DF1" w:rsidRPr="00B562C8" w:rsidRDefault="00735DF1" w:rsidP="00B562C8">
      <w:pPr>
        <w:pStyle w:val="a7"/>
        <w:spacing w:before="0" w:beforeAutospacing="0" w:after="0" w:afterAutospacing="0"/>
        <w:ind w:firstLine="708"/>
        <w:jc w:val="both"/>
        <w:rPr>
          <w:sz w:val="28"/>
          <w:szCs w:val="28"/>
          <w:lang w:val="kk-KZ"/>
        </w:rPr>
      </w:pPr>
      <w:r w:rsidRPr="00B562C8">
        <w:rPr>
          <w:sz w:val="28"/>
          <w:szCs w:val="28"/>
          <w:lang w:val="kk-KZ"/>
        </w:rPr>
        <w:t>Улану өткір болуы мүмкін — ағзаға айтарлықтай мөлшерде түскен зиянды заттардың қысқа мерзімді әсерінен; созылмалы — ағзаға аз мөлшерде түсетін улы заттардың біртіндеп ұзақ әсер етуі нәтижесінде дамиды.</w:t>
      </w:r>
    </w:p>
    <w:p w:rsidR="00735DF1" w:rsidRPr="00B562C8" w:rsidRDefault="00735DF1" w:rsidP="00B562C8">
      <w:pPr>
        <w:pStyle w:val="a7"/>
        <w:spacing w:before="0" w:beforeAutospacing="0" w:after="0" w:afterAutospacing="0"/>
        <w:ind w:firstLine="708"/>
        <w:jc w:val="both"/>
        <w:rPr>
          <w:sz w:val="28"/>
          <w:szCs w:val="28"/>
          <w:lang w:val="kk-KZ"/>
        </w:rPr>
      </w:pPr>
      <w:r w:rsidRPr="00B562C8">
        <w:rPr>
          <w:sz w:val="28"/>
          <w:szCs w:val="28"/>
          <w:lang w:val="kk-KZ"/>
        </w:rPr>
        <w:t xml:space="preserve">Заттың </w:t>
      </w:r>
      <w:r w:rsidR="00B562C8">
        <w:rPr>
          <w:sz w:val="28"/>
          <w:szCs w:val="28"/>
          <w:lang w:val="kk-KZ"/>
        </w:rPr>
        <w:t>токсикалығы</w:t>
      </w:r>
      <w:r w:rsidRPr="00B562C8">
        <w:rPr>
          <w:sz w:val="28"/>
          <w:szCs w:val="28"/>
          <w:lang w:val="kk-KZ"/>
        </w:rPr>
        <w:t xml:space="preserve"> оның химиялық құрамы мен құрылымына, физика-химиялық қасиеттеріне, концентрациясы мен ағзаға ену жолдарына байланысты.</w:t>
      </w:r>
    </w:p>
    <w:p w:rsidR="00735DF1" w:rsidRPr="00B562C8" w:rsidRDefault="00735DF1" w:rsidP="00B562C8">
      <w:pPr>
        <w:pStyle w:val="a7"/>
        <w:spacing w:before="0" w:beforeAutospacing="0" w:after="0" w:afterAutospacing="0"/>
        <w:ind w:firstLine="708"/>
        <w:jc w:val="both"/>
        <w:rPr>
          <w:sz w:val="28"/>
          <w:szCs w:val="28"/>
          <w:lang w:val="kk-KZ"/>
        </w:rPr>
      </w:pPr>
      <w:r w:rsidRPr="00B562C8">
        <w:rPr>
          <w:sz w:val="28"/>
          <w:szCs w:val="28"/>
          <w:lang w:val="kk-KZ"/>
        </w:rPr>
        <w:t>Өнеркәсіптік улар адам ағзасына негізінен тыныс алу жүйесі арқылы, сондай-ақ асқазан-ішек жолдары мен тері арқылы енеді.</w:t>
      </w:r>
    </w:p>
    <w:p w:rsidR="00735DF1" w:rsidRPr="0085069F" w:rsidRDefault="00735DF1" w:rsidP="00B562C8">
      <w:pPr>
        <w:pStyle w:val="a7"/>
        <w:spacing w:before="0" w:beforeAutospacing="0" w:after="0" w:afterAutospacing="0"/>
        <w:ind w:firstLine="708"/>
        <w:jc w:val="both"/>
        <w:rPr>
          <w:sz w:val="28"/>
          <w:szCs w:val="28"/>
          <w:lang w:val="kk-KZ"/>
        </w:rPr>
      </w:pPr>
      <w:r w:rsidRPr="0085069F">
        <w:rPr>
          <w:sz w:val="28"/>
          <w:szCs w:val="28"/>
          <w:lang w:val="kk-KZ"/>
        </w:rPr>
        <w:t>Улы заттардың тыныс алу жүйесі арқылы енуі ең қауіпті, өйткені мұрын, ауыз және жұтқыншақтың шырышты қабаттары үлкен сіңу қабілетіне ие.</w:t>
      </w:r>
    </w:p>
    <w:p w:rsidR="00735DF1" w:rsidRPr="0085069F" w:rsidRDefault="00735DF1" w:rsidP="00B562C8">
      <w:pPr>
        <w:pStyle w:val="a7"/>
        <w:spacing w:before="0" w:beforeAutospacing="0" w:after="0" w:afterAutospacing="0"/>
        <w:ind w:firstLine="708"/>
        <w:jc w:val="both"/>
        <w:rPr>
          <w:sz w:val="28"/>
          <w:szCs w:val="28"/>
          <w:lang w:val="kk-KZ"/>
        </w:rPr>
      </w:pPr>
      <w:r w:rsidRPr="0085069F">
        <w:rPr>
          <w:sz w:val="28"/>
          <w:szCs w:val="28"/>
          <w:lang w:val="kk-KZ"/>
        </w:rPr>
        <w:t>Шартты түрде, организмнің жекелеген жүйелеріне әсер ету сипаты бойынша уытты заттар мынадай топтарға бөлінеді: жүйке (нейротропты) улар; қан гемоглобинімен әрекеттесетін, сүйек-ми қан түзілуін бұзатын және қан формуласын өзгертетін қан улары; бауыр (гепатотронды) улар; ферментті улар; канцерогенді улар; теріні және шырышты қабықтарды күйдіретін және тітіркендіретін улар.</w:t>
      </w:r>
    </w:p>
    <w:p w:rsidR="00735DF1" w:rsidRPr="0085069F" w:rsidRDefault="00735DF1" w:rsidP="00B562C8">
      <w:pPr>
        <w:pStyle w:val="a7"/>
        <w:spacing w:before="0" w:beforeAutospacing="0" w:after="0" w:afterAutospacing="0"/>
        <w:ind w:firstLine="708"/>
        <w:jc w:val="both"/>
        <w:rPr>
          <w:sz w:val="28"/>
          <w:szCs w:val="28"/>
          <w:lang w:val="kk-KZ"/>
        </w:rPr>
      </w:pPr>
      <w:r w:rsidRPr="0085069F">
        <w:rPr>
          <w:sz w:val="28"/>
          <w:szCs w:val="28"/>
          <w:lang w:val="kk-KZ"/>
        </w:rPr>
        <w:t>Улар адам ағзасына жеке де, аралас та әсер етуі мүмкін. Улардың аралас әрекеті үш негізгі түрге бөлінеді:</w:t>
      </w:r>
    </w:p>
    <w:p w:rsidR="00735DF1" w:rsidRPr="0085069F" w:rsidRDefault="00B562C8" w:rsidP="00B562C8">
      <w:pPr>
        <w:pStyle w:val="a7"/>
        <w:spacing w:before="0" w:beforeAutospacing="0" w:after="0" w:afterAutospacing="0"/>
        <w:jc w:val="both"/>
        <w:rPr>
          <w:sz w:val="28"/>
          <w:szCs w:val="28"/>
          <w:lang w:val="kk-KZ"/>
        </w:rPr>
      </w:pPr>
      <w:r>
        <w:rPr>
          <w:sz w:val="28"/>
          <w:szCs w:val="28"/>
          <w:lang w:val="kk-KZ"/>
        </w:rPr>
        <w:t xml:space="preserve">- </w:t>
      </w:r>
      <w:r w:rsidR="00735DF1" w:rsidRPr="0085069F">
        <w:rPr>
          <w:sz w:val="28"/>
          <w:szCs w:val="28"/>
          <w:lang w:val="kk-KZ"/>
        </w:rPr>
        <w:t>бір зат екіншісінің әсерін күшейтеді;</w:t>
      </w:r>
    </w:p>
    <w:p w:rsidR="00B562C8" w:rsidRPr="0085069F" w:rsidRDefault="00B562C8" w:rsidP="00B562C8">
      <w:pPr>
        <w:pStyle w:val="a7"/>
        <w:spacing w:before="0" w:beforeAutospacing="0" w:after="0" w:afterAutospacing="0"/>
        <w:jc w:val="both"/>
        <w:rPr>
          <w:sz w:val="28"/>
          <w:szCs w:val="28"/>
          <w:lang w:val="kk-KZ"/>
        </w:rPr>
      </w:pPr>
      <w:r>
        <w:rPr>
          <w:sz w:val="28"/>
          <w:szCs w:val="28"/>
          <w:lang w:val="kk-KZ"/>
        </w:rPr>
        <w:t xml:space="preserve">- </w:t>
      </w:r>
      <w:r w:rsidR="00735DF1" w:rsidRPr="0085069F">
        <w:rPr>
          <w:sz w:val="28"/>
          <w:szCs w:val="28"/>
          <w:lang w:val="kk-KZ"/>
        </w:rPr>
        <w:t xml:space="preserve">бір зат екіншісінің әрекетін әлсіретеді; </w:t>
      </w:r>
    </w:p>
    <w:p w:rsidR="00735DF1" w:rsidRPr="0085069F" w:rsidRDefault="00B562C8" w:rsidP="00B562C8">
      <w:pPr>
        <w:pStyle w:val="a7"/>
        <w:spacing w:before="0" w:beforeAutospacing="0" w:after="0" w:afterAutospacing="0"/>
        <w:jc w:val="both"/>
        <w:rPr>
          <w:sz w:val="28"/>
          <w:szCs w:val="28"/>
          <w:lang w:val="kk-KZ"/>
        </w:rPr>
      </w:pPr>
      <w:r>
        <w:rPr>
          <w:sz w:val="28"/>
          <w:szCs w:val="28"/>
          <w:lang w:val="kk-KZ"/>
        </w:rPr>
        <w:t xml:space="preserve">- </w:t>
      </w:r>
      <w:r w:rsidR="00735DF1" w:rsidRPr="0085069F">
        <w:rPr>
          <w:sz w:val="28"/>
          <w:szCs w:val="28"/>
          <w:lang w:val="kk-KZ"/>
        </w:rPr>
        <w:t>заттың әрекеті комбинацияда аддитивті әрекетке қосылады.</w:t>
      </w:r>
    </w:p>
    <w:p w:rsidR="00735DF1" w:rsidRPr="0085069F" w:rsidRDefault="00735DF1" w:rsidP="00B562C8">
      <w:pPr>
        <w:pStyle w:val="a7"/>
        <w:spacing w:before="0" w:beforeAutospacing="0" w:after="0" w:afterAutospacing="0"/>
        <w:ind w:firstLine="708"/>
        <w:jc w:val="both"/>
        <w:rPr>
          <w:sz w:val="28"/>
          <w:szCs w:val="28"/>
          <w:lang w:val="kk-KZ"/>
        </w:rPr>
      </w:pPr>
      <w:r w:rsidRPr="0085069F">
        <w:rPr>
          <w:sz w:val="28"/>
          <w:szCs w:val="28"/>
          <w:lang w:val="kk-KZ"/>
        </w:rPr>
        <w:t>ШРК білу улану мен кәсіби аурулардың алдын-алу үшін өте маңызды. ШРК неғұрлым аз болса, жұмысшыларды қорғау шараларына неғұрлым маңызды талаптар қойылуы керек.</w:t>
      </w:r>
    </w:p>
    <w:p w:rsidR="00735DF1" w:rsidRPr="0085069F" w:rsidRDefault="00735DF1" w:rsidP="00B562C8">
      <w:pPr>
        <w:pStyle w:val="a7"/>
        <w:spacing w:before="0" w:beforeAutospacing="0" w:after="0" w:afterAutospacing="0"/>
        <w:ind w:firstLine="708"/>
        <w:jc w:val="both"/>
        <w:rPr>
          <w:rStyle w:val="a8"/>
          <w:b w:val="0"/>
          <w:sz w:val="28"/>
          <w:szCs w:val="28"/>
          <w:lang w:val="kk-KZ"/>
        </w:rPr>
      </w:pPr>
      <w:r w:rsidRPr="0085069F">
        <w:rPr>
          <w:rStyle w:val="a8"/>
          <w:sz w:val="28"/>
          <w:szCs w:val="28"/>
          <w:lang w:val="kk-KZ"/>
        </w:rPr>
        <w:t>Шекті рұқсат етілген концентрация (ШРК)</w:t>
      </w:r>
      <w:r w:rsidRPr="0085069F">
        <w:rPr>
          <w:rStyle w:val="a8"/>
          <w:b w:val="0"/>
          <w:sz w:val="28"/>
          <w:szCs w:val="28"/>
          <w:lang w:val="kk-KZ"/>
        </w:rPr>
        <w:t xml:space="preserve"> - бұл жұмыс аймағының ауасындағы заттардың концентрациясы, ол күнделікті жұмыс кезінде бүкіл жұмыс өтілі ішінде 8 сағат ішінде жұмыс істеп тұрған ауруларды немесе қазіргі заманғы зерттеу әдістерімен анықталған денсаулық жағдайындағы </w:t>
      </w:r>
      <w:r w:rsidRPr="0085069F">
        <w:rPr>
          <w:rStyle w:val="a8"/>
          <w:b w:val="0"/>
          <w:sz w:val="28"/>
          <w:szCs w:val="28"/>
          <w:lang w:val="kk-KZ"/>
        </w:rPr>
        <w:lastRenderedPageBreak/>
        <w:t>ауытқуларды тікелей жұмыс процесінде немесе ұзақ мерзімде тудыруы мүмкін емес.</w:t>
      </w:r>
    </w:p>
    <w:p w:rsidR="00735DF1" w:rsidRPr="0085069F" w:rsidRDefault="00735DF1" w:rsidP="00B562C8">
      <w:pPr>
        <w:pStyle w:val="a7"/>
        <w:spacing w:before="0" w:beforeAutospacing="0" w:after="0" w:afterAutospacing="0"/>
        <w:ind w:firstLine="708"/>
        <w:jc w:val="both"/>
        <w:rPr>
          <w:rStyle w:val="a8"/>
          <w:b w:val="0"/>
          <w:sz w:val="28"/>
          <w:szCs w:val="28"/>
          <w:lang w:val="kk-KZ"/>
        </w:rPr>
      </w:pPr>
      <w:r w:rsidRPr="0085069F">
        <w:rPr>
          <w:rStyle w:val="a8"/>
          <w:b w:val="0"/>
          <w:sz w:val="28"/>
          <w:szCs w:val="28"/>
          <w:lang w:val="kk-KZ"/>
        </w:rPr>
        <w:t xml:space="preserve">Өнеркәсіптік улар зиянды және ШРК ескере отырып, төрт </w:t>
      </w:r>
      <w:r w:rsidR="00E84D07">
        <w:rPr>
          <w:rStyle w:val="a8"/>
          <w:b w:val="0"/>
          <w:sz w:val="28"/>
          <w:szCs w:val="28"/>
          <w:lang w:val="kk-KZ"/>
        </w:rPr>
        <w:t xml:space="preserve">топқ </w:t>
      </w:r>
      <w:r w:rsidRPr="0085069F">
        <w:rPr>
          <w:rStyle w:val="a8"/>
          <w:b w:val="0"/>
          <w:sz w:val="28"/>
          <w:szCs w:val="28"/>
          <w:lang w:val="kk-KZ"/>
        </w:rPr>
        <w:t>а бөлінеді:</w:t>
      </w:r>
    </w:p>
    <w:p w:rsidR="00735DF1" w:rsidRPr="0085069F" w:rsidRDefault="00735DF1" w:rsidP="00B562C8">
      <w:pPr>
        <w:pStyle w:val="a7"/>
        <w:spacing w:before="0" w:beforeAutospacing="0" w:after="0" w:afterAutospacing="0"/>
        <w:jc w:val="both"/>
        <w:rPr>
          <w:rStyle w:val="a8"/>
          <w:b w:val="0"/>
          <w:sz w:val="28"/>
          <w:szCs w:val="28"/>
          <w:lang w:val="kk-KZ"/>
        </w:rPr>
      </w:pPr>
      <w:r w:rsidRPr="0085069F">
        <w:rPr>
          <w:rStyle w:val="a8"/>
          <w:b w:val="0"/>
          <w:sz w:val="28"/>
          <w:szCs w:val="28"/>
          <w:lang w:val="kk-KZ"/>
        </w:rPr>
        <w:t>1. өте қауіпті заттар (металл сынап, қорғасын, фосфор сутегі, тетраэтил қорғасын және т. б.);</w:t>
      </w:r>
    </w:p>
    <w:p w:rsidR="00735DF1" w:rsidRPr="0085069F" w:rsidRDefault="00735DF1" w:rsidP="00B562C8">
      <w:pPr>
        <w:pStyle w:val="a7"/>
        <w:spacing w:before="0" w:beforeAutospacing="0" w:after="0" w:afterAutospacing="0"/>
        <w:jc w:val="both"/>
        <w:rPr>
          <w:rStyle w:val="a8"/>
          <w:b w:val="0"/>
          <w:sz w:val="28"/>
          <w:szCs w:val="28"/>
          <w:lang w:val="kk-KZ"/>
        </w:rPr>
      </w:pPr>
      <w:r w:rsidRPr="0085069F">
        <w:rPr>
          <w:rStyle w:val="a8"/>
          <w:b w:val="0"/>
          <w:sz w:val="28"/>
          <w:szCs w:val="28"/>
          <w:lang w:val="kk-KZ"/>
        </w:rPr>
        <w:t>2. қауіптілігі жоғары заттар (азот тотықтары, анилин, мышьякты сутегі, күкіртті сутек, күкіртті ангидрид, этилен тотығы және т. б.);</w:t>
      </w:r>
    </w:p>
    <w:p w:rsidR="00735DF1" w:rsidRPr="0085069F" w:rsidRDefault="00735DF1" w:rsidP="00B562C8">
      <w:pPr>
        <w:pStyle w:val="a7"/>
        <w:spacing w:before="0" w:beforeAutospacing="0" w:after="0" w:afterAutospacing="0"/>
        <w:jc w:val="both"/>
        <w:rPr>
          <w:rStyle w:val="a8"/>
          <w:b w:val="0"/>
          <w:sz w:val="28"/>
          <w:szCs w:val="28"/>
          <w:lang w:val="kk-KZ"/>
        </w:rPr>
      </w:pPr>
      <w:r w:rsidRPr="0085069F">
        <w:rPr>
          <w:rStyle w:val="a8"/>
          <w:b w:val="0"/>
          <w:sz w:val="28"/>
          <w:szCs w:val="28"/>
          <w:lang w:val="kk-KZ"/>
        </w:rPr>
        <w:t>3. орташа қауіпті заттар (аминопластар, дивинил капролактан, толуол, метанол, сірке қышқылы, мырыш тотығы және т. б.);</w:t>
      </w:r>
    </w:p>
    <w:p w:rsidR="00735DF1" w:rsidRPr="0085069F" w:rsidRDefault="00B562C8" w:rsidP="00B562C8">
      <w:pPr>
        <w:pStyle w:val="a7"/>
        <w:spacing w:before="0" w:beforeAutospacing="0" w:after="0" w:afterAutospacing="0"/>
        <w:jc w:val="both"/>
        <w:rPr>
          <w:rStyle w:val="a8"/>
          <w:b w:val="0"/>
          <w:sz w:val="28"/>
          <w:szCs w:val="28"/>
          <w:lang w:val="kk-KZ"/>
        </w:rPr>
      </w:pPr>
      <w:r w:rsidRPr="0085069F">
        <w:rPr>
          <w:rStyle w:val="a8"/>
          <w:b w:val="0"/>
          <w:sz w:val="28"/>
          <w:szCs w:val="28"/>
          <w:lang w:val="kk-KZ"/>
        </w:rPr>
        <w:t>4.</w:t>
      </w:r>
      <w:r w:rsidR="00735DF1" w:rsidRPr="0085069F">
        <w:rPr>
          <w:rStyle w:val="a8"/>
          <w:b w:val="0"/>
          <w:sz w:val="28"/>
          <w:szCs w:val="28"/>
          <w:lang w:val="kk-KZ"/>
        </w:rPr>
        <w:t xml:space="preserve"> қауіптілігі аз заттар (ацетон, бензин, дивинил, изобутилен, керосин, этил спирті, циклогексан, этил эфирі және басқалар).</w:t>
      </w:r>
    </w:p>
    <w:p w:rsidR="00735DF1" w:rsidRPr="00B562C8" w:rsidRDefault="00735DF1" w:rsidP="00B562C8">
      <w:pPr>
        <w:pStyle w:val="a7"/>
        <w:spacing w:before="0" w:beforeAutospacing="0" w:after="0" w:afterAutospacing="0"/>
        <w:ind w:firstLine="708"/>
        <w:jc w:val="both"/>
        <w:rPr>
          <w:rStyle w:val="a8"/>
          <w:b w:val="0"/>
          <w:sz w:val="28"/>
          <w:szCs w:val="28"/>
        </w:rPr>
      </w:pPr>
      <w:r w:rsidRPr="00B562C8">
        <w:rPr>
          <w:rStyle w:val="a8"/>
          <w:b w:val="0"/>
          <w:sz w:val="28"/>
          <w:szCs w:val="28"/>
        </w:rPr>
        <w:t>Бұл жіктеудің практикалық маңызы зор. Белгілі бір жағдайларда өндірілген мұнай, табиғи мұнай газдары және олардың құрамындағы күкірт қосылыстары, сондай-ақ мұнай және газ кен орындарында қолданылатын көптеген заттар мен өнімдер (бензин, керосин, дизель отыны, метанол, аммиак, ацетон, этил сұйықтығы, тұз қышқылы, каустикалық калий, көміртегі тотығы, кальций карбиді, сынап, эпок-сидикалық шайырлар және т.б.) олардың улы әсерін көрсете алады.</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Мұнай мен табиғи мұнай газдарының құрамына кіретін негізгі элементтер көміртегі мен сутегі болып табылады (олардың жалпы құрамы 96-99,5% құрайды). Мұнайдың осы негізгі элементтерінен басқа құрамында оттегі, күкірт, азот және күл бар.</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Мұнай буы және оны өңдеу өнімдері, сондай-ақ көмірсутек газдары негізінен орталық жүйке жүйесіне әсер етеді. Бұл заттармен улану белгілері көбінесе бас айналу, құрғақ ауыз, бас ауруы, жүрек айну, жүрек соғысы, жалпы әлсіздік және есін жоғалту кезінде көрінеді.</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Құрамында күкірт қосылыстары, әсіресе күкіртсутегі бар майлар ең қауіпті улы қасиеттерге ие. Көп күкіртті мұнаймен жұмыс істеу кезінде улану қаупі көмірсутектер мен күкіртсутектердің аралас әсерінен тұрады. Сондықтан олармен жұмыс істеу кезінде арнайы нұсқаулықтарда сипатталған арнайы сақтық шаралары қабылданады.</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Күкіртсутек (Н</w:t>
      </w:r>
      <w:r w:rsidRPr="00B562C8">
        <w:rPr>
          <w:sz w:val="28"/>
          <w:szCs w:val="28"/>
          <w:vertAlign w:val="subscript"/>
        </w:rPr>
        <w:t>2</w:t>
      </w:r>
      <w:r w:rsidRPr="00B562C8">
        <w:rPr>
          <w:sz w:val="28"/>
          <w:szCs w:val="28"/>
        </w:rPr>
        <w:t>Ѕ)—шіріген жұмыртқалардың тән иісі бар түссіз улы газ, ол төмен концентрацияларда (1:1000 000) айқын сезіледі, ал жоғары концентрацияда күкіртсутектің иісі сезілмейді, өйткені иіс сезу органының нерв ұштарының ішінара параличі пайда болады.</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Күкіртсутектің ауаға қатысты тығыздығы 1,19 құрайды, сондықтан ол төмен жерлерде (шұңқырлар, құдықтар, траншеялар, жертөлелер және т.б.) оңай жиналады (әсіресе суық мезгілде); күкіртсутегі суда оңай ериді.</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Күкіртсутек ағзаға тыныс алу жолдары арқылы енеді, ал үш жұтылу асқазанға да енуі мүмкін; оның адам ағзасына тері арқылы енуі мүмкін.</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Күкіртсутекпен жедел улану кезінде (H</w:t>
      </w:r>
      <w:r w:rsidRPr="00B562C8">
        <w:rPr>
          <w:sz w:val="28"/>
          <w:szCs w:val="28"/>
          <w:vertAlign w:val="subscript"/>
        </w:rPr>
        <w:t>2</w:t>
      </w:r>
      <w:r w:rsidRPr="00B562C8">
        <w:rPr>
          <w:sz w:val="28"/>
          <w:szCs w:val="28"/>
        </w:rPr>
        <w:t>S концентрациясы 1000 мг/м</w:t>
      </w:r>
      <w:r w:rsidRPr="00B562C8">
        <w:rPr>
          <w:sz w:val="28"/>
          <w:szCs w:val="28"/>
          <w:vertAlign w:val="superscript"/>
        </w:rPr>
        <w:t>3</w:t>
      </w:r>
      <w:r w:rsidRPr="00B562C8">
        <w:rPr>
          <w:sz w:val="28"/>
          <w:szCs w:val="28"/>
        </w:rPr>
        <w:t>-ден астам) жедел тыныс алу және жүрек сал ауруы мүмкін. H</w:t>
      </w:r>
      <w:r w:rsidRPr="00046D59">
        <w:rPr>
          <w:sz w:val="28"/>
          <w:szCs w:val="28"/>
          <w:vertAlign w:val="subscript"/>
        </w:rPr>
        <w:t>2</w:t>
      </w:r>
      <w:r w:rsidRPr="00B562C8">
        <w:rPr>
          <w:sz w:val="28"/>
          <w:szCs w:val="28"/>
        </w:rPr>
        <w:t xml:space="preserve">S салыстырмалы түрде аз концентрациясымен улану нәтижесінде бұлшықет </w:t>
      </w:r>
      <w:r w:rsidRPr="00B562C8">
        <w:rPr>
          <w:sz w:val="28"/>
          <w:szCs w:val="28"/>
        </w:rPr>
        <w:lastRenderedPageBreak/>
        <w:t>спазмы, беттің көк түсуі, оқушылардың жарыққа жалқау реакциясы, жылдам импульс, құсу, қан қысымының қатты төмендеуі, өкпенің дірілдеуі, есту, есте сақтау қабілетінің әлсіреуі, ұйқышылдық және басқа да бірқатар аурулар пайда болады.</w:t>
      </w:r>
    </w:p>
    <w:p w:rsidR="00735DF1" w:rsidRPr="00046D59" w:rsidRDefault="00735DF1" w:rsidP="00046D59">
      <w:pPr>
        <w:pStyle w:val="a7"/>
        <w:spacing w:before="0" w:beforeAutospacing="0" w:after="0" w:afterAutospacing="0"/>
        <w:ind w:firstLine="708"/>
        <w:jc w:val="both"/>
        <w:rPr>
          <w:sz w:val="28"/>
          <w:szCs w:val="28"/>
        </w:rPr>
      </w:pPr>
      <w:r w:rsidRPr="00B562C8">
        <w:rPr>
          <w:sz w:val="28"/>
          <w:szCs w:val="28"/>
        </w:rPr>
        <w:t>Ауадағы күкіртсутектің шекті рұқсат етілген концентрациясы 10 мг/м3 құрайды; С1—Сз көм</w:t>
      </w:r>
      <w:r w:rsidR="00046D59">
        <w:rPr>
          <w:sz w:val="28"/>
          <w:szCs w:val="28"/>
        </w:rPr>
        <w:t>ірсутектерімен қоспада—3 мг/м3.</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Мұнай өнеркәсібіндегі адамға әсер етуі жарақатқа немесе кәсіптік ауруға (қауіпті және зиянды өндірістік фактор) әкелуі мүмкін негізгі өндірістік факторларға мыналар жатады:</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өндірістік процестің механикалық факторлары (өндірістік жабдықтың қозғалмалы және айналмалы элементтері; ұшатын және құлайтын заттар; жарылыс толқыны);</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өндірістік процестің физикалық факторлары (электр тогы; статикалық электр; жоғары немесе төмен температура; ауаның жоғары немесе төмен ылғалдылығы; ауаның жоғары қозғалғыштығы; қысымның өзгеруі, иондаушы, рентген, электромагниттік сәулелену; өндірістік шу; діріл; жоғары немесе төмен жарық, аэрозольдер);</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өндірістік процестің химиялық факторлары (жалпы уытты, тітіркендіргіш, қоздырғыш, канцерогенді және мутагенді заттар);</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адамның еңбек қызметінің ерекшеліктеріне, сондай-ақ қалыпты еңбек режимдерінің бұзылуына байланысты факторлар (статикалық кернеу, еңбек қарқынынан асып кету, монотонды Еңбек, жұмыс пен тынығудың иррационалды режимі, күш-жігерден асып кету, динамикалық жүктемеден асып кету, психофизиологиялық факторлар).</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Өндірістік қауіптер мен зияндылықтар, әдетте, технологиялық процесс режимдерін бұзу, өндірістік жабдықтардың жұмысы, сондай-ақ қалыпты еңбек режимдерін бұзу салдарынан туындайды. Өндірістік қауіптер мен зияндылықтар бір қауіпті немесе зиянды фактордан немесе кешенді түрде әрекет ететін бірнеше фактордан туындауы мүмкін.</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Өндіріс қаупі көрінетін жағдайлар қауіпті жағдай деп аталады. Өндіріс қаупі көрінетін кеңістік қауіпті аймақ деп аталады. Зиянды өндірістік фактордың адамға әсері өндірістік зияндылық деп аталады. Қауіпті немесе зиянды өндірістік факторды қамтитын Элемент қауіп пен зияндылықтың көзі болып саналады.</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Өндірістегі жазатайым оқиға (жарақат немесе улану) - бұл өндірістік қауіптің немесе зияндылықтың кенеттен сыртқы әсерінің нәтижесінде адам ағзасының зақымдануы немесе улануы немесе оның мүшелерінің дұрыс жұмыс істемеуі, ішінара немесе толық еңбек қабілетін жоғалтуға, кейде өлімге әкелетін оқиға.</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Жазатайым оқиға, егер ол орын алса, өндіріспен байланысты деп есептеледі:</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а) кәсіпорынның, ұйымның, мекеменің аумағында оның еңбек қызметіне байланысты немесе ол өндіріс мүддесі үшін іс-әрекет жасаған кезде жұмыс істейтін;</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lastRenderedPageBreak/>
        <w:t>б) әкімшіліктің тапсырмасы бойынша жұмысты орындау кезінде жұмыс істейтін кәсіпорын, ұйым, мекеме аумағынан тыс;</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в) кәсіпорынның, ұйымның, мекеменің көлігінде мен жұмыс орнына кәсіпорынның көлігіндегі немесе жалға алынған көліктегі жұмыстан жеткізілетін адамдармен.</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 xml:space="preserve">Жазатайым </w:t>
      </w:r>
      <w:r w:rsidR="00046D59">
        <w:rPr>
          <w:sz w:val="28"/>
          <w:szCs w:val="28"/>
          <w:lang w:val="kk-KZ"/>
        </w:rPr>
        <w:t>келесі жағдайларда орын алуы мүмкін</w:t>
      </w:r>
      <w:r w:rsidRPr="00B562C8">
        <w:rPr>
          <w:sz w:val="28"/>
          <w:szCs w:val="28"/>
        </w:rPr>
        <w:t>:</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кәсіпорын аумағында спорттық ойындар кезінде;</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әкімшіліктің рұқсатынсыз жеке мақсаттар үшін кәсіпорын, ұйым иелігіндегі заттарды дайындау немесе көлік құралдарын пайдалану кезінде;</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материалдарды, құралдарды немесе басқа заттарды ұрлау кезінде;</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жұмысшылар алкогольді немесе өндірістік процестерде қолданылатын техникалық спирттерді, хош иісті, есірткі және басқа да ұқсас заттарды қолданған кезде.</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Егер тергеу нәтижесінде жарақат мас болуымен байланысты болса да, оның негізгі техникалық немесе ұйымдастырушылық себебі еңбекті қорғау ережелері мен нормаларының бұзылуы (жабдықтардың, өту жолдарының, жарықтандырудың қанағаттанғысыз жай-күйі, зардап шегушінің оқытылмауы, дұрыс ұйымдастырылмауы немесе жұмыс жүргізуді қадағалаудың болмауы) болып табылса, онда жазатайым оқиға өндіріспен байланысты деп танылуға тиіс.</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Мұндай жағдайларда жазатайым оқиғалардың өндіріспен байланысты болуы немесе олардың болмауы кәсіподақ комитетінің қаулысымен тиісті түрде қаралғаннан кейін белгіленеді.</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Кәсіби аурулар-бұл шаң, улы заттар, радиоактивті сәулелену, қатты шу, ұзақ уақыт салқындату немесе, керісінше, қызып кету сияқты өндірістік зияндылықтардың жұмыс істейтін адамдарға ұзақ уақыт әсер етуінің нәтижесі.</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Өндірісте улану созылмалы және өткір болуы мүмкін. Біріншісі өндіріс процесінде адамға зиянды заттардың біртіндеп әсер етуіне байланысты, сондықтан олар кәсіби ауруларға жатады, ал екіншісі кенеттен әсер етумен байланысты және жазатайым оқиғаларға жатады.</w:t>
      </w:r>
    </w:p>
    <w:p w:rsidR="00735DF1" w:rsidRPr="00B562C8" w:rsidRDefault="00735DF1" w:rsidP="00B562C8">
      <w:pPr>
        <w:pStyle w:val="a7"/>
        <w:spacing w:before="0" w:beforeAutospacing="0" w:after="0" w:afterAutospacing="0"/>
        <w:ind w:firstLine="708"/>
        <w:jc w:val="both"/>
        <w:rPr>
          <w:sz w:val="28"/>
          <w:szCs w:val="28"/>
        </w:rPr>
      </w:pPr>
      <w:r w:rsidRPr="00B562C8">
        <w:rPr>
          <w:sz w:val="28"/>
          <w:szCs w:val="28"/>
        </w:rPr>
        <w:t>Мұнай және газ өнеркәсібінде жарақаттану мен кәсіптік аурулардың себептерін үш топқа бөлуге болады.</w:t>
      </w:r>
    </w:p>
    <w:p w:rsidR="00735DF1" w:rsidRPr="00B562C8" w:rsidRDefault="00735DF1" w:rsidP="00B562C8">
      <w:pPr>
        <w:pStyle w:val="a7"/>
        <w:spacing w:before="0" w:beforeAutospacing="0" w:after="0" w:afterAutospacing="0"/>
        <w:ind w:firstLine="708"/>
        <w:jc w:val="both"/>
        <w:rPr>
          <w:sz w:val="28"/>
          <w:szCs w:val="28"/>
        </w:rPr>
      </w:pPr>
      <w:r w:rsidRPr="00B562C8">
        <w:rPr>
          <w:rStyle w:val="a8"/>
          <w:sz w:val="28"/>
          <w:szCs w:val="28"/>
        </w:rPr>
        <w:t xml:space="preserve">1. </w:t>
      </w:r>
      <w:r w:rsidRPr="00B562C8">
        <w:rPr>
          <w:rStyle w:val="a8"/>
          <w:sz w:val="28"/>
          <w:szCs w:val="28"/>
          <w:lang w:val="kk-KZ"/>
        </w:rPr>
        <w:t>Ұйымдастырушылық</w:t>
      </w:r>
      <w:r w:rsidRPr="00B562C8">
        <w:rPr>
          <w:rStyle w:val="a8"/>
          <w:sz w:val="28"/>
          <w:szCs w:val="28"/>
        </w:rPr>
        <w:t>:</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еңбекті дұрыс ұйымдастырмау (жұмыс пен тынығудың ұтымсыз режимі, технологиялық режимді бұзу, жұмыстың қауіпті әдістерін қолдану, жұмыстарды жүргізу кезінде қауіпсіздік техникасы бойынша жұмыс істеушілердің ережелерді орындауын жеткіліксіз қадағалау, сәйкес келмейтін құралдарды, айлабұйымдарды қолдану және т. б.);</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жұмыс орнын қанағаттанарлықсыз ұйымдастыру, құру және күтіп ұстау (қоқыстану, ластану);</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қауіп-қатердің жақындауы мен басталуы туралы дабыл беру ұйымдары мен құралдарындағы кемшіліктер;</w:t>
      </w:r>
    </w:p>
    <w:p w:rsidR="00735DF1" w:rsidRPr="00B562C8" w:rsidRDefault="00B562C8" w:rsidP="00B562C8">
      <w:pPr>
        <w:pStyle w:val="a7"/>
        <w:spacing w:before="0" w:beforeAutospacing="0" w:after="0" w:afterAutospacing="0"/>
        <w:jc w:val="both"/>
        <w:rPr>
          <w:sz w:val="28"/>
          <w:szCs w:val="28"/>
        </w:rPr>
      </w:pPr>
      <w:r>
        <w:rPr>
          <w:sz w:val="28"/>
          <w:szCs w:val="28"/>
          <w:lang w:val="kk-KZ"/>
        </w:rPr>
        <w:lastRenderedPageBreak/>
        <w:t>-</w:t>
      </w:r>
      <w:r w:rsidR="00735DF1" w:rsidRPr="00B562C8">
        <w:rPr>
          <w:sz w:val="28"/>
          <w:szCs w:val="28"/>
        </w:rPr>
        <w:t xml:space="preserve"> жұмысшыларды қауіпсіз еңбек әдістеріне оқыту мен оқытудағы кемшіліктер;</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жұмысшылардың орындалатын жұмысқа сәйкес келмеуі;</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жеке қорғаныс құралдарының сәйкес келмеуі немесе болмауы;</w:t>
      </w:r>
    </w:p>
    <w:p w:rsidR="00735DF1" w:rsidRPr="00B562C8" w:rsidRDefault="00B562C8" w:rsidP="00B562C8">
      <w:pPr>
        <w:pStyle w:val="a7"/>
        <w:spacing w:before="0" w:beforeAutospacing="0" w:after="0" w:afterAutospacing="0"/>
        <w:jc w:val="both"/>
        <w:rPr>
          <w:sz w:val="28"/>
          <w:szCs w:val="28"/>
        </w:rPr>
      </w:pPr>
      <w:r>
        <w:rPr>
          <w:sz w:val="28"/>
          <w:szCs w:val="28"/>
          <w:lang w:val="kk-KZ"/>
        </w:rPr>
        <w:t>-</w:t>
      </w:r>
      <w:r w:rsidR="00735DF1" w:rsidRPr="00B562C8">
        <w:rPr>
          <w:sz w:val="28"/>
          <w:szCs w:val="28"/>
        </w:rPr>
        <w:t xml:space="preserve"> еңбек тәртібін бұзу (жұмысқа мас күйінде келу және т.б.).</w:t>
      </w:r>
    </w:p>
    <w:p w:rsidR="00735DF1" w:rsidRPr="00B562C8" w:rsidRDefault="00B562C8" w:rsidP="00B562C8">
      <w:pPr>
        <w:pStyle w:val="a7"/>
        <w:spacing w:before="0" w:beforeAutospacing="0" w:after="0" w:afterAutospacing="0"/>
        <w:ind w:firstLine="708"/>
        <w:jc w:val="both"/>
        <w:rPr>
          <w:sz w:val="28"/>
          <w:szCs w:val="28"/>
        </w:rPr>
      </w:pPr>
      <w:r w:rsidRPr="00B562C8">
        <w:rPr>
          <w:rStyle w:val="a8"/>
          <w:sz w:val="28"/>
          <w:szCs w:val="28"/>
        </w:rPr>
        <w:t>2. Санитарлы-гигиеналық</w:t>
      </w:r>
      <w:r w:rsidR="00735DF1" w:rsidRPr="00B562C8">
        <w:rPr>
          <w:rStyle w:val="a8"/>
          <w:sz w:val="28"/>
          <w:szCs w:val="28"/>
        </w:rPr>
        <w:t>:</w:t>
      </w:r>
    </w:p>
    <w:p w:rsidR="00B562C8" w:rsidRPr="00B562C8" w:rsidRDefault="00B562C8" w:rsidP="00B562C8">
      <w:pPr>
        <w:pStyle w:val="a7"/>
        <w:spacing w:before="0" w:beforeAutospacing="0" w:after="0" w:afterAutospacing="0"/>
        <w:jc w:val="both"/>
        <w:rPr>
          <w:sz w:val="28"/>
          <w:szCs w:val="28"/>
        </w:rPr>
      </w:pPr>
      <w:r>
        <w:rPr>
          <w:sz w:val="28"/>
          <w:szCs w:val="28"/>
          <w:lang w:val="kk-KZ"/>
        </w:rPr>
        <w:t>-</w:t>
      </w:r>
      <w:r w:rsidRPr="00B562C8">
        <w:rPr>
          <w:sz w:val="28"/>
          <w:szCs w:val="28"/>
        </w:rPr>
        <w:t xml:space="preserve"> зиянды заттардың үлкен (нормативтен тыс) бөлінуі;</w:t>
      </w:r>
    </w:p>
    <w:p w:rsidR="00B562C8" w:rsidRPr="00B562C8" w:rsidRDefault="00B562C8" w:rsidP="00B562C8">
      <w:pPr>
        <w:pStyle w:val="a7"/>
        <w:spacing w:before="0" w:beforeAutospacing="0" w:after="0" w:afterAutospacing="0"/>
        <w:jc w:val="both"/>
        <w:rPr>
          <w:sz w:val="28"/>
          <w:szCs w:val="28"/>
        </w:rPr>
      </w:pPr>
      <w:r>
        <w:rPr>
          <w:sz w:val="28"/>
          <w:szCs w:val="28"/>
          <w:lang w:val="kk-KZ"/>
        </w:rPr>
        <w:t>-</w:t>
      </w:r>
      <w:r w:rsidRPr="00B562C8">
        <w:rPr>
          <w:sz w:val="28"/>
          <w:szCs w:val="28"/>
        </w:rPr>
        <w:t xml:space="preserve"> қалыпты метеорологиялық жағдайлар;</w:t>
      </w:r>
    </w:p>
    <w:p w:rsidR="00B562C8" w:rsidRPr="00B562C8" w:rsidRDefault="00B562C8" w:rsidP="00B562C8">
      <w:pPr>
        <w:pStyle w:val="a7"/>
        <w:spacing w:before="0" w:beforeAutospacing="0" w:after="0" w:afterAutospacing="0"/>
        <w:jc w:val="both"/>
        <w:rPr>
          <w:sz w:val="28"/>
          <w:szCs w:val="28"/>
        </w:rPr>
      </w:pPr>
      <w:r>
        <w:rPr>
          <w:sz w:val="28"/>
          <w:szCs w:val="28"/>
          <w:lang w:val="kk-KZ"/>
        </w:rPr>
        <w:t>-</w:t>
      </w:r>
      <w:r w:rsidRPr="00B562C8">
        <w:rPr>
          <w:sz w:val="28"/>
          <w:szCs w:val="28"/>
        </w:rPr>
        <w:t xml:space="preserve"> нормадан тыс шу мен діріл;</w:t>
      </w:r>
    </w:p>
    <w:p w:rsidR="00B562C8" w:rsidRPr="00B562C8" w:rsidRDefault="00B562C8" w:rsidP="00B562C8">
      <w:pPr>
        <w:pStyle w:val="a7"/>
        <w:spacing w:before="0" w:beforeAutospacing="0" w:after="0" w:afterAutospacing="0"/>
        <w:jc w:val="both"/>
        <w:rPr>
          <w:sz w:val="28"/>
          <w:szCs w:val="28"/>
        </w:rPr>
      </w:pPr>
      <w:r>
        <w:rPr>
          <w:sz w:val="28"/>
          <w:szCs w:val="28"/>
          <w:lang w:val="kk-KZ"/>
        </w:rPr>
        <w:t>-</w:t>
      </w:r>
      <w:r w:rsidRPr="00B562C8">
        <w:rPr>
          <w:sz w:val="28"/>
          <w:szCs w:val="28"/>
        </w:rPr>
        <w:t xml:space="preserve"> дұрыс емес немесе жеткіліксіз жарықтандыру;</w:t>
      </w:r>
    </w:p>
    <w:p w:rsidR="00B562C8" w:rsidRPr="00B562C8" w:rsidRDefault="00B562C8" w:rsidP="00B562C8">
      <w:pPr>
        <w:pStyle w:val="a7"/>
        <w:spacing w:before="0" w:beforeAutospacing="0" w:after="0" w:afterAutospacing="0"/>
        <w:jc w:val="both"/>
        <w:rPr>
          <w:sz w:val="28"/>
          <w:szCs w:val="28"/>
        </w:rPr>
      </w:pPr>
      <w:r>
        <w:rPr>
          <w:sz w:val="28"/>
          <w:szCs w:val="28"/>
          <w:lang w:val="kk-KZ"/>
        </w:rPr>
        <w:t>-</w:t>
      </w:r>
      <w:r w:rsidRPr="00B562C8">
        <w:rPr>
          <w:sz w:val="28"/>
          <w:szCs w:val="28"/>
        </w:rPr>
        <w:t xml:space="preserve"> ауаның жеткіліксіз алмасуы және өндірістік үй-жайлар көлемі;</w:t>
      </w:r>
    </w:p>
    <w:p w:rsidR="00B562C8" w:rsidRPr="00B562C8" w:rsidRDefault="00B562C8" w:rsidP="00B562C8">
      <w:pPr>
        <w:pStyle w:val="a7"/>
        <w:spacing w:before="0" w:beforeAutospacing="0" w:after="0" w:afterAutospacing="0"/>
        <w:jc w:val="both"/>
        <w:rPr>
          <w:sz w:val="28"/>
          <w:szCs w:val="28"/>
        </w:rPr>
      </w:pPr>
      <w:r>
        <w:rPr>
          <w:sz w:val="28"/>
          <w:szCs w:val="28"/>
          <w:lang w:val="kk-KZ"/>
        </w:rPr>
        <w:t>-</w:t>
      </w:r>
      <w:r w:rsidRPr="00B562C8">
        <w:rPr>
          <w:sz w:val="28"/>
          <w:szCs w:val="28"/>
        </w:rPr>
        <w:t xml:space="preserve"> тұрмыстық үй-жайлардың болмауы немесе қанағаттанарлықсыз орналасуы және т. б.</w:t>
      </w:r>
    </w:p>
    <w:p w:rsidR="00735DF1" w:rsidRPr="00B562C8" w:rsidRDefault="00B562C8" w:rsidP="00B562C8">
      <w:pPr>
        <w:pStyle w:val="a7"/>
        <w:spacing w:before="0" w:beforeAutospacing="0" w:after="0" w:afterAutospacing="0"/>
        <w:ind w:firstLine="708"/>
        <w:jc w:val="both"/>
        <w:rPr>
          <w:sz w:val="28"/>
          <w:szCs w:val="28"/>
        </w:rPr>
      </w:pPr>
      <w:r w:rsidRPr="00B562C8">
        <w:rPr>
          <w:rStyle w:val="a8"/>
          <w:sz w:val="28"/>
          <w:szCs w:val="28"/>
        </w:rPr>
        <w:t>3. Техникалық</w:t>
      </w:r>
      <w:r w:rsidR="00735DF1" w:rsidRPr="00B562C8">
        <w:rPr>
          <w:rStyle w:val="a8"/>
          <w:sz w:val="28"/>
          <w:szCs w:val="28"/>
        </w:rPr>
        <w:t>:</w:t>
      </w:r>
    </w:p>
    <w:p w:rsidR="00B562C8" w:rsidRPr="00B562C8" w:rsidRDefault="00B562C8" w:rsidP="00B562C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B562C8">
        <w:rPr>
          <w:rFonts w:ascii="Times New Roman" w:eastAsia="Times New Roman" w:hAnsi="Times New Roman" w:cs="Times New Roman"/>
          <w:sz w:val="28"/>
          <w:szCs w:val="28"/>
          <w:lang w:eastAsia="ru-RU"/>
        </w:rPr>
        <w:t xml:space="preserve"> технологиялық процестің жетілмегендігі;</w:t>
      </w:r>
    </w:p>
    <w:p w:rsidR="00B562C8" w:rsidRPr="00B562C8" w:rsidRDefault="00B562C8" w:rsidP="00B562C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B562C8">
        <w:rPr>
          <w:rFonts w:ascii="Times New Roman" w:eastAsia="Times New Roman" w:hAnsi="Times New Roman" w:cs="Times New Roman"/>
          <w:sz w:val="28"/>
          <w:szCs w:val="28"/>
          <w:lang w:eastAsia="ru-RU"/>
        </w:rPr>
        <w:t xml:space="preserve"> технологиялық жабдықтың жетілмегендігі;</w:t>
      </w:r>
    </w:p>
    <w:p w:rsidR="00B562C8" w:rsidRPr="00B562C8" w:rsidRDefault="00B562C8" w:rsidP="00B562C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eastAsia="ru-RU"/>
        </w:rPr>
        <w:t xml:space="preserve"> ш</w:t>
      </w:r>
      <w:r w:rsidRPr="00B562C8">
        <w:rPr>
          <w:rFonts w:ascii="Times New Roman" w:eastAsia="Times New Roman" w:hAnsi="Times New Roman" w:cs="Times New Roman"/>
          <w:sz w:val="28"/>
          <w:szCs w:val="28"/>
          <w:lang w:eastAsia="ru-RU"/>
        </w:rPr>
        <w:t>ағын механикаландыру құралдары мен айлабұйымдардың, құрал-саймандардың жетілмегендігі;</w:t>
      </w:r>
    </w:p>
    <w:p w:rsidR="00B562C8" w:rsidRPr="00B562C8" w:rsidRDefault="00B562C8" w:rsidP="00B562C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B562C8">
        <w:rPr>
          <w:rFonts w:ascii="Times New Roman" w:eastAsia="Times New Roman" w:hAnsi="Times New Roman" w:cs="Times New Roman"/>
          <w:sz w:val="28"/>
          <w:szCs w:val="28"/>
          <w:lang w:eastAsia="ru-RU"/>
        </w:rPr>
        <w:t xml:space="preserve"> қауіпсіздік және құлыптау құрылғыларының сенімсіз дизайны;</w:t>
      </w:r>
    </w:p>
    <w:p w:rsidR="00CC65A5" w:rsidRDefault="00B562C8" w:rsidP="00B562C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Pr="00B562C8">
        <w:rPr>
          <w:rFonts w:ascii="Times New Roman" w:eastAsia="Times New Roman" w:hAnsi="Times New Roman" w:cs="Times New Roman"/>
          <w:sz w:val="28"/>
          <w:szCs w:val="28"/>
          <w:lang w:eastAsia="ru-RU"/>
        </w:rPr>
        <w:t xml:space="preserve"> БӨАжА құралдарының технологиялық жабдықтарының, айлабұйымдар мен құралдардың қанағаттанғысыз жай-күйі.</w:t>
      </w:r>
    </w:p>
    <w:p w:rsidR="00D5658F" w:rsidRDefault="00D5658F" w:rsidP="00B562C8">
      <w:pPr>
        <w:spacing w:after="0" w:line="240" w:lineRule="auto"/>
        <w:jc w:val="both"/>
        <w:rPr>
          <w:rFonts w:ascii="Times New Roman" w:eastAsia="Times New Roman" w:hAnsi="Times New Roman" w:cs="Times New Roman"/>
          <w:sz w:val="28"/>
          <w:szCs w:val="28"/>
          <w:lang w:eastAsia="ru-RU"/>
        </w:rPr>
      </w:pPr>
    </w:p>
    <w:p w:rsidR="00B562C8" w:rsidRDefault="00B562C8" w:rsidP="00B562C8">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sz w:val="28"/>
          <w:szCs w:val="28"/>
          <w:lang w:eastAsia="ru-RU"/>
        </w:rPr>
        <w:tab/>
      </w:r>
      <w:r w:rsidRPr="00B562C8">
        <w:rPr>
          <w:rFonts w:ascii="Times New Roman" w:eastAsia="Times New Roman" w:hAnsi="Times New Roman" w:cs="Times New Roman"/>
          <w:b/>
          <w:sz w:val="28"/>
          <w:szCs w:val="28"/>
          <w:lang w:val="kk-KZ" w:eastAsia="ru-RU"/>
        </w:rPr>
        <w:t xml:space="preserve">6.2 Мұнай құбырларын пайдалану кезіндегі ластануларды бақылау </w:t>
      </w:r>
    </w:p>
    <w:p w:rsidR="005A621F" w:rsidRPr="00B562C8" w:rsidRDefault="005A621F" w:rsidP="00B562C8">
      <w:pPr>
        <w:spacing w:after="0" w:line="240" w:lineRule="auto"/>
        <w:jc w:val="both"/>
        <w:rPr>
          <w:rFonts w:ascii="Times New Roman" w:eastAsia="Times New Roman" w:hAnsi="Times New Roman" w:cs="Times New Roman"/>
          <w:b/>
          <w:sz w:val="28"/>
          <w:szCs w:val="28"/>
          <w:lang w:val="kk-KZ" w:eastAsia="ru-RU"/>
        </w:rPr>
      </w:pPr>
    </w:p>
    <w:p w:rsidR="0085069F" w:rsidRPr="001B0AB4" w:rsidRDefault="0085069F" w:rsidP="001B0AB4">
      <w:pPr>
        <w:pStyle w:val="a7"/>
        <w:spacing w:before="0" w:beforeAutospacing="0" w:after="0" w:afterAutospacing="0"/>
        <w:ind w:firstLine="708"/>
        <w:jc w:val="both"/>
        <w:rPr>
          <w:sz w:val="28"/>
          <w:szCs w:val="28"/>
          <w:lang w:val="kk-KZ"/>
        </w:rPr>
      </w:pPr>
      <w:r w:rsidRPr="001B0AB4">
        <w:rPr>
          <w:sz w:val="28"/>
          <w:szCs w:val="28"/>
          <w:lang w:val="kk-KZ"/>
        </w:rPr>
        <w:t>Құбыр көлігін салу кезінде мұнай өнімдерін құбыр арқылы тасымалдау жүйелері мен табиғи орта арасында ымыраға келу керек. Магистральдық құбырлардың жолдары Ресейдің әртүрлі табиғи және климаттық жағдайлары бар әртүрлі аумақтарына салынғандықтан, бұл оңай емес.</w:t>
      </w:r>
    </w:p>
    <w:p w:rsidR="0085069F" w:rsidRPr="001B0AB4" w:rsidRDefault="0085069F" w:rsidP="001B0AB4">
      <w:pPr>
        <w:pStyle w:val="a7"/>
        <w:spacing w:before="0" w:beforeAutospacing="0" w:after="0" w:afterAutospacing="0"/>
        <w:ind w:firstLine="708"/>
        <w:jc w:val="both"/>
        <w:rPr>
          <w:sz w:val="28"/>
          <w:szCs w:val="28"/>
          <w:lang w:val="kk-KZ"/>
        </w:rPr>
      </w:pPr>
      <w:r w:rsidRPr="001B0AB4">
        <w:rPr>
          <w:sz w:val="28"/>
          <w:szCs w:val="28"/>
          <w:lang w:val="kk-KZ"/>
        </w:rPr>
        <w:t>Әдетте, құбыр кешендерінің және табиғи ортаның өзара әсері теріс. Мұны оңай түсіндіруге болады, өйткені ешқандай инженерлік құрылым құбыр жүйелері сияқты қоршаған табиғатпен тығыз байланысты емес.</w:t>
      </w:r>
    </w:p>
    <w:p w:rsidR="0085069F" w:rsidRPr="001B0AB4" w:rsidRDefault="0085069F" w:rsidP="001B0AB4">
      <w:pPr>
        <w:pStyle w:val="a7"/>
        <w:spacing w:before="0" w:beforeAutospacing="0" w:after="0" w:afterAutospacing="0"/>
        <w:ind w:firstLine="708"/>
        <w:jc w:val="both"/>
        <w:rPr>
          <w:sz w:val="28"/>
          <w:szCs w:val="28"/>
          <w:lang w:val="kk-KZ"/>
        </w:rPr>
      </w:pPr>
      <w:r w:rsidRPr="001B0AB4">
        <w:rPr>
          <w:sz w:val="28"/>
          <w:szCs w:val="28"/>
          <w:lang w:val="kk-KZ"/>
        </w:rPr>
        <w:t>Сондықтан</w:t>
      </w:r>
      <w:r w:rsidR="00046D59">
        <w:rPr>
          <w:sz w:val="28"/>
          <w:szCs w:val="28"/>
          <w:lang w:val="kk-KZ"/>
        </w:rPr>
        <w:t xml:space="preserve"> жолдарды іздеу және дайындау, қ</w:t>
      </w:r>
      <w:r w:rsidRPr="001B0AB4">
        <w:rPr>
          <w:sz w:val="28"/>
          <w:szCs w:val="28"/>
          <w:lang w:val="kk-KZ"/>
        </w:rPr>
        <w:t>ұбырларды салу және пайдалану кезінде негізгі міндеттер:</w:t>
      </w:r>
    </w:p>
    <w:p w:rsidR="0085069F" w:rsidRPr="001B0AB4" w:rsidRDefault="0085069F" w:rsidP="001B0AB4">
      <w:pPr>
        <w:pStyle w:val="a7"/>
        <w:spacing w:before="0" w:beforeAutospacing="0" w:after="0" w:afterAutospacing="0"/>
        <w:jc w:val="both"/>
        <w:rPr>
          <w:sz w:val="28"/>
          <w:szCs w:val="28"/>
          <w:lang w:val="kk-KZ"/>
        </w:rPr>
      </w:pPr>
      <w:r w:rsidRPr="001B0AB4">
        <w:rPr>
          <w:sz w:val="28"/>
          <w:szCs w:val="28"/>
          <w:lang w:val="kk-KZ"/>
        </w:rPr>
        <w:t>1. жер асты ортасына, өсімдік жамылғысына, жануарлар дүниесіне, жер асты және жер үсті суларына, жер үсті қабатына техногендік әсерді барынша азайту;</w:t>
      </w:r>
    </w:p>
    <w:p w:rsidR="0085069F" w:rsidRPr="0035747D" w:rsidRDefault="0085069F" w:rsidP="001B0AB4">
      <w:pPr>
        <w:pStyle w:val="a7"/>
        <w:spacing w:before="0" w:beforeAutospacing="0" w:after="0" w:afterAutospacing="0"/>
        <w:jc w:val="both"/>
        <w:rPr>
          <w:sz w:val="28"/>
          <w:szCs w:val="28"/>
          <w:lang w:val="kk-KZ"/>
        </w:rPr>
      </w:pPr>
      <w:r w:rsidRPr="0035747D">
        <w:rPr>
          <w:sz w:val="28"/>
          <w:szCs w:val="28"/>
          <w:lang w:val="kk-KZ"/>
        </w:rPr>
        <w:t>2. табиғи компоненттердің құбырлардың сенімділігі мен қауіпсіздігіне теріс әсерін әлсірету.</w:t>
      </w:r>
    </w:p>
    <w:p w:rsidR="0085069F" w:rsidRPr="0035747D" w:rsidRDefault="0085069F" w:rsidP="00EE1767">
      <w:pPr>
        <w:pStyle w:val="a7"/>
        <w:spacing w:before="0" w:beforeAutospacing="0" w:after="0" w:afterAutospacing="0"/>
        <w:ind w:firstLine="708"/>
        <w:jc w:val="both"/>
        <w:rPr>
          <w:sz w:val="28"/>
          <w:szCs w:val="28"/>
          <w:lang w:val="kk-KZ"/>
        </w:rPr>
      </w:pPr>
      <w:r w:rsidRPr="0035747D">
        <w:rPr>
          <w:sz w:val="28"/>
          <w:szCs w:val="28"/>
          <w:lang w:val="kk-KZ"/>
        </w:rPr>
        <w:t>Мұнай құбырларын салу және</w:t>
      </w:r>
      <w:r w:rsidR="00046D59">
        <w:rPr>
          <w:sz w:val="28"/>
          <w:szCs w:val="28"/>
          <w:lang w:val="kk-KZ"/>
        </w:rPr>
        <w:t xml:space="preserve"> пайдалану кезіндегі тигізілтін әсерлер келесі топтарға</w:t>
      </w:r>
      <w:r w:rsidRPr="0035747D">
        <w:rPr>
          <w:sz w:val="28"/>
          <w:szCs w:val="28"/>
          <w:lang w:val="kk-KZ"/>
        </w:rPr>
        <w:t xml:space="preserve"> бөлінеді:</w:t>
      </w:r>
    </w:p>
    <w:p w:rsidR="0085069F" w:rsidRPr="0035747D" w:rsidRDefault="00EE1767" w:rsidP="00EE1767">
      <w:pPr>
        <w:pStyle w:val="a7"/>
        <w:spacing w:before="0" w:beforeAutospacing="0" w:after="0" w:afterAutospacing="0"/>
        <w:jc w:val="both"/>
        <w:rPr>
          <w:sz w:val="28"/>
          <w:szCs w:val="28"/>
          <w:lang w:val="kk-KZ"/>
        </w:rPr>
      </w:pPr>
      <w:r>
        <w:rPr>
          <w:sz w:val="28"/>
          <w:szCs w:val="28"/>
          <w:lang w:val="kk-KZ"/>
        </w:rPr>
        <w:t>-</w:t>
      </w:r>
      <w:r w:rsidR="0085069F" w:rsidRPr="0035747D">
        <w:rPr>
          <w:sz w:val="28"/>
          <w:szCs w:val="28"/>
          <w:lang w:val="kk-KZ"/>
        </w:rPr>
        <w:t xml:space="preserve"> тікелей және жанама;</w:t>
      </w:r>
    </w:p>
    <w:p w:rsidR="0085069F" w:rsidRPr="0035747D" w:rsidRDefault="00EE1767" w:rsidP="00EE1767">
      <w:pPr>
        <w:pStyle w:val="a7"/>
        <w:spacing w:before="0" w:beforeAutospacing="0" w:after="0" w:afterAutospacing="0"/>
        <w:jc w:val="both"/>
        <w:rPr>
          <w:sz w:val="28"/>
          <w:szCs w:val="28"/>
          <w:lang w:val="kk-KZ"/>
        </w:rPr>
      </w:pPr>
      <w:r>
        <w:rPr>
          <w:sz w:val="28"/>
          <w:szCs w:val="28"/>
          <w:lang w:val="kk-KZ"/>
        </w:rPr>
        <w:t>-</w:t>
      </w:r>
      <w:r w:rsidR="0085069F" w:rsidRPr="0035747D">
        <w:rPr>
          <w:sz w:val="28"/>
          <w:szCs w:val="28"/>
          <w:lang w:val="kk-KZ"/>
        </w:rPr>
        <w:t xml:space="preserve"> ұзақ және қысқа мерзімді (импульсті);</w:t>
      </w:r>
    </w:p>
    <w:p w:rsidR="0085069F" w:rsidRPr="0035747D" w:rsidRDefault="00EE1767" w:rsidP="00EE1767">
      <w:pPr>
        <w:pStyle w:val="a7"/>
        <w:spacing w:before="0" w:beforeAutospacing="0" w:after="0" w:afterAutospacing="0"/>
        <w:jc w:val="both"/>
        <w:rPr>
          <w:sz w:val="28"/>
          <w:szCs w:val="28"/>
          <w:lang w:val="kk-KZ"/>
        </w:rPr>
      </w:pPr>
      <w:r>
        <w:rPr>
          <w:sz w:val="28"/>
          <w:szCs w:val="28"/>
          <w:lang w:val="kk-KZ"/>
        </w:rPr>
        <w:t>-</w:t>
      </w:r>
      <w:r w:rsidR="0085069F" w:rsidRPr="0035747D">
        <w:rPr>
          <w:sz w:val="28"/>
          <w:szCs w:val="28"/>
          <w:lang w:val="kk-KZ"/>
        </w:rPr>
        <w:t xml:space="preserve"> механикалық бұзылу, ластану, жылу әсері және т. б. түрінде көрінеді.</w:t>
      </w:r>
    </w:p>
    <w:p w:rsidR="0085069F" w:rsidRPr="0035747D" w:rsidRDefault="0085069F" w:rsidP="00EE1767">
      <w:pPr>
        <w:pStyle w:val="a7"/>
        <w:spacing w:before="0" w:beforeAutospacing="0" w:after="0" w:afterAutospacing="0"/>
        <w:ind w:firstLine="708"/>
        <w:jc w:val="both"/>
        <w:rPr>
          <w:sz w:val="28"/>
          <w:szCs w:val="28"/>
          <w:lang w:val="kk-KZ"/>
        </w:rPr>
      </w:pPr>
      <w:r w:rsidRPr="0035747D">
        <w:rPr>
          <w:sz w:val="28"/>
          <w:szCs w:val="28"/>
          <w:lang w:val="kk-KZ"/>
        </w:rPr>
        <w:t>Бұл әсерлердің салдары болуы мүмкін:</w:t>
      </w:r>
    </w:p>
    <w:p w:rsidR="0085069F" w:rsidRPr="0035747D" w:rsidRDefault="00EE1767" w:rsidP="00EE1767">
      <w:pPr>
        <w:pStyle w:val="a7"/>
        <w:spacing w:before="0" w:beforeAutospacing="0" w:after="0" w:afterAutospacing="0"/>
        <w:jc w:val="both"/>
        <w:rPr>
          <w:sz w:val="28"/>
          <w:szCs w:val="28"/>
          <w:lang w:val="kk-KZ"/>
        </w:rPr>
      </w:pPr>
      <w:r>
        <w:rPr>
          <w:sz w:val="28"/>
          <w:szCs w:val="28"/>
          <w:lang w:val="kk-KZ"/>
        </w:rPr>
        <w:lastRenderedPageBreak/>
        <w:t>-</w:t>
      </w:r>
      <w:r w:rsidR="0085069F" w:rsidRPr="0035747D">
        <w:rPr>
          <w:sz w:val="28"/>
          <w:szCs w:val="28"/>
          <w:lang w:val="kk-KZ"/>
        </w:rPr>
        <w:t xml:space="preserve"> бастапқы және қайталама</w:t>
      </w:r>
    </w:p>
    <w:p w:rsidR="0085069F" w:rsidRPr="0035747D" w:rsidRDefault="00EE1767" w:rsidP="00EE1767">
      <w:pPr>
        <w:pStyle w:val="a7"/>
        <w:spacing w:before="0" w:beforeAutospacing="0" w:after="0" w:afterAutospacing="0"/>
        <w:jc w:val="both"/>
        <w:rPr>
          <w:sz w:val="28"/>
          <w:szCs w:val="28"/>
          <w:lang w:val="kk-KZ"/>
        </w:rPr>
      </w:pPr>
      <w:r>
        <w:rPr>
          <w:sz w:val="28"/>
          <w:szCs w:val="28"/>
          <w:lang w:val="kk-KZ"/>
        </w:rPr>
        <w:t>-</w:t>
      </w:r>
      <w:r w:rsidR="0085069F" w:rsidRPr="0035747D">
        <w:rPr>
          <w:sz w:val="28"/>
          <w:szCs w:val="28"/>
          <w:lang w:val="kk-KZ"/>
        </w:rPr>
        <w:t xml:space="preserve"> қайтымды және қайтымсыз (реттелмейтін).</w:t>
      </w:r>
    </w:p>
    <w:p w:rsidR="0085069F" w:rsidRPr="0035747D" w:rsidRDefault="0085069F" w:rsidP="00EE1767">
      <w:pPr>
        <w:spacing w:after="0" w:line="240" w:lineRule="auto"/>
        <w:ind w:firstLine="708"/>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Сонымен, маршрутты тазарту және жоспарлау кезінде микро және макро рельеф қоршаған ортаға тікелей әсер етеді, ал жайылымдық жерлердің азаюы жанама болады. Тікелей және жанама әсерлердің салдары сәйкесінше бастапқы және қайталама болады. Яғни, бастапқы салдары эрозияның, жартастардың дамуы, ал қайталама салдары жануарлардың тамақтану жағдайларының нашарлауы және т. б. болады.</w:t>
      </w:r>
    </w:p>
    <w:p w:rsidR="0085069F" w:rsidRPr="0035747D" w:rsidRDefault="0085069F" w:rsidP="00EE1767">
      <w:pPr>
        <w:spacing w:after="0" w:line="240" w:lineRule="auto"/>
        <w:ind w:firstLine="708"/>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Қоршаған ортаға ұзақ әсер етудің мысалы ретінде мұнай құбырларының көпжылдық аязды топырақтарға жылу әсерін, ал мұнайдың апаттық жағылуы нәтижесінде атмосфераның қысқа мерзімді ластануын алуға болады.</w:t>
      </w:r>
    </w:p>
    <w:p w:rsidR="00B562C8" w:rsidRPr="0035747D" w:rsidRDefault="0085069F" w:rsidP="001B0AB4">
      <w:pPr>
        <w:spacing w:after="0" w:line="240" w:lineRule="auto"/>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Қайтымды салдарлар жойылып, қоршаған орта бастапқы күйге немесе оған жақын қалпына келтірілуі мүмкін. Мысалы, құрылыс-монтаж жұмыстары аяқталғаннан кейін өсімдік жамылғысы ұқсас өсімдіктерді егу арқылы қалпына келтірілуі мүмкін. Қайтымсыз салдарлар қоршаған ортаның сапалы өзгеруіне әкеледі, оны қалпына келтіру мүмкін емес. Оларға жер көшкіні, өзен арнасының деформациясы және т. б. жатады. [4] [5]</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
          <w:bCs/>
          <w:sz w:val="28"/>
          <w:szCs w:val="28"/>
          <w:lang w:val="kk-KZ" w:eastAsia="ru-RU"/>
        </w:rPr>
        <w:t>Мұнай мен мұнай өнімдерінің топырақ</w:t>
      </w:r>
      <w:r w:rsidR="00046D59">
        <w:rPr>
          <w:rFonts w:ascii="Times New Roman" w:eastAsia="Times New Roman" w:hAnsi="Times New Roman" w:cs="Times New Roman"/>
          <w:b/>
          <w:bCs/>
          <w:sz w:val="28"/>
          <w:szCs w:val="28"/>
          <w:lang w:val="kk-KZ" w:eastAsia="ru-RU"/>
        </w:rPr>
        <w:t xml:space="preserve">, </w:t>
      </w:r>
      <w:r w:rsidRPr="0035747D">
        <w:rPr>
          <w:rFonts w:ascii="Times New Roman" w:eastAsia="Times New Roman" w:hAnsi="Times New Roman" w:cs="Times New Roman"/>
          <w:b/>
          <w:bCs/>
          <w:sz w:val="28"/>
          <w:szCs w:val="28"/>
          <w:lang w:val="kk-KZ" w:eastAsia="ru-RU"/>
        </w:rPr>
        <w:t>өсімдік кешеніне әсері</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Жабайы және үй жануарларының тамағы, топырақтың жылу және ылғал реттегіші, жартастардың, көшкіндер мен эрозияның пайда болуына қарсы негізгі құрал ретінде өсімдік жамылғысының төменгі деңгейінің маңыздылығын бағаламау қиын. Алайда, құбырлар істен шыққан кезде мұнай мен мұнай өнімдерінің топырақ-өсімдік кешеніне негізгі әсері топырақ пен өсімдік жамылғысының биологиялық өнімділігінің төмендеуіне әкеледі.</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Мұнай мен мұнай өнімдерінің топырақ-өсімдік кешеніне әсер ету сипаты мен дәрежесі анықталады:</w:t>
      </w:r>
    </w:p>
    <w:p w:rsidR="0085069F" w:rsidRPr="0035747D" w:rsidRDefault="00EE1767" w:rsidP="00EE1767">
      <w:pPr>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w:t>
      </w:r>
      <w:r w:rsidR="0085069F" w:rsidRPr="0035747D">
        <w:rPr>
          <w:rFonts w:ascii="Times New Roman" w:eastAsia="Times New Roman" w:hAnsi="Times New Roman" w:cs="Times New Roman"/>
          <w:bCs/>
          <w:sz w:val="28"/>
          <w:szCs w:val="28"/>
          <w:lang w:val="kk-KZ" w:eastAsia="ru-RU"/>
        </w:rPr>
        <w:t xml:space="preserve"> ингредиент көлемі және оның қасиеттері,</w:t>
      </w:r>
    </w:p>
    <w:p w:rsidR="0085069F" w:rsidRPr="0035747D" w:rsidRDefault="00EE1767" w:rsidP="00EE1767">
      <w:pPr>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w:t>
      </w:r>
      <w:r w:rsidR="0085069F" w:rsidRPr="0035747D">
        <w:rPr>
          <w:rFonts w:ascii="Times New Roman" w:eastAsia="Times New Roman" w:hAnsi="Times New Roman" w:cs="Times New Roman"/>
          <w:bCs/>
          <w:sz w:val="28"/>
          <w:szCs w:val="28"/>
          <w:lang w:val="kk-KZ" w:eastAsia="ru-RU"/>
        </w:rPr>
        <w:t xml:space="preserve"> өсімдік жамылғысының түрлік құрамы,</w:t>
      </w:r>
    </w:p>
    <w:p w:rsidR="0085069F" w:rsidRPr="0035747D" w:rsidRDefault="00EE1767" w:rsidP="00EE1767">
      <w:pPr>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w:t>
      </w:r>
      <w:r w:rsidR="0085069F" w:rsidRPr="0035747D">
        <w:rPr>
          <w:rFonts w:ascii="Times New Roman" w:eastAsia="Times New Roman" w:hAnsi="Times New Roman" w:cs="Times New Roman"/>
          <w:bCs/>
          <w:sz w:val="28"/>
          <w:szCs w:val="28"/>
          <w:lang w:val="kk-KZ" w:eastAsia="ru-RU"/>
        </w:rPr>
        <w:t xml:space="preserve"> жыл мезгілі және басқа факторлар.</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Өсімдіктердің кейбір түрлері мұнайдың ластануына төзімді болғанымен, қыналардың көпшілігі өледі. Лихен бұғы үшін жем болғандықтан, қыста олардың азық-түлік қоры азаяды.</w:t>
      </w:r>
    </w:p>
    <w:p w:rsidR="0085069F" w:rsidRPr="0035747D" w:rsidRDefault="0085069F" w:rsidP="00EE1767">
      <w:pPr>
        <w:spacing w:after="0" w:line="240" w:lineRule="auto"/>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Жер асты ортасында мұнайдың тозуы микроорганизмдермен биологиялық тотығу және химиялық тотығу арқылы жүреді. Жауын-шашын топырақты мұнайдан тазарту процесін едәуір жеделдетеді, бұл оны жуады және сол арқылы топырақтың жоғарғы қабаттарындағы мұнай концентрациясын төмендетеді.</w:t>
      </w:r>
    </w:p>
    <w:p w:rsidR="0085069F" w:rsidRPr="0035747D" w:rsidRDefault="0085069F" w:rsidP="00EE1767">
      <w:pPr>
        <w:spacing w:after="0" w:line="240" w:lineRule="auto"/>
        <w:ind w:firstLine="708"/>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 xml:space="preserve">Солтүстік аудандардағы топырақтың мұнай және мұнай өнімдерімен ластануы салыстырмалы түрде қоңыржай аудандарға қарағанда әлдеқайда жағымсыз салдарға ие. Ауа мен жер асты ортасының төмен температурасы, қатты желдер, жазғы жылы кезеңнің қысқа ұзақтығы (биологиялық процестер белсендірілген кезде) өсімдік жамылғысының жұмыс істеуінің өте күрделі режимін жасайды. Сондықтан, бұл режимді кез-келген бұзу </w:t>
      </w:r>
      <w:r w:rsidRPr="0035747D">
        <w:rPr>
          <w:rFonts w:ascii="Times New Roman" w:eastAsia="Times New Roman" w:hAnsi="Times New Roman" w:cs="Times New Roman"/>
          <w:sz w:val="28"/>
          <w:szCs w:val="28"/>
          <w:lang w:val="kk-KZ" w:eastAsia="ru-RU"/>
        </w:rPr>
        <w:lastRenderedPageBreak/>
        <w:t>қайтымсыз процестерге әкелуі мүмкін. Бұл жағдайда ең қауіптілердің бірі-магистральдық мұнай құбырларынан, резервуарлардан және т. б. ағып кету нәтижесінде жер асты ортасының мұнаймен ластануы.</w:t>
      </w:r>
    </w:p>
    <w:p w:rsidR="0085069F" w:rsidRPr="0035747D" w:rsidRDefault="0085069F" w:rsidP="00EE1767">
      <w:pPr>
        <w:spacing w:after="0" w:line="240" w:lineRule="auto"/>
        <w:ind w:firstLine="708"/>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Осылайша, өсімдік жамылғысының мұнаймен ластануы оның қасиеттерінің өзгеруіне ғана емес (мысалы, жылу оқшаулау), сонымен қатар солтүстік аймақтарда өзін-өзі сауықтыру кезеңі 10-15 жылға жетуі мүмкін өсімдік жамылғысының жойылуына әкелуі мүмкін.</w:t>
      </w:r>
    </w:p>
    <w:p w:rsidR="00B562C8" w:rsidRPr="0035747D" w:rsidRDefault="0085069F" w:rsidP="00EE1767">
      <w:pPr>
        <w:spacing w:after="0" w:line="240" w:lineRule="auto"/>
        <w:ind w:firstLine="708"/>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Айта кету керек, көбінесе маршруттың батпақты жерлерінде күн бетіне төгілген мұнай жағылады, бұл орманның күйіп кетуіне әкеледі - кейде айтарлықтай жерлерде. Көпжылдық аязды топырақтарда мұндай өрттер криогендік процестердің дамуына әкелуі мүмкін. [5][6]</w:t>
      </w:r>
      <w:r w:rsidR="00B562C8" w:rsidRPr="0035747D">
        <w:rPr>
          <w:rFonts w:ascii="Times New Roman" w:eastAsia="Times New Roman" w:hAnsi="Times New Roman" w:cs="Times New Roman"/>
          <w:sz w:val="28"/>
          <w:szCs w:val="28"/>
          <w:lang w:val="kk-KZ" w:eastAsia="ru-RU"/>
        </w:rPr>
        <w:t xml:space="preserve"> </w:t>
      </w:r>
    </w:p>
    <w:p w:rsidR="0085069F" w:rsidRPr="0035747D" w:rsidRDefault="0085069F" w:rsidP="00EE1767">
      <w:pPr>
        <w:spacing w:after="0" w:line="240" w:lineRule="auto"/>
        <w:ind w:firstLine="708"/>
        <w:jc w:val="both"/>
        <w:rPr>
          <w:rFonts w:ascii="Times New Roman" w:eastAsia="Times New Roman" w:hAnsi="Times New Roman" w:cs="Times New Roman"/>
          <w:b/>
          <w:bCs/>
          <w:sz w:val="28"/>
          <w:szCs w:val="28"/>
          <w:lang w:val="kk-KZ" w:eastAsia="ru-RU"/>
        </w:rPr>
      </w:pPr>
      <w:r w:rsidRPr="0035747D">
        <w:rPr>
          <w:rFonts w:ascii="Times New Roman" w:eastAsia="Times New Roman" w:hAnsi="Times New Roman" w:cs="Times New Roman"/>
          <w:b/>
          <w:bCs/>
          <w:sz w:val="28"/>
          <w:szCs w:val="28"/>
          <w:lang w:val="kk-KZ" w:eastAsia="ru-RU"/>
        </w:rPr>
        <w:t xml:space="preserve">Мұнай мен мұнай өнімдерінің ағуы кезінде топырақ </w:t>
      </w:r>
      <w:r w:rsidR="00D40C79">
        <w:rPr>
          <w:rFonts w:ascii="Times New Roman" w:eastAsia="Times New Roman" w:hAnsi="Times New Roman" w:cs="Times New Roman"/>
          <w:b/>
          <w:bCs/>
          <w:sz w:val="28"/>
          <w:szCs w:val="28"/>
          <w:lang w:val="kk-KZ" w:eastAsia="ru-RU"/>
        </w:rPr>
        <w:t xml:space="preserve">жамылғысының </w:t>
      </w:r>
      <w:r w:rsidRPr="0035747D">
        <w:rPr>
          <w:rFonts w:ascii="Times New Roman" w:eastAsia="Times New Roman" w:hAnsi="Times New Roman" w:cs="Times New Roman"/>
          <w:b/>
          <w:bCs/>
          <w:sz w:val="28"/>
          <w:szCs w:val="28"/>
          <w:lang w:val="kk-KZ" w:eastAsia="ru-RU"/>
        </w:rPr>
        <w:t>ластануы</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Жоғарыда айтылғандай, магистральдық мұнай және мұнай өнімдері құбырларының, резервуарлардың зақымдануы кезінде, сондай - ақ төгу-құю операциялары кезінде пайда болатын мұнай мен мұнай өнімдерінің ағуы іргелес жер учаскелерінің ластануына әкеледі. Шөгу процесінде мұнай мен мұнай өнімдері жер үсті және жер асты суларын ластайды.</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Осылайша ластанған ортаны өзін-өзі тазарту өте баяу жүреді, бұл оларды пайдаланудан ұзақ уақытқа алып тастауға әкелуі мүмкін. Салдар және олармен байланысты материалдық шығындар жер асты ортасының ластану мөлшері мен деңгейімен анықталады.</w:t>
      </w:r>
    </w:p>
    <w:p w:rsidR="0085069F" w:rsidRPr="0035747D" w:rsidRDefault="0085069F" w:rsidP="00EE1767">
      <w:pPr>
        <w:spacing w:after="0" w:line="240" w:lineRule="auto"/>
        <w:ind w:firstLine="708"/>
        <w:jc w:val="both"/>
        <w:rPr>
          <w:rFonts w:ascii="Times New Roman" w:eastAsia="Times New Roman" w:hAnsi="Times New Roman" w:cs="Times New Roman"/>
          <w:bCs/>
          <w:sz w:val="28"/>
          <w:szCs w:val="28"/>
          <w:lang w:val="kk-KZ" w:eastAsia="ru-RU"/>
        </w:rPr>
      </w:pPr>
      <w:r w:rsidRPr="0035747D">
        <w:rPr>
          <w:rFonts w:ascii="Times New Roman" w:eastAsia="Times New Roman" w:hAnsi="Times New Roman" w:cs="Times New Roman"/>
          <w:bCs/>
          <w:sz w:val="28"/>
          <w:szCs w:val="28"/>
          <w:lang w:val="kk-KZ" w:eastAsia="ru-RU"/>
        </w:rPr>
        <w:t>Топырақтың қасиеттері мен күйлерінің, ағып кету түрлерінің, сондай-ақ мұнай мен мұнай өнімдерінің сипаттамаларының айырмашылығын ескере отырып, мыналарды бөлуге болады:</w:t>
      </w:r>
    </w:p>
    <w:p w:rsidR="0085069F" w:rsidRPr="0035747D" w:rsidRDefault="00EE1767" w:rsidP="001B0AB4">
      <w:pPr>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w:t>
      </w:r>
      <w:r w:rsidR="0085069F" w:rsidRPr="0035747D">
        <w:rPr>
          <w:rFonts w:ascii="Times New Roman" w:eastAsia="Times New Roman" w:hAnsi="Times New Roman" w:cs="Times New Roman"/>
          <w:bCs/>
          <w:sz w:val="28"/>
          <w:szCs w:val="28"/>
          <w:lang w:val="kk-KZ" w:eastAsia="ru-RU"/>
        </w:rPr>
        <w:t xml:space="preserve"> өткізгіштігі төмен және өткізгіш ортаның мұнаймен ластануы;</w:t>
      </w:r>
    </w:p>
    <w:p w:rsidR="0085069F" w:rsidRPr="001B0AB4" w:rsidRDefault="00EE1767" w:rsidP="001B0AB4">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kk-KZ" w:eastAsia="ru-RU"/>
        </w:rPr>
        <w:t>-</w:t>
      </w:r>
      <w:r w:rsidR="0085069F" w:rsidRPr="001B0AB4">
        <w:rPr>
          <w:rFonts w:ascii="Times New Roman" w:eastAsia="Times New Roman" w:hAnsi="Times New Roman" w:cs="Times New Roman"/>
          <w:bCs/>
          <w:sz w:val="28"/>
          <w:szCs w:val="28"/>
          <w:lang w:eastAsia="ru-RU"/>
        </w:rPr>
        <w:t xml:space="preserve"> ластану еріген, мерзлых және многолетнемерзлых топырақ;</w:t>
      </w:r>
    </w:p>
    <w:p w:rsidR="0085069F" w:rsidRPr="001B0AB4" w:rsidRDefault="00EE1767" w:rsidP="001B0AB4">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kk-KZ" w:eastAsia="ru-RU"/>
        </w:rPr>
        <w:t>-</w:t>
      </w:r>
      <w:r w:rsidR="0085069F" w:rsidRPr="001B0AB4">
        <w:rPr>
          <w:rFonts w:ascii="Times New Roman" w:eastAsia="Times New Roman" w:hAnsi="Times New Roman" w:cs="Times New Roman"/>
          <w:bCs/>
          <w:sz w:val="28"/>
          <w:szCs w:val="28"/>
          <w:lang w:eastAsia="ru-RU"/>
        </w:rPr>
        <w:t xml:space="preserve"> күндізгі бетте (мысалы, мұнай құбырының жер үсті учаскесі зақымданған кезде немесе оны жөндеу процесінде) және одан төмен (мұнай құбырының жер асты учаскесі бүлінген кезде) ағып кетулер.</w:t>
      </w:r>
    </w:p>
    <w:p w:rsidR="0085069F" w:rsidRPr="001B0AB4" w:rsidRDefault="00EE1767" w:rsidP="001B0AB4">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kk-KZ" w:eastAsia="ru-RU"/>
        </w:rPr>
        <w:t>-</w:t>
      </w:r>
      <w:r w:rsidR="0085069F" w:rsidRPr="001B0AB4">
        <w:rPr>
          <w:rFonts w:ascii="Times New Roman" w:eastAsia="Times New Roman" w:hAnsi="Times New Roman" w:cs="Times New Roman"/>
          <w:bCs/>
          <w:sz w:val="28"/>
          <w:szCs w:val="28"/>
          <w:lang w:eastAsia="ru-RU"/>
        </w:rPr>
        <w:t xml:space="preserve"> айдалатын мұнай мен мұнай өнімдері жылынып, суық (қалыпты) болуы мүмкін.</w:t>
      </w:r>
    </w:p>
    <w:p w:rsidR="0085069F" w:rsidRPr="001B0AB4"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Күндізгі бетке мұнайдың ағып кетуімен еріген топырақ ортасының ластану процесін уақыт өте келе шамамен үш кезеңге бөлуге болады. Бірінші кезең ластанудың беткі аймағының пайда болуымен және мұнайдың жер асты ортасына аздап түсуімен сипатталады. Екінші кезеңде мұнайдың топыраққа терең таралуы, ал үшінші кезеңде - жанама таралуы. Жер асты ортасының Мұнай және мұнай өнімдерімен ластану процесінің сипаттамасы олардың ерекше физикалық қасиеттерімен - тұтқырлықпен, тығыздықпен, беттік керілумен, сумен араласпауымен және т. б. күрделенеді.</w:t>
      </w:r>
    </w:p>
    <w:p w:rsidR="0085069F" w:rsidRPr="001B0AB4" w:rsidRDefault="0085069F" w:rsidP="00EE1767">
      <w:pPr>
        <w:spacing w:after="0" w:line="240" w:lineRule="auto"/>
        <w:ind w:firstLine="708"/>
        <w:jc w:val="both"/>
        <w:rPr>
          <w:rFonts w:ascii="Times New Roman" w:eastAsia="Times New Roman" w:hAnsi="Times New Roman" w:cs="Times New Roman"/>
          <w:b/>
          <w:bCs/>
          <w:sz w:val="28"/>
          <w:szCs w:val="28"/>
          <w:lang w:eastAsia="ru-RU"/>
        </w:rPr>
      </w:pPr>
      <w:r w:rsidRPr="001B0AB4">
        <w:rPr>
          <w:rFonts w:ascii="Times New Roman" w:eastAsia="Times New Roman" w:hAnsi="Times New Roman" w:cs="Times New Roman"/>
          <w:b/>
          <w:bCs/>
          <w:sz w:val="28"/>
          <w:szCs w:val="28"/>
          <w:lang w:eastAsia="ru-RU"/>
        </w:rPr>
        <w:t xml:space="preserve">Өзендер мен су айдындарының </w:t>
      </w:r>
      <w:r w:rsidR="00D40C79">
        <w:rPr>
          <w:rFonts w:ascii="Times New Roman" w:eastAsia="Times New Roman" w:hAnsi="Times New Roman" w:cs="Times New Roman"/>
          <w:b/>
          <w:bCs/>
          <w:sz w:val="28"/>
          <w:szCs w:val="28"/>
          <w:lang w:val="kk-KZ" w:eastAsia="ru-RU"/>
        </w:rPr>
        <w:t>м</w:t>
      </w:r>
      <w:r w:rsidRPr="001B0AB4">
        <w:rPr>
          <w:rFonts w:ascii="Times New Roman" w:eastAsia="Times New Roman" w:hAnsi="Times New Roman" w:cs="Times New Roman"/>
          <w:b/>
          <w:bCs/>
          <w:sz w:val="28"/>
          <w:szCs w:val="28"/>
          <w:lang w:eastAsia="ru-RU"/>
        </w:rPr>
        <w:t>ұнай және мұнай өнімдерімен ластануы</w:t>
      </w:r>
    </w:p>
    <w:p w:rsidR="0085069F" w:rsidRPr="001B0AB4"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 xml:space="preserve">Егер судың құрамы (немесе қасиеттері) өндірістік қызметтің әсерінен өзгеріп, су бір немесе бірнеше су пайдалану түрлеріне жарамсыз болып </w:t>
      </w:r>
      <w:r w:rsidRPr="001B0AB4">
        <w:rPr>
          <w:rFonts w:ascii="Times New Roman" w:eastAsia="Times New Roman" w:hAnsi="Times New Roman" w:cs="Times New Roman"/>
          <w:bCs/>
          <w:sz w:val="28"/>
          <w:szCs w:val="28"/>
          <w:lang w:eastAsia="ru-RU"/>
        </w:rPr>
        <w:lastRenderedPageBreak/>
        <w:t>қалса, өзен немесе су қоймасы ластанған болып саналады. Суды пайдаланудың негізгі түрлеріне мыналар жатады: шаруашылық - ауыз су, мәдени - тұрмыстық және балық шаруашылығы. Суды пайдаланудың осы түрлеріне сәйкес судың құрамы мен қасиеттері және зиянды заттардың шекті рұқсат етілген концентрациясы нормаланады.</w:t>
      </w:r>
    </w:p>
    <w:p w:rsidR="0085069F" w:rsidRPr="001B0AB4"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Су астындағы мұнай құбырының кез-келген апаты су қоймасының су пайдаланудың бір немесе бірнеше түрінің объектісі ретінде жоғалуына әкелуі мүмкін. Ластанудың ықтимал салдары мұнайдың тотығуға жоғары төзімділігімен және жеке ce фракцияларының уыттылығымен күшейеді. Суға түсетін мұнай оның гидрофобтығына байланысты бетіне таралады, судың ағу жылдамдығынан шамамен екі есе жоғары жылдамдықпен қозғалатын жұқа мұнай пленкасын құрайды. Жағалаумен және жағалаудағы өсімдіктермен байланыста мұнай пленкасы оларға түседі. Су бетінде таралу процесінде мұнайдың жеңіл фракциялары ішінара буланып, ериді, ал ауыр фракциялары су бағанына түсіп, түбіне түсіп, төменгі ластануды құрайды. Судың мұнаймен ластануы нәтижесінде оның физикалық және химиялық қасиеттері өзгереді, бұл жануарлар мен өсімдіктердің тіршілік ету және су жағдайларын едәуір нашарлатады; мұндай суды мәдени, тұрмыстық және шаруашылық-ауыз су мақсаттарында пайдалану қиындайды. Ықтимал салдардың алуан түрлілігіне байланысты тікелей залалды бағалау қиын.</w:t>
      </w:r>
    </w:p>
    <w:p w:rsidR="0085069F" w:rsidRPr="001B0AB4"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Егер мұнай кәсіпшіліктерінің, кемелер мен мұнай өңдеу зауыттарының төгінділерінен ластану тиісті тазарту құрылғыларын орнатумен салыстырмалы түрде оңай реттелуі мүмкін болса, онда құбыр зақымдалған кезде мұнай мен мұнай өнімдерінің авариялық шығарындылары реттелмейтін шоғырланудан бірнеше есе көп сипатталатынын есте ұстаған жөн.</w:t>
      </w:r>
    </w:p>
    <w:p w:rsidR="0085069F"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Бұл жағдай су астындағы мұнай және мұнай өнімдері құбырларын өзендер мен су қоймаларын ластаудың ең қауіпті көзі деп санауға мүмкіндік береді.</w:t>
      </w:r>
    </w:p>
    <w:p w:rsidR="0085069F" w:rsidRPr="001B0AB4" w:rsidRDefault="0085069F" w:rsidP="00EE1767">
      <w:pPr>
        <w:spacing w:after="0" w:line="240" w:lineRule="auto"/>
        <w:ind w:firstLine="708"/>
        <w:jc w:val="both"/>
        <w:rPr>
          <w:rFonts w:ascii="Times New Roman" w:eastAsia="Times New Roman" w:hAnsi="Times New Roman" w:cs="Times New Roman"/>
          <w:b/>
          <w:bCs/>
          <w:sz w:val="28"/>
          <w:szCs w:val="28"/>
          <w:lang w:eastAsia="ru-RU"/>
        </w:rPr>
      </w:pPr>
      <w:r w:rsidRPr="001B0AB4">
        <w:rPr>
          <w:rFonts w:ascii="Times New Roman" w:eastAsia="Times New Roman" w:hAnsi="Times New Roman" w:cs="Times New Roman"/>
          <w:b/>
          <w:bCs/>
          <w:sz w:val="28"/>
          <w:szCs w:val="28"/>
          <w:lang w:eastAsia="ru-RU"/>
        </w:rPr>
        <w:t>Өзендер мен су айдындарының мұнаймен ластануының салдары</w:t>
      </w:r>
    </w:p>
    <w:p w:rsidR="0085069F"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Мұнайдың, керосиннің, бензиннің, мазуттың, жағар майлардың резервуарға әсері көрінеді:</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судың физикалық қасиеттерінің нашарлауында (бұлттану, түсінің, дәмінің, иісінің өзгеруі);</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улы заттарды суда ерітуде;</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судағы оттегінің мөлшерін төмендететін су қоймасының түбінде мұнай мен тұнба бетінің пайда болуында.</w:t>
      </w:r>
    </w:p>
    <w:p w:rsidR="0085069F"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 xml:space="preserve">Қазіргі уақытта пайдаланылатын суды тазарту, мұнайдың дәмі мен иісін жою, мөлдірлігі мен түсін қалпына келтіру, мұнайды оқшаулау, ағызу және жою әдістері ластанудың салдарын белгілі бір дәрежеде жұмсартуға, судың уақытша жоғалған қасиеттерін қалпына келтіру процесін жеделдетуге және сол арқылы су объектілерін мәдени-тұрмыстық және шаруашылық-ауыз су мақсаттарында одан әрі пайдалануды қамтамасыз етуге мүмкіндік береді. Алайда балық шаруашылығы үшін су айдынына тірі организмдер мен өсімдіктердің мұнайдың ластануына жоғары сезімталдығының, сондай-ақ </w:t>
      </w:r>
      <w:r w:rsidRPr="001B0AB4">
        <w:rPr>
          <w:rFonts w:ascii="Times New Roman" w:eastAsia="Times New Roman" w:hAnsi="Times New Roman" w:cs="Times New Roman"/>
          <w:sz w:val="28"/>
          <w:szCs w:val="28"/>
          <w:lang w:eastAsia="ru-RU"/>
        </w:rPr>
        <w:lastRenderedPageBreak/>
        <w:t>осы ластанудың тұрақтылығы мен уыттылығының салдарынан орны толмас залал келтірілуі мүмкін.</w:t>
      </w:r>
    </w:p>
    <w:p w:rsidR="0085069F"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Балық шаруашылығы су айдындарының Мұнай және мұнай өнімдерімен ластануы:</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балық сапасының нашарлауына (түсінің, дақтарының, иісінің, дәмінің пайда болуы);</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ересек балықтардың, шабақтардың, дернәсілдердің және уылдырықтардың өлімі;</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дернәсілдер мен шабақтар уылдырығының қалыпты дамуынан ауытқулар;</w:t>
      </w:r>
    </w:p>
    <w:p w:rsidR="0085069F"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азықтық қорларды (бентос, планктон), мекендейтін жерлерді, балықтардың уылдырық шашуы мен жемдеуін азайту;</w:t>
      </w:r>
    </w:p>
    <w:p w:rsidR="0085069F"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85069F" w:rsidRPr="001B0AB4">
        <w:rPr>
          <w:rFonts w:ascii="Times New Roman" w:eastAsia="Times New Roman" w:hAnsi="Times New Roman" w:cs="Times New Roman"/>
          <w:sz w:val="28"/>
          <w:szCs w:val="28"/>
          <w:lang w:eastAsia="ru-RU"/>
        </w:rPr>
        <w:t xml:space="preserve"> бұзылуына көші-қон балықтар, шабақ, дернәсілдері мен уылдырық.</w:t>
      </w:r>
    </w:p>
    <w:p w:rsidR="0085069F" w:rsidRPr="001B0AB4" w:rsidRDefault="0085069F" w:rsidP="00EE1767">
      <w:pPr>
        <w:spacing w:after="0" w:line="240" w:lineRule="auto"/>
        <w:ind w:firstLine="708"/>
        <w:jc w:val="both"/>
        <w:rPr>
          <w:rFonts w:ascii="Times New Roman" w:eastAsia="Times New Roman" w:hAnsi="Times New Roman" w:cs="Times New Roman"/>
          <w:b/>
          <w:sz w:val="28"/>
          <w:szCs w:val="28"/>
          <w:lang w:eastAsia="ru-RU"/>
        </w:rPr>
      </w:pPr>
      <w:r w:rsidRPr="001B0AB4">
        <w:rPr>
          <w:rFonts w:ascii="Times New Roman" w:eastAsia="Times New Roman" w:hAnsi="Times New Roman" w:cs="Times New Roman"/>
          <w:b/>
          <w:sz w:val="28"/>
          <w:szCs w:val="28"/>
          <w:lang w:eastAsia="ru-RU"/>
        </w:rPr>
        <w:t>Өзендер мен су қоймаларын мұнай мен мұнай өнімдерінен тазарту.</w:t>
      </w:r>
    </w:p>
    <w:p w:rsidR="0085069F"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Мұнай мен мұнай өнімдерінен суды тазарту олардың табиғи ыдырауы нәтижесінде пайда болады-химиялық тотығу, жеңіл фракциялардың булануы және сулы ортада өмір сүретін микроорганизмдердің биологиялық жойылуы. Барлық осы процестер негізінен судың температурасымен анықталатын өте төмен жылдамдықпен сипатталады. Мұнайдың химиялық тотығуы оның құрамындағы шекті көмірсутектердің көптігімен қиындайды. Негізінен жеңіл фракциялар тотығады және буланады, ал ауыр, қиын тотықтырылатын мұнай фракциялары жиналып, содан кейін түбіне ластануды қалыптастырады.</w:t>
      </w:r>
    </w:p>
    <w:p w:rsidR="0085069F"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Кішірейтілуі мұнай қабыршағының кейін алғашқы күндері оның білім беру жүреді, көбінесе салдарынан булану мұнай. Биологиялық бұзылу процесінде микроорганизмдер мұнай мен мұнай өнімдерін ішінара сіңіреді, ал ішінара тотықтырады.</w:t>
      </w:r>
    </w:p>
    <w:p w:rsidR="0085069F"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Мұнайдың биохимиялық тотығуы судың оттегін қарқынды сіңірумен бірге жүреді. Орташа алғанда, 1 мг мұнай тотығуға 0,5-тен 3,5 мг-ға дейін оттегі жұмсалады. Суда органикалық ластанудың болуының және олардың биологиялық тотығу қарқындылығының көрсеткіштерінің бірі-1 литр су құрамындағы органикалық ластанудың биологиялық тотығуы кезінде микроорганизмдер сіңіретін оттегінің мөлшеріне тең оттегінің биологиялық қажеттілігі. Резервуардағы мұнайдың биохимиялық тотығуы оның ауыр фракцияларының бетінен түбіне және керісінше үздіксіз қоныс аударуымен бірге жүреді.</w:t>
      </w:r>
    </w:p>
    <w:p w:rsidR="00B562C8" w:rsidRPr="001B0AB4" w:rsidRDefault="0085069F"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Оттегі жетіспеушілігімен резервуардың түбіндегі мұнай кен орындары ұзақ уақыт сақталады және су объектілерінің қайталама ластану көзі болып табылады. [5][6]</w:t>
      </w:r>
      <w:r w:rsidR="00B562C8" w:rsidRPr="001B0AB4">
        <w:rPr>
          <w:rFonts w:ascii="Times New Roman" w:eastAsia="Times New Roman" w:hAnsi="Times New Roman" w:cs="Times New Roman"/>
          <w:sz w:val="28"/>
          <w:szCs w:val="28"/>
          <w:lang w:eastAsia="ru-RU"/>
        </w:rPr>
        <w:t xml:space="preserve"> </w:t>
      </w:r>
    </w:p>
    <w:p w:rsidR="0085069F" w:rsidRPr="001B0AB4" w:rsidRDefault="0085069F" w:rsidP="00EE1767">
      <w:pPr>
        <w:spacing w:after="0" w:line="240" w:lineRule="auto"/>
        <w:ind w:firstLine="708"/>
        <w:jc w:val="both"/>
        <w:rPr>
          <w:rFonts w:ascii="Times New Roman" w:eastAsia="Times New Roman" w:hAnsi="Times New Roman" w:cs="Times New Roman"/>
          <w:b/>
          <w:bCs/>
          <w:sz w:val="28"/>
          <w:szCs w:val="28"/>
          <w:lang w:eastAsia="ru-RU"/>
        </w:rPr>
      </w:pPr>
      <w:r w:rsidRPr="001B0AB4">
        <w:rPr>
          <w:rFonts w:ascii="Times New Roman" w:eastAsia="Times New Roman" w:hAnsi="Times New Roman" w:cs="Times New Roman"/>
          <w:b/>
          <w:bCs/>
          <w:sz w:val="28"/>
          <w:szCs w:val="28"/>
          <w:lang w:eastAsia="ru-RU"/>
        </w:rPr>
        <w:t>Магистральдық құбырларды пайдалану кезінде атмосфераның беткі қабатының ластануы және оның салдары</w:t>
      </w:r>
    </w:p>
    <w:p w:rsidR="0085069F" w:rsidRPr="001B0AB4"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 xml:space="preserve">Газ және мұнай құбырлары зақымданған кезде әртүрлі улы заттар шығарылады. Атмосфераның негізгі ластаушылары табиғи газ, мұнай мен мұнай өнімдерінің булану өнімдері, аммиак, этилен, ацетилен, сондай-ақ айдалатын көмірсутек қоспаларының жану өнімдері болып табылады. </w:t>
      </w:r>
      <w:r w:rsidRPr="001B0AB4">
        <w:rPr>
          <w:rFonts w:ascii="Times New Roman" w:eastAsia="Times New Roman" w:hAnsi="Times New Roman" w:cs="Times New Roman"/>
          <w:bCs/>
          <w:sz w:val="28"/>
          <w:szCs w:val="28"/>
          <w:lang w:eastAsia="ru-RU"/>
        </w:rPr>
        <w:lastRenderedPageBreak/>
        <w:t>Барлық осы ластанулар жергілікті және уақытша болып табылады, өйткені олар ауа ағындарының әсерінен таралады.</w:t>
      </w:r>
    </w:p>
    <w:p w:rsidR="0085069F" w:rsidRPr="001B0AB4"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Атмосфераның беткі қабатының ластануы аталған ингредиенттердің жалпы уытты әсеріне байланысты адамдар мен өсімдіктерге айтарлықтай теріс әсер етеді. Елді мекендердің маңындағы ауаның ластануы ерекше қауіп төндіреді.</w:t>
      </w:r>
    </w:p>
    <w:p w:rsidR="0085069F" w:rsidRDefault="0085069F" w:rsidP="00EE1767">
      <w:pPr>
        <w:spacing w:after="0" w:line="240" w:lineRule="auto"/>
        <w:ind w:firstLine="708"/>
        <w:jc w:val="both"/>
        <w:rPr>
          <w:rFonts w:ascii="Times New Roman" w:eastAsia="Times New Roman" w:hAnsi="Times New Roman" w:cs="Times New Roman"/>
          <w:bCs/>
          <w:sz w:val="28"/>
          <w:szCs w:val="28"/>
          <w:lang w:eastAsia="ru-RU"/>
        </w:rPr>
      </w:pPr>
      <w:r w:rsidRPr="001B0AB4">
        <w:rPr>
          <w:rFonts w:ascii="Times New Roman" w:eastAsia="Times New Roman" w:hAnsi="Times New Roman" w:cs="Times New Roman"/>
          <w:bCs/>
          <w:sz w:val="28"/>
          <w:szCs w:val="28"/>
          <w:lang w:eastAsia="ru-RU"/>
        </w:rPr>
        <w:t>Ортаңғы жолақтан айырмашылығы, қиыр солтүстік аудандардағы ауаның ластануы табиғатқа одан да күшті әсер етеді, тіпті бәрі бірдей. Бұл аудандардағы өсімдік жамылғысы өте қолайсыз климаттық жағдайда. Сондықтан кез-келген әсер, соның ішінде ауаның ластануы өсімдік жамылғысының тежелуіне әкелуі мүмкін.</w:t>
      </w:r>
    </w:p>
    <w:p w:rsidR="001B0AB4" w:rsidRPr="001B0AB4" w:rsidRDefault="001B0AB4" w:rsidP="00EE1767">
      <w:pPr>
        <w:spacing w:after="0" w:line="240" w:lineRule="auto"/>
        <w:ind w:firstLine="708"/>
        <w:jc w:val="both"/>
        <w:rPr>
          <w:rFonts w:ascii="Times New Roman" w:eastAsia="Times New Roman" w:hAnsi="Times New Roman" w:cs="Times New Roman"/>
          <w:b/>
          <w:sz w:val="28"/>
          <w:szCs w:val="28"/>
          <w:lang w:eastAsia="ru-RU"/>
        </w:rPr>
      </w:pPr>
      <w:r w:rsidRPr="001B0AB4">
        <w:rPr>
          <w:rFonts w:ascii="Times New Roman" w:eastAsia="Times New Roman" w:hAnsi="Times New Roman" w:cs="Times New Roman"/>
          <w:b/>
          <w:sz w:val="28"/>
          <w:szCs w:val="28"/>
          <w:lang w:eastAsia="ru-RU"/>
        </w:rPr>
        <w:t>Атмосфераның беткі қабатын ластау көздері.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Мұнайды, мұнай өнімдерін және газды құбыр арқылы тасымалдау кезінде атмосфераның жер үсті қабатын ластаудың негізгі көздеріне магистральдық газ құбырларының желілік бөлігі істен шыққан және жөнделген кездегі газдың авариялық шығарындылары және резервуарларда сақталған кезде мұнай мен мұнай өнімдерінің булануы жатады. Тасымалданатын өнімдер жанған немесе жанған кездегі өрттер ауаны ластаудың күшті көзі болып табылады.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Газ құбырларының істен шығуы орын алады:</w:t>
      </w:r>
    </w:p>
    <w:p w:rsidR="001B0AB4"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сәйкес келмейтін материалдарды (құбырлар, арматуралар, дәнекерлеу сымдары және т. б.) пайдалану кезінде,</w:t>
      </w:r>
    </w:p>
    <w:p w:rsidR="001B0AB4"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құрылыс-монтаж жұмыстарының технологиясы бұзылған жағдайда,</w:t>
      </w:r>
    </w:p>
    <w:p w:rsidR="001B0AB4" w:rsidRPr="001B0AB4" w:rsidRDefault="00EE1767" w:rsidP="00EE176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жөндеу және пайдалану бұзылған кезде, сондай-ақ коррозия нәтижесінде.</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Пайдаланылатын магистральдық газ құбырларының істен шығу себептері (істен шығудың жалпы санынан % - бен):</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52,6% - коррозия</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26, 3-дәнекерлеу ақауы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7% - құрылыс-монтаждау жұмыстары сапасының төмендігі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6% - өзгелері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1B0AB4">
        <w:rPr>
          <w:rFonts w:ascii="Times New Roman" w:eastAsia="Times New Roman" w:hAnsi="Times New Roman" w:cs="Times New Roman"/>
          <w:sz w:val="28"/>
          <w:szCs w:val="28"/>
          <w:lang w:eastAsia="ru-RU"/>
        </w:rPr>
        <w:t>1,8% - пайдалану сапасының төмендіг</w:t>
      </w:r>
      <w:r w:rsidRPr="001B0AB4">
        <w:rPr>
          <w:rFonts w:ascii="Times New Roman" w:eastAsia="Times New Roman" w:hAnsi="Times New Roman" w:cs="Times New Roman"/>
          <w:sz w:val="28"/>
          <w:szCs w:val="28"/>
          <w:lang w:val="kk-KZ" w:eastAsia="ru-RU"/>
        </w:rPr>
        <w:t>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Ауаны ластаудың тағы бір көзі-бас және кейбір аралық айдау станцияларында салынған резервуарлық парктер. Төгу-құю операцияларының, сондай-ақ температураның тәуліктік ауытқуының нәтижесінде атмосфераның беткі қабатына булану өнімдерінің жеткілікті қарқынды бөлінуі орын алады.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5000 м</w:t>
      </w:r>
      <w:r w:rsidRPr="00EE1767">
        <w:rPr>
          <w:rFonts w:ascii="Times New Roman" w:eastAsia="Times New Roman" w:hAnsi="Times New Roman" w:cs="Times New Roman"/>
          <w:sz w:val="28"/>
          <w:szCs w:val="28"/>
          <w:vertAlign w:val="superscript"/>
          <w:lang w:eastAsia="ru-RU"/>
        </w:rPr>
        <w:t>3</w:t>
      </w:r>
      <w:r w:rsidRPr="001B0AB4">
        <w:rPr>
          <w:rFonts w:ascii="Times New Roman" w:eastAsia="Times New Roman" w:hAnsi="Times New Roman" w:cs="Times New Roman"/>
          <w:sz w:val="28"/>
          <w:szCs w:val="28"/>
          <w:lang w:eastAsia="ru-RU"/>
        </w:rPr>
        <w:t xml:space="preserve"> резервуардан бір ғана үлкен "тыныс алу" нәтижесінде мұнай Шығыны 3,5 тоннаға жетуі мүмкін, мұндай резервуардан аз "тыныс алу" салдарынан жылдық мұнай шығыны 30-60 тонна болуы мүмкін.су төгетін және құйылатын операциялардың қажеттілігі, қоршаған орта температурасының күнделікті ауытқуының сөзсіз болуы мұндай ластанудың стационарлық сипатын көрсетеді. Сондықтан, резервуар паркі шегінде атмосфераны ластаудың негізгі көздерін оқшаулау қажет.</w:t>
      </w:r>
    </w:p>
    <w:p w:rsidR="00CC65A5"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lastRenderedPageBreak/>
        <w:t>Мұнай, мұнай өнімдері мен газдың өздігінен жануы, егер желілік бөлік немесе резервуар зақымдалса, ауаның өте қарқынды ластануын тудырады. Қазіргі уақытта бұл жиі бола бермейді. [5][6]</w:t>
      </w:r>
    </w:p>
    <w:p w:rsidR="001B0AB4" w:rsidRDefault="001B0AB4" w:rsidP="001B0AB4">
      <w:pPr>
        <w:spacing w:after="0" w:line="240" w:lineRule="auto"/>
        <w:jc w:val="both"/>
        <w:rPr>
          <w:rFonts w:ascii="Times New Roman" w:hAnsi="Times New Roman" w:cs="Times New Roman"/>
          <w:b/>
          <w:sz w:val="28"/>
          <w:szCs w:val="28"/>
          <w:lang w:val="kk-KZ"/>
        </w:rPr>
      </w:pPr>
    </w:p>
    <w:p w:rsidR="00602398" w:rsidRPr="001B0AB4" w:rsidRDefault="00602398" w:rsidP="001B0AB4">
      <w:pPr>
        <w:spacing w:after="0" w:line="240" w:lineRule="auto"/>
        <w:jc w:val="both"/>
        <w:rPr>
          <w:rFonts w:ascii="Times New Roman" w:hAnsi="Times New Roman" w:cs="Times New Roman"/>
          <w:b/>
          <w:sz w:val="28"/>
          <w:szCs w:val="28"/>
          <w:lang w:val="kk-KZ"/>
        </w:rPr>
      </w:pPr>
    </w:p>
    <w:p w:rsidR="004B3707" w:rsidRPr="001B0AB4" w:rsidRDefault="004B3707" w:rsidP="001B0AB4">
      <w:pPr>
        <w:spacing w:after="0" w:line="240" w:lineRule="auto"/>
        <w:jc w:val="both"/>
        <w:rPr>
          <w:rFonts w:ascii="Times New Roman" w:hAnsi="Times New Roman" w:cs="Times New Roman"/>
          <w:b/>
          <w:sz w:val="28"/>
          <w:szCs w:val="28"/>
          <w:lang w:val="kk-KZ"/>
        </w:rPr>
      </w:pPr>
      <w:r w:rsidRPr="001B0AB4">
        <w:rPr>
          <w:rFonts w:ascii="Times New Roman" w:hAnsi="Times New Roman" w:cs="Times New Roman"/>
          <w:b/>
          <w:sz w:val="28"/>
          <w:szCs w:val="28"/>
          <w:lang w:val="kk-KZ"/>
        </w:rPr>
        <w:tab/>
        <w:t>6.3 Атмосфераның ластануының алдын алу шарттары</w:t>
      </w:r>
    </w:p>
    <w:p w:rsidR="00B47E04" w:rsidRPr="001B0AB4" w:rsidRDefault="00B47E04" w:rsidP="001B0AB4">
      <w:pPr>
        <w:spacing w:after="0" w:line="240" w:lineRule="auto"/>
        <w:jc w:val="both"/>
        <w:rPr>
          <w:rFonts w:ascii="Times New Roman" w:hAnsi="Times New Roman" w:cs="Times New Roman"/>
          <w:sz w:val="28"/>
          <w:szCs w:val="28"/>
          <w:lang w:val="kk-KZ"/>
        </w:rPr>
      </w:pP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1B0AB4">
        <w:rPr>
          <w:rFonts w:ascii="Times New Roman" w:eastAsia="Times New Roman" w:hAnsi="Times New Roman" w:cs="Times New Roman"/>
          <w:sz w:val="28"/>
          <w:szCs w:val="28"/>
          <w:lang w:val="kk-KZ" w:eastAsia="ru-RU"/>
        </w:rPr>
        <w:t>Мұнай өңдеу және мұнай-химия өнеркәсібі кәсіпорындары қоршаған ортаның жай-күйіне және, ең алдымен, атмосфералық ауаға айтарлықтай теріс әсер етеді, бұл олардың қызметі мен мұнай өңдеу өнімдерін (мотор, қазандық отындары және басқа да өнімдер) жағуға байланысты.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1B0AB4">
        <w:rPr>
          <w:rFonts w:ascii="Times New Roman" w:eastAsia="Times New Roman" w:hAnsi="Times New Roman" w:cs="Times New Roman"/>
          <w:sz w:val="28"/>
          <w:szCs w:val="28"/>
          <w:lang w:val="kk-KZ" w:eastAsia="ru-RU"/>
        </w:rPr>
        <w:t>Ауа бассейнінің ластануы бойынша мұнай өңдеу және мұнай-химия өнеркәсіптің басқа салалары арасында төртінші орын алады. Отынның жану өнімдерінің құрамына азот, күкірт және көміртек оксидтері, техникалық көміртек, көмірсутектер, күкіртті сутек сияқты ластаушы заттар кіреді. Кестеде. 6.2 мысал ретінде түрлі қуаттылықтағы үш МӨЗ-де атмосфераға зиянды заттардың бөлінуі туралы деректер келтірілген.</w:t>
      </w:r>
    </w:p>
    <w:p w:rsidR="001B0AB4" w:rsidRPr="0035747D"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Көмірсутек жүйелерін өңдеу процесінде атмосфераға жылына 1500 мың тоннадан астам зиянды заттар шығарылады. Оның ішінде ( % ): көмірсутектер — 78,8; күкірт оксидтері — 15,5; азот оксидтері — 1,8; көміртек оксидтері — 17,46; қатты заттар — 9,3. Қатты заттардың, күкірт диоксидінің, көміртек оксидінің, азот оксидтерінің шығарындылары өнеркәсіптік кәсіпорындардан шығарылатын жиынтық шығарындылардың 98% - ын құрайды. Атмосфераның жай-күйін талдау көрсеткендей, көптеген өнеркәсіптік қалаларда бұл заттардың шығарындылары ластанудың жоғарылауын тудырады.</w:t>
      </w:r>
    </w:p>
    <w:p w:rsidR="001B0AB4" w:rsidRPr="001B0AB4" w:rsidRDefault="001B0AB4" w:rsidP="00EE1767">
      <w:pPr>
        <w:spacing w:after="0" w:line="240" w:lineRule="auto"/>
        <w:ind w:firstLine="708"/>
        <w:jc w:val="both"/>
        <w:rPr>
          <w:rFonts w:ascii="Times New Roman" w:hAnsi="Times New Roman" w:cs="Times New Roman"/>
          <w:sz w:val="28"/>
          <w:szCs w:val="28"/>
          <w:lang w:val="kk-KZ"/>
        </w:rPr>
      </w:pPr>
      <w:r w:rsidRPr="001B0AB4">
        <w:rPr>
          <w:rFonts w:ascii="Times New Roman" w:hAnsi="Times New Roman" w:cs="Times New Roman"/>
          <w:sz w:val="28"/>
          <w:szCs w:val="28"/>
          <w:lang w:val="kk-KZ"/>
        </w:rPr>
        <w:t>Отандық кәсіпорындар үшін қайтарымсыз шығындардың шамасы өңделген мұнай көлемінің орта есеппен 1% - ын құрайды. Мұнайды терең өңдейтін зауыттарда әртүрлі көздер бойынша мұнай мен мұнай өнімдерінің қайтарымсыз ысыраптары (%- бен)құрайды:</w:t>
      </w:r>
    </w:p>
    <w:p w:rsidR="001B0AB4" w:rsidRPr="001B0AB4" w:rsidRDefault="00EE1767" w:rsidP="00EE176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1B0AB4" w:rsidRPr="001B0AB4">
        <w:rPr>
          <w:rFonts w:ascii="Times New Roman" w:hAnsi="Times New Roman" w:cs="Times New Roman"/>
          <w:sz w:val="28"/>
          <w:szCs w:val="28"/>
          <w:lang w:val="kk-KZ"/>
        </w:rPr>
        <w:t xml:space="preserve"> булану есебінен көмірсутектердің шығыны (күкіртті қосылыстарды қоса алғанда) — 63, оның ішінде: мұнай және мұнай өнімдерін сақтауға арналған резервуарлар мен сыйымдылықтардан (шатырлы шатыры бар ашық типті) — 40; мұнай аулағыштар мен әртүрлі тоғандардағы сарқынды сұйықтықтың бетінен, кәріздік құдықтардан және ашық градирнялардан булануды қоса алғанда, сарқынды суларды биологиялық тазарту құрылыстарынан-19; цистерналарға құю кезінде және тауар операциялары кезінде (ашық типті эстакадаларда) — 1,3; буланудың, тығыз еместіктен ағып кетудің, шырақ желісіне қосылмаған аппараттардағы клапандар мен ауақыштар арқылы өткізудің басқа да көздері — 2,7;</w:t>
      </w:r>
    </w:p>
    <w:p w:rsidR="001B0AB4" w:rsidRPr="001B0AB4" w:rsidRDefault="00EE1767" w:rsidP="00EE176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1B0AB4" w:rsidRPr="001B0AB4">
        <w:rPr>
          <w:rFonts w:ascii="Times New Roman" w:hAnsi="Times New Roman" w:cs="Times New Roman"/>
          <w:sz w:val="28"/>
          <w:szCs w:val="28"/>
          <w:lang w:val="kk-KZ"/>
        </w:rPr>
        <w:t xml:space="preserve"> алаулардағы шығындар — алау газын түсіру үшін Газгольдер болмаған кезде) - 17;</w:t>
      </w:r>
    </w:p>
    <w:p w:rsidR="001B0AB4" w:rsidRPr="001B0AB4" w:rsidRDefault="00EE1767" w:rsidP="00EE176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w:t>
      </w:r>
      <w:r w:rsidR="001B0AB4" w:rsidRPr="001B0AB4">
        <w:rPr>
          <w:rFonts w:ascii="Times New Roman" w:hAnsi="Times New Roman" w:cs="Times New Roman"/>
          <w:sz w:val="28"/>
          <w:szCs w:val="28"/>
          <w:lang w:val="kk-KZ"/>
        </w:rPr>
        <w:t xml:space="preserve"> коксты катализаторлардан жағу кезіндегі, авт — да және битум қондырғыларында ыдырайтын газдармен, шламдармен, саздармен және т. б. топыраққа төгілуден және ағудан болған шығындар-19;</w:t>
      </w:r>
    </w:p>
    <w:p w:rsidR="001B0AB4" w:rsidRPr="00EE1767" w:rsidRDefault="00EE1767" w:rsidP="00EE1767">
      <w:pPr>
        <w:pStyle w:val="a7"/>
        <w:spacing w:before="0" w:beforeAutospacing="0" w:after="0" w:afterAutospacing="0"/>
        <w:ind w:firstLine="708"/>
        <w:jc w:val="both"/>
        <w:rPr>
          <w:sz w:val="28"/>
          <w:szCs w:val="28"/>
          <w:lang w:val="kk-KZ"/>
        </w:rPr>
      </w:pPr>
      <w:r>
        <w:rPr>
          <w:sz w:val="28"/>
          <w:szCs w:val="28"/>
          <w:lang w:val="kk-KZ"/>
        </w:rPr>
        <w:t>-</w:t>
      </w:r>
      <w:r w:rsidR="001B0AB4" w:rsidRPr="00EE1767">
        <w:rPr>
          <w:sz w:val="28"/>
          <w:szCs w:val="28"/>
          <w:lang w:val="kk-KZ"/>
        </w:rPr>
        <w:t xml:space="preserve"> сарқынды сулармен болған шығындар (құрамында 75 мг/л мұнай өнімдері болған кезде биологиялық тазартылғанға дейін) — 1.</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Атмосфераның ластану көздері атмосфераға ластаушы заттар шығарындыларының ұйымдастырылған және ұйымдастырылмаған көздеріне түгендеу жүргізу арқылы айқындалады.</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Атмосфераның ластану дәрежесі зиянды заттар шығарындыларының мөлшеріне және олардың химиялық құрамына, сондай — ақ көбінесе шығарындылар көзінің сипаттамасына байланысты-жер деңгейінен жоғары көздің биіктігі, құбырдың аузынан шыққан газдың жылдамдығы, көлемі мен температурасы, ұйымдастырылмаған көздің мөлшері, зауыт алаңындағы көздің орналасуы және т.б. осыған сәйкес атмосфераның ластану көздері шығарындылардың қуатымен (қуатты, Үлкен, Кіші), шығарындылардың биіктігімен (төмен, орташа биіктігі және жоғары), шығатын газдардың температурасымен (қыздырылған, суық) ерекшеленеді.</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Сондай-ақ жылжымалы және стационарлық, ұйымдастырылған және ұйымдастырылмаған, нүктелік және аудандық ластану көздері бар. Кәсіпорынның табиғат қорғау іс-шараларының объектісі ретіндегі ерекшелігі шығарындылар көздерінің әртүрлілігі мен шашыраңқылығы болып табылады. Кәсіпорындардағы атмосфераның ластануының ерекше көздері мұнай мен мұнай өнімдерін сақтау және тасымалдау кезінде ұйымдастырылмаған шығарындылар, көмірсутектердің булануы, сондай-ақ құбырлы пештерде, алау қондырғыларында әртүрлі отындар мен газдарды жағу кезінде бөлінетін ұйымдастырылған шығарындылар және каталитикалық крекинг қондырғыларынан шығатын регенерация газдары болып табылады.</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Алау қондырғылары шығарындылардың өте маңызды көзі болғанына қарамастан, олар маңызды экологиялық функцияларды орындайды. Алау қондырғылары зиянды заттарды аз қауіпті заттарға айналдыруға мүмкіндік береді.</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Кәсіпорындарда алауға төгінділердің көлемі орта есеппен қайта өңделетін мұнайдың 1% - ын құрайды. Бұл жағдайда массаның 90%. алаудың жиынтық шығарындыларын көмірсутектер құрайды; массаның 1,6% - ы. - сутегі; 2,6% масса.- күкіртсутегі; қалғаны - су буы және азот. Күкіртсутектің басым бөлігі көмірсутек ағындарымен бірге келеді, олардың едәуір бөлігін құрайды.</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Климаттық жағдайларды ескере отырып, шығарындылардың көздері, олардың қуаты, орналасуы, шығарылатын зиянды заттардың номенклатурасы туралы ақпарат өндіріс орналасқан аймақтағы экологиялық жүктемені бағалауға мүмкіндік береді. Қажетті деректер шекті жол берілетін шығарындылар (ШЖШ) туралы ақпарат жинау нәтижесінде алынуы мүмкін.</w:t>
      </w:r>
    </w:p>
    <w:p w:rsidR="001B0AB4" w:rsidRPr="0035747D" w:rsidRDefault="001B0AB4" w:rsidP="00EE1767">
      <w:pPr>
        <w:pStyle w:val="a7"/>
        <w:spacing w:before="0" w:beforeAutospacing="0" w:after="0" w:afterAutospacing="0"/>
        <w:jc w:val="both"/>
        <w:rPr>
          <w:sz w:val="28"/>
          <w:szCs w:val="28"/>
          <w:lang w:val="kk-KZ"/>
        </w:rPr>
      </w:pPr>
      <w:r w:rsidRPr="0035747D">
        <w:rPr>
          <w:sz w:val="28"/>
          <w:szCs w:val="28"/>
          <w:lang w:val="kk-KZ"/>
        </w:rPr>
        <w:lastRenderedPageBreak/>
        <w:t>Өндіріс профилі, өңдеу схемасы, шығарылатын өнімнің ассортименті, тазарту жүйелері, технологиялық және қосалқы өндірістердің сипаттамасы, кәсіпорын туралы жалпы ақпарат оны атмосфераның ластану көзі ретінде анықтайды. Ластаушы заттардың шығарындыларының ұйымдастырылған және ұйымдастырылмаған көздері бар. Мысалы, Мәскеу мұнай өңдеу зауытында шығарындылардың 167 ұйымдастырылған көздері (технологиялық пештердің түтін құбырлары, алау газын жағуға арналған шам, өндірістік үй-жайлардың желдеткіш құбырлары), 132 ұйымдастырылмаған стационарлық көздер бар. Кәсіпорында зиянды заттар бөлінуі мүмкін ұйымдастырылмаған көздерге мыналар жатады:</w:t>
      </w:r>
    </w:p>
    <w:p w:rsidR="001B0AB4" w:rsidRPr="0035747D" w:rsidRDefault="00EE1767" w:rsidP="00EE1767">
      <w:pPr>
        <w:pStyle w:val="a7"/>
        <w:spacing w:before="0" w:beforeAutospacing="0" w:after="0" w:afterAutospacing="0"/>
        <w:ind w:firstLine="708"/>
        <w:jc w:val="both"/>
        <w:rPr>
          <w:rFonts w:eastAsiaTheme="minorHAnsi"/>
          <w:sz w:val="28"/>
          <w:szCs w:val="28"/>
          <w:lang w:val="kk-KZ" w:eastAsia="en-US"/>
        </w:rPr>
      </w:pPr>
      <w:r>
        <w:rPr>
          <w:rFonts w:eastAsiaTheme="minorHAnsi"/>
          <w:sz w:val="28"/>
          <w:szCs w:val="28"/>
          <w:lang w:val="kk-KZ" w:eastAsia="en-US"/>
        </w:rPr>
        <w:t>-</w:t>
      </w:r>
      <w:r w:rsidR="001B0AB4" w:rsidRPr="0035747D">
        <w:rPr>
          <w:rFonts w:eastAsiaTheme="minorHAnsi"/>
          <w:sz w:val="28"/>
          <w:szCs w:val="28"/>
          <w:lang w:val="kk-KZ" w:eastAsia="en-US"/>
        </w:rPr>
        <w:t xml:space="preserve"> резервуарлар, төгу-құю эстакадаларының цистерналары, тазарту құрылыстарының булану беті, технологиялық қондырғылардың бекіту арматурасы мен ернемек қосылыстарының тығыз еместігі;</w:t>
      </w:r>
    </w:p>
    <w:p w:rsidR="001B0AB4" w:rsidRPr="001B0AB4" w:rsidRDefault="00EE1767" w:rsidP="00EE1767">
      <w:pPr>
        <w:pStyle w:val="a7"/>
        <w:spacing w:before="0" w:beforeAutospacing="0" w:after="0" w:afterAutospacing="0"/>
        <w:ind w:firstLine="708"/>
        <w:jc w:val="both"/>
        <w:rPr>
          <w:rFonts w:eastAsiaTheme="minorHAnsi"/>
          <w:sz w:val="28"/>
          <w:szCs w:val="28"/>
          <w:lang w:eastAsia="en-US"/>
        </w:rPr>
      </w:pPr>
      <w:r>
        <w:rPr>
          <w:rFonts w:eastAsiaTheme="minorHAnsi"/>
          <w:sz w:val="28"/>
          <w:szCs w:val="28"/>
          <w:lang w:val="kk-KZ" w:eastAsia="en-US"/>
        </w:rPr>
        <w:t>-</w:t>
      </w:r>
      <w:r w:rsidR="001B0AB4" w:rsidRPr="001B0AB4">
        <w:rPr>
          <w:rFonts w:eastAsiaTheme="minorHAnsi"/>
          <w:sz w:val="28"/>
          <w:szCs w:val="28"/>
          <w:lang w:eastAsia="en-US"/>
        </w:rPr>
        <w:t xml:space="preserve"> арматура мен фланецті қосылыстардағы ақаулар;</w:t>
      </w:r>
    </w:p>
    <w:p w:rsidR="001B0AB4" w:rsidRPr="001B0AB4" w:rsidRDefault="00EE1767" w:rsidP="00EE1767">
      <w:pPr>
        <w:pStyle w:val="a7"/>
        <w:spacing w:before="0" w:beforeAutospacing="0" w:after="0" w:afterAutospacing="0"/>
        <w:ind w:firstLine="708"/>
        <w:jc w:val="both"/>
        <w:rPr>
          <w:rFonts w:eastAsiaTheme="minorHAnsi"/>
          <w:sz w:val="28"/>
          <w:szCs w:val="28"/>
          <w:lang w:eastAsia="en-US"/>
        </w:rPr>
      </w:pPr>
      <w:r>
        <w:rPr>
          <w:rFonts w:eastAsiaTheme="minorHAnsi"/>
          <w:sz w:val="28"/>
          <w:szCs w:val="28"/>
          <w:lang w:val="kk-KZ" w:eastAsia="en-US"/>
        </w:rPr>
        <w:t>-</w:t>
      </w:r>
      <w:r w:rsidR="001B0AB4" w:rsidRPr="001B0AB4">
        <w:rPr>
          <w:rFonts w:eastAsiaTheme="minorHAnsi"/>
          <w:sz w:val="28"/>
          <w:szCs w:val="28"/>
          <w:lang w:eastAsia="en-US"/>
        </w:rPr>
        <w:t xml:space="preserve"> тығыздағыш құрылғыларды, сынама алу крандарының сақтандыру клапандарын, тұрақты жұмыс істейтін ашық дренаждарды өткізу.</w:t>
      </w:r>
    </w:p>
    <w:p w:rsidR="001B0AB4" w:rsidRPr="001B0AB4" w:rsidRDefault="001B0AB4" w:rsidP="00EE1767">
      <w:pPr>
        <w:pStyle w:val="a7"/>
        <w:spacing w:before="0" w:beforeAutospacing="0" w:after="0" w:afterAutospacing="0"/>
        <w:ind w:firstLine="708"/>
        <w:jc w:val="both"/>
        <w:rPr>
          <w:sz w:val="28"/>
          <w:szCs w:val="28"/>
        </w:rPr>
      </w:pPr>
      <w:r w:rsidRPr="001B0AB4">
        <w:rPr>
          <w:sz w:val="28"/>
          <w:szCs w:val="28"/>
        </w:rPr>
        <w:t>Бұдан басқа, кәсіпорынға ластанудың 100-ден астам жылжымалы көздері (карбюраторлы және дизельді қозғалтқыштары бар автомашиналар) тиесілі. Осы көздерден жыл сайын зауыт атмосферасына шамамен 40 мың тонна көмірсутек қоспалары бөлінуі мүмкін.</w:t>
      </w:r>
    </w:p>
    <w:p w:rsidR="001B0AB4" w:rsidRPr="001B0AB4" w:rsidRDefault="001B0AB4" w:rsidP="00EE1767">
      <w:pPr>
        <w:pStyle w:val="a7"/>
        <w:spacing w:before="0" w:beforeAutospacing="0" w:after="0" w:afterAutospacing="0"/>
        <w:ind w:firstLine="708"/>
        <w:jc w:val="both"/>
        <w:rPr>
          <w:sz w:val="28"/>
          <w:szCs w:val="28"/>
        </w:rPr>
      </w:pPr>
      <w:r w:rsidRPr="001B0AB4">
        <w:rPr>
          <w:sz w:val="28"/>
          <w:szCs w:val="28"/>
        </w:rPr>
        <w:t>Технологиялық процестерді олардың қоршаған ортаға аралас зиянды әсері тұрғысынан жіктеу үшін шығарындылардың жалпы уыттылығы ескеріледі. Шығарындылардың жиынтық уыттылығының сандық көрінісі Гз жиынтық уыттылығының индексі болып табылады. Бұл шаманы анықтау технологиялық өндірістердің экологиялық қауіптілігі бойынша басымдылығын анықтауға мүмкіндік береді.</w:t>
      </w:r>
    </w:p>
    <w:p w:rsidR="001B0AB4" w:rsidRDefault="001B0AB4" w:rsidP="00EE1767">
      <w:pPr>
        <w:pStyle w:val="a7"/>
        <w:spacing w:before="0" w:beforeAutospacing="0" w:after="0" w:afterAutospacing="0"/>
        <w:ind w:firstLine="708"/>
        <w:jc w:val="both"/>
        <w:rPr>
          <w:sz w:val="28"/>
          <w:szCs w:val="28"/>
        </w:rPr>
      </w:pPr>
      <w:r w:rsidRPr="001B0AB4">
        <w:rPr>
          <w:sz w:val="28"/>
          <w:szCs w:val="28"/>
        </w:rPr>
        <w:t>Көмірсутек жүйелерін – Мұнай және ауыр мұнай қалдықтарын ректификациялауға, майларды хош иісті заттардың көмегімен тазартуға, элементарлы күкірт алуға байланысты өндірістер және тазарту құрылыстарының объектілері неғұрлым экологиялық қауіпті болып табылады.</w:t>
      </w:r>
    </w:p>
    <w:p w:rsidR="0085069F" w:rsidRPr="001B0AB4" w:rsidRDefault="0085069F" w:rsidP="00EE1767">
      <w:pPr>
        <w:pStyle w:val="a7"/>
        <w:spacing w:before="0" w:beforeAutospacing="0" w:after="0" w:afterAutospacing="0"/>
        <w:ind w:firstLine="708"/>
        <w:jc w:val="both"/>
        <w:rPr>
          <w:b/>
          <w:sz w:val="28"/>
          <w:szCs w:val="28"/>
          <w:lang w:val="kk-KZ"/>
        </w:rPr>
      </w:pPr>
      <w:r w:rsidRPr="001B0AB4">
        <w:rPr>
          <w:b/>
          <w:sz w:val="28"/>
          <w:szCs w:val="28"/>
        </w:rPr>
        <w:t xml:space="preserve">Атмосфераны </w:t>
      </w:r>
      <w:r w:rsidRPr="001B0AB4">
        <w:rPr>
          <w:b/>
          <w:sz w:val="28"/>
          <w:szCs w:val="28"/>
          <w:lang w:val="kk-KZ"/>
        </w:rPr>
        <w:t>ластаушылардың сипатамасы</w:t>
      </w:r>
    </w:p>
    <w:p w:rsidR="001B0AB4" w:rsidRPr="001B0AB4" w:rsidRDefault="001B0AB4" w:rsidP="00EE1767">
      <w:pPr>
        <w:spacing w:after="0" w:line="240" w:lineRule="auto"/>
        <w:ind w:firstLine="708"/>
        <w:jc w:val="both"/>
        <w:rPr>
          <w:rFonts w:ascii="Times New Roman" w:eastAsia="Times New Roman" w:hAnsi="Times New Roman" w:cs="Times New Roman"/>
          <w:b/>
          <w:bCs/>
          <w:sz w:val="28"/>
          <w:szCs w:val="28"/>
          <w:lang w:eastAsia="ru-RU"/>
        </w:rPr>
      </w:pPr>
      <w:r w:rsidRPr="001B0AB4">
        <w:rPr>
          <w:rFonts w:ascii="Times New Roman" w:eastAsia="Times New Roman" w:hAnsi="Times New Roman" w:cs="Times New Roman"/>
          <w:b/>
          <w:bCs/>
          <w:sz w:val="28"/>
          <w:szCs w:val="28"/>
          <w:lang w:eastAsia="ru-RU"/>
        </w:rPr>
        <w:t>Күкірт диоксиді және күкірт сутегі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Күкірт диоксиді, ең алдымен, жоғарғы тыныс жолдарының шырышты қабығына әсер етеді. Газ қалдықтары өкпеге одан әрі енуі мүмкін. Күкірт ангидридімен едәуір және созылмалы ластану бронхтың бітелуіне әкелуі мүмкін, тыныс алу жолындағы ауа ағынына төзімділікті арттырады, цилиарлы эпителийдің жұмысын бұзады және шырыш секрециясын жоғарылатады.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Күкірт диоксидімен және қалқыма бөлшектермен фондық ластану кезінде 0,1 мг/м</w:t>
      </w:r>
      <w:r w:rsidRPr="00EE1767">
        <w:rPr>
          <w:rFonts w:ascii="Times New Roman" w:eastAsia="Times New Roman" w:hAnsi="Times New Roman" w:cs="Times New Roman"/>
          <w:sz w:val="28"/>
          <w:szCs w:val="28"/>
          <w:vertAlign w:val="superscript"/>
          <w:lang w:eastAsia="ru-RU"/>
        </w:rPr>
        <w:t>3</w:t>
      </w:r>
      <w:r w:rsidRPr="001B0AB4">
        <w:rPr>
          <w:rFonts w:ascii="Times New Roman" w:eastAsia="Times New Roman" w:hAnsi="Times New Roman" w:cs="Times New Roman"/>
          <w:sz w:val="28"/>
          <w:szCs w:val="28"/>
          <w:lang w:eastAsia="ru-RU"/>
        </w:rPr>
        <w:t xml:space="preserve"> концентрациясын есептеу керек. Осы шектің жоғарылауымен өкпе аурулары симптомдарының жиі көрінуін, тіпті патологиялардың, әсіресе нәрестелер мен балаларда пайда болуын күту керек.</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lastRenderedPageBreak/>
        <w:t>Мұнай өңдеу және мұнай-химия зауыттарының күкірт қосылыстарының жалпы шығарылуына қосқан үлесі салыстырмалы түрде аз болғанына қарамастан (отын-энергетика станциялары шығарындыларының жалпы санының 5%), бірқатар факторлар орташа қуатты кәсіпорындарда эмиссияны төмендету жөніндегі іс-шараларды жүзеге асыру қажеттілігін туғызады. Бұл факторларға, атап айтқанда, қолайсыз жер бедері, метеорологиялық жағдайлар және т. б. жатады.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Шығарылған күкірт бар газдардың мөлшері мен құрамы бойынша ластану көздерін үш негізгі топқа бөлуге болады:</w:t>
      </w:r>
    </w:p>
    <w:p w:rsidR="001B0AB4" w:rsidRPr="001B0AB4" w:rsidRDefault="00EE1767" w:rsidP="00EE1767">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қазандық агрегаттарының, технологиялық пештердің, мұнай шламдарын жағуға арналған пештердің, алау жүйелерінің түтін газдары;</w:t>
      </w:r>
    </w:p>
    <w:p w:rsidR="001B0AB4" w:rsidRPr="001B0AB4" w:rsidRDefault="00EE1767" w:rsidP="00EE1767">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крекинг қондырғыларында катализаторларды регенерациялаудың шығатын газдары;</w:t>
      </w:r>
    </w:p>
    <w:p w:rsidR="001B0AB4" w:rsidRPr="001B0AB4" w:rsidRDefault="00EE1767" w:rsidP="00EE1767">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күкірт қышқылы мен элементтік күкірт өндіру қондырғыларының (Клаус қондырғылары) қалдық газдары.</w:t>
      </w:r>
    </w:p>
    <w:p w:rsidR="001B0AB4" w:rsidRPr="001B0AB4" w:rsidRDefault="001B0AB4" w:rsidP="00EE1767">
      <w:pPr>
        <w:spacing w:after="0" w:line="240" w:lineRule="auto"/>
        <w:ind w:firstLine="708"/>
        <w:jc w:val="both"/>
        <w:outlineLvl w:val="1"/>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Күкірт диоксиді шығарындыларының негізгі көздеріне ( % ) мыналар жатады: пештердің түтін құбырлары (56,9), алау тіреушелері (19,9), каталитикалық крекинг қондырғыларының регенераторлары (18,2).</w:t>
      </w:r>
    </w:p>
    <w:p w:rsidR="001B0AB4" w:rsidRPr="001B0AB4" w:rsidRDefault="001B0AB4" w:rsidP="00EE1767">
      <w:pPr>
        <w:spacing w:after="0" w:line="240" w:lineRule="auto"/>
        <w:jc w:val="both"/>
        <w:outlineLvl w:val="1"/>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Айта кету керек, отынды жағу кезінде диоксидпен қатар күкірт үштігі (1-5%) күкірт диоксидінің молекулалық немесе атомдық оттегімен біртекті тотығуы, сондай-ақ күкірт ангидридінің гетерогенді каталитикалық тотығуы арқылы түзіледі.</w:t>
      </w:r>
    </w:p>
    <w:p w:rsidR="001B0AB4" w:rsidRPr="001B0AB4" w:rsidRDefault="001B0AB4" w:rsidP="00EE1767">
      <w:pPr>
        <w:spacing w:after="0" w:line="240" w:lineRule="auto"/>
        <w:ind w:firstLine="708"/>
        <w:jc w:val="both"/>
        <w:outlineLvl w:val="1"/>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Мұнай өңдеу кәсіпорындарында күкіртсутектің негізгі көздері:</w:t>
      </w:r>
    </w:p>
    <w:p w:rsidR="001B0AB4" w:rsidRPr="001B0AB4" w:rsidRDefault="00EE1767" w:rsidP="00EE1767">
      <w:pPr>
        <w:spacing w:after="0" w:line="240" w:lineRule="auto"/>
        <w:ind w:firstLine="708"/>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алау газдарын кәдеге жарату қондырғысынан тазартылмаған газ;</w:t>
      </w:r>
    </w:p>
    <w:p w:rsidR="001B0AB4" w:rsidRPr="001B0AB4" w:rsidRDefault="00EE1767" w:rsidP="00EE1767">
      <w:pPr>
        <w:spacing w:after="0" w:line="240" w:lineRule="auto"/>
        <w:ind w:firstLine="708"/>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моноэтаноламиннің қаныққан ерітінділері (МЭА);</w:t>
      </w:r>
    </w:p>
    <w:p w:rsidR="001B0AB4" w:rsidRPr="001B0AB4" w:rsidRDefault="00EE1767" w:rsidP="00EE1767">
      <w:pPr>
        <w:spacing w:after="0" w:line="240" w:lineRule="auto"/>
        <w:ind w:firstLine="708"/>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w:t>
      </w:r>
      <w:r w:rsidR="001B0AB4" w:rsidRPr="001B0AB4">
        <w:rPr>
          <w:rFonts w:ascii="Times New Roman" w:eastAsia="Times New Roman" w:hAnsi="Times New Roman" w:cs="Times New Roman"/>
          <w:sz w:val="28"/>
          <w:szCs w:val="28"/>
          <w:lang w:eastAsia="ru-RU"/>
        </w:rPr>
        <w:t xml:space="preserve"> газдарды тазарту және фракциялау технологиялық қондырғыларынан күкіртті сутегі бар газ.</w:t>
      </w:r>
    </w:p>
    <w:p w:rsidR="001B0AB4" w:rsidRDefault="001B0AB4" w:rsidP="00EE1767">
      <w:pPr>
        <w:spacing w:after="0" w:line="240" w:lineRule="auto"/>
        <w:ind w:firstLine="708"/>
        <w:jc w:val="both"/>
        <w:outlineLvl w:val="1"/>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Күкіртті сутек атмосфераға сондай-ақ күкіртті-сілтілі ағынды сулардан және технологиялық конденсаттардан (ЖБҚ және ТК), технологиялық жабдықтардың (сорғылар, компрессорлар, арматура) тығыз еместігі арқылы, мұнайды бастапқы өңдеу және гидротазарту, термокрекинг, моноэтанолды тазарту қондырғыларынан және мұнай өнімдерінің буларымен бірге резервуарлардан бөліну (булану) есебінен түседі. Күкірт сутегі шығарындыларының маңызды көздері араластыру бароконденсаторлары, сондай-ақ күкірт өндіретін қондырғылар болып табылады.</w:t>
      </w:r>
    </w:p>
    <w:p w:rsidR="0085069F" w:rsidRPr="001B0AB4" w:rsidRDefault="001B0AB4" w:rsidP="00EE1767">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1B0AB4">
        <w:rPr>
          <w:rFonts w:ascii="Times New Roman" w:eastAsia="Times New Roman" w:hAnsi="Times New Roman" w:cs="Times New Roman"/>
          <w:b/>
          <w:bCs/>
          <w:sz w:val="28"/>
          <w:szCs w:val="28"/>
          <w:lang w:val="kk-KZ" w:eastAsia="ru-RU"/>
        </w:rPr>
        <w:t>Азот оксиді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КСС қайта өңдеу кәсіпорындары шығарындыларының жаппай түрі азот оксидтері болып табылады. Азот диоксиді және оның фотохимиялық туындылары тыныс алу органдарына ғана емес, көру органдарына да әсер етеді. Шағын дозаларда аллергия мен тітіркену тән, ал үлкен дозаларда — бронхит және трахеит. 0,15 мг/м3 бастап, ұзақ әсер ету кезінде тыныс алу функциялары мен бронхит ауруларының бұзылу жиілігінің жоғарылауы байқалады.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lastRenderedPageBreak/>
        <w:t>Азот диоксиді улы болып табылады, ал күн сәулесінде фотохимиялық түтіннің пайда болуына қатысатын озонның бөлінуімен оксидке айналады. Азот пен күкірт оксидтерінің бір мезгілде шығарылуы қышқыл жаңбырдың түсуіне әкеледі. Жыл сайын индустриалды дамыған елдерде ауа бассейніне 50 миллион тоннаға дейін азот оксиді шығарылады, бұл олардың елді мекендер ауасындағы табиғи фонынан асып түседі.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Азот оксиді шығарындыларының негізгі көздері: технологиялық пештер (72,6%), газ моторлы компрессорлар (14%), алау көтергіштер (5,4%).</w:t>
      </w:r>
    </w:p>
    <w:p w:rsidR="001B0AB4" w:rsidRDefault="001B0AB4" w:rsidP="00EE1767">
      <w:pPr>
        <w:spacing w:after="0" w:line="240" w:lineRule="auto"/>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N</w:t>
      </w:r>
      <w:r w:rsidRPr="001B0AB4">
        <w:rPr>
          <w:rFonts w:ascii="Times New Roman" w:eastAsia="Times New Roman" w:hAnsi="Times New Roman" w:cs="Times New Roman"/>
          <w:sz w:val="28"/>
          <w:szCs w:val="28"/>
          <w:lang w:val="kk-KZ" w:eastAsia="ru-RU"/>
        </w:rPr>
        <w:t>ОН</w:t>
      </w:r>
      <w:r w:rsidRPr="001B0AB4">
        <w:rPr>
          <w:rFonts w:ascii="Times New Roman" w:eastAsia="Times New Roman" w:hAnsi="Times New Roman" w:cs="Times New Roman"/>
          <w:sz w:val="28"/>
          <w:szCs w:val="28"/>
          <w:lang w:eastAsia="ru-RU"/>
        </w:rPr>
        <w:t xml:space="preserve"> түзілуі ауа азотының тотығуымен және отынның құрамында азот бар компоненттермен (M) байланысты. Қазіргі уақытта no қалыптасуының үш негізгі механизмі бар.</w:t>
      </w:r>
    </w:p>
    <w:p w:rsidR="0085069F" w:rsidRPr="001B0AB4" w:rsidRDefault="001B0AB4" w:rsidP="00EE1767">
      <w:pPr>
        <w:spacing w:after="0" w:line="240" w:lineRule="auto"/>
        <w:ind w:firstLine="708"/>
        <w:jc w:val="both"/>
        <w:outlineLvl w:val="1"/>
        <w:rPr>
          <w:rFonts w:ascii="Times New Roman" w:eastAsia="Times New Roman" w:hAnsi="Times New Roman" w:cs="Times New Roman"/>
          <w:b/>
          <w:bCs/>
          <w:sz w:val="28"/>
          <w:szCs w:val="28"/>
          <w:lang w:eastAsia="ru-RU"/>
        </w:rPr>
      </w:pPr>
      <w:r w:rsidRPr="001B0AB4">
        <w:rPr>
          <w:rFonts w:ascii="Times New Roman" w:eastAsia="Times New Roman" w:hAnsi="Times New Roman" w:cs="Times New Roman"/>
          <w:b/>
          <w:bCs/>
          <w:sz w:val="28"/>
          <w:szCs w:val="28"/>
          <w:lang w:val="kk-KZ" w:eastAsia="ru-RU"/>
        </w:rPr>
        <w:t>Көміртек оксиді</w:t>
      </w:r>
      <w:r w:rsidR="0085069F" w:rsidRPr="001B0AB4">
        <w:rPr>
          <w:rFonts w:ascii="Times New Roman" w:eastAsia="Times New Roman" w:hAnsi="Times New Roman" w:cs="Times New Roman"/>
          <w:b/>
          <w:bCs/>
          <w:sz w:val="28"/>
          <w:szCs w:val="28"/>
          <w:lang w:eastAsia="ru-RU"/>
        </w:rPr>
        <w:t xml:space="preserve"> (II)</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(CO) атмосфералық ауаны газ тәрізді ластағыштардың ішіндегі ең қауіптісі және кең тарағаны болып табылады. CO қауіпті, себебі ол қанның гемоглобинімен біріктіріледі, нәтижесінде карбоксигемоглобин пайда болады. Қандағы карбоксигемоглобин деңгейінің жоғарылауы орталық жүйке жүйесі қызметінің бұзылуына әкелуі мүмкін: көру, реакция, уақыт пен кеңістіктегі бағдар әлсірейді. Ластанудың бұл түрі әсіресе жүрек-тамыр аурулары бар науқастар үшін қауіпті.</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CO қалаларға тән және негізінен автокөлік шығаратын газдар есебінен қалыптасады (көміртегі (II) оксидінің барлық шығарындыларының 75-97%). Ол сондай-ақ өнеркәсіптік кәсіпорындарда қалыптасады және тотықтырғыш (оттегі) жетіспеген кезде, отынның ауамен қанағаттанғысыз араласуы, қыздырғыш құрылғылардың конструкциясының жетілмегендігі және т. б. кезінде отынның аяқталмаған жану өнімдеріне (техникалық көміртекпен, көмірсутектермен, оның ішінде канцерогендермен бірге) жатады. gorn. Gorenje.</w:t>
      </w:r>
    </w:p>
    <w:p w:rsidR="001B0AB4" w:rsidRPr="001B0AB4" w:rsidRDefault="001B0AB4" w:rsidP="00EE1767">
      <w:pPr>
        <w:spacing w:after="0" w:line="240" w:lineRule="auto"/>
        <w:ind w:firstLine="708"/>
        <w:jc w:val="both"/>
        <w:outlineLvl w:val="1"/>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Co-ның пайда болу шарттары мен механизмі келесі схема бойынша болуы мүмкін. Жануды көмірсутекті газ, оның негізін құрайды, метан, кезеңдерден өтеді дәйекті түрлендірулер: метан-формальдегид көміртегі оксиді (II), көміртек оксиді (IV). Қолайсыз ауа райы кезінде (оттегінің жетіспеуі, суыту аймағы жану, сапасы алдын ала дайындау газ-ауа қоспасы) тізбекті реакция аяқтау мүмкін қараңғы, және өнімдер жану болады ұсталуы CO мен альдегидтер.</w:t>
      </w:r>
    </w:p>
    <w:p w:rsidR="001B0AB4" w:rsidRDefault="001B0AB4" w:rsidP="00EE1767">
      <w:pPr>
        <w:spacing w:after="0" w:line="240" w:lineRule="auto"/>
        <w:ind w:firstLine="708"/>
        <w:jc w:val="both"/>
        <w:outlineLvl w:val="1"/>
        <w:rPr>
          <w:rFonts w:ascii="Times New Roman" w:eastAsia="Times New Roman" w:hAnsi="Times New Roman" w:cs="Times New Roman"/>
          <w:sz w:val="28"/>
          <w:szCs w:val="28"/>
          <w:lang w:eastAsia="ru-RU"/>
        </w:rPr>
      </w:pPr>
      <w:r w:rsidRPr="001B0AB4">
        <w:rPr>
          <w:rFonts w:ascii="Times New Roman" w:eastAsia="Times New Roman" w:hAnsi="Times New Roman" w:cs="Times New Roman"/>
          <w:sz w:val="28"/>
          <w:szCs w:val="28"/>
          <w:lang w:eastAsia="ru-RU"/>
        </w:rPr>
        <w:t>Атмосфералық ауаны ластаудың негізгі көздері технологиялық қондырғылардың құбырлы пештері болып табылады, олардың шығарындылары жалпы шығарындылар көлемінің 50% - ын құрайды; каталитикалық крекинг қондырғыларының реакторлары (12%); газ компрессорларының шығарындылары (11%); битум қондырғылары (9%) және алаулар (18%).</w:t>
      </w:r>
    </w:p>
    <w:p w:rsidR="0085069F" w:rsidRPr="001B0AB4" w:rsidRDefault="001B0AB4" w:rsidP="00EE1767">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1B0AB4">
        <w:rPr>
          <w:rFonts w:ascii="Times New Roman" w:eastAsia="Times New Roman" w:hAnsi="Times New Roman" w:cs="Times New Roman"/>
          <w:b/>
          <w:bCs/>
          <w:sz w:val="28"/>
          <w:szCs w:val="28"/>
          <w:lang w:val="kk-KZ" w:eastAsia="ru-RU"/>
        </w:rPr>
        <w:t>Көмірсутектер</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1B0AB4">
        <w:rPr>
          <w:rFonts w:ascii="Times New Roman" w:eastAsia="Times New Roman" w:hAnsi="Times New Roman" w:cs="Times New Roman"/>
          <w:sz w:val="28"/>
          <w:szCs w:val="28"/>
          <w:lang w:val="kk-KZ" w:eastAsia="ru-RU"/>
        </w:rPr>
        <w:t>Жоғарыда көрсетілгендей, көмірсутектер шығарындылары атмосфераға мұнай өңдеу және мұнай-химия кәсіпорындарынан зиянды заттар шығарындыларының 70% - дан астамын құрайды.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1B0AB4">
        <w:rPr>
          <w:rFonts w:ascii="Times New Roman" w:eastAsia="Times New Roman" w:hAnsi="Times New Roman" w:cs="Times New Roman"/>
          <w:sz w:val="28"/>
          <w:szCs w:val="28"/>
          <w:lang w:val="kk-KZ" w:eastAsia="ru-RU"/>
        </w:rPr>
        <w:lastRenderedPageBreak/>
        <w:t>Көмірсутектердің уыттылығы атмосферада күкірт қосылыстары, көміртегі оксиді болған кезде күшейеді, бұл олардың болмауынан гөрі көмірсутектер болған кезде күкіртсутектің ШРК-нің төмен мәнінің себебі болып табылады. Қарай құрылысты көмірсутектер енеді, сол немесе өзге де фотохимические реакциялар, сол арқылы қатыса отырып, білім фотохимиялық тосты.</w:t>
      </w:r>
    </w:p>
    <w:p w:rsidR="001B0AB4" w:rsidRPr="001B0AB4"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1B0AB4">
        <w:rPr>
          <w:rFonts w:ascii="Times New Roman" w:eastAsia="Times New Roman" w:hAnsi="Times New Roman" w:cs="Times New Roman"/>
          <w:sz w:val="28"/>
          <w:szCs w:val="28"/>
          <w:lang w:val="kk-KZ" w:eastAsia="ru-RU"/>
        </w:rPr>
        <w:t>Технологиялық тұрғыдан алғанда, көмірсутектердің шығарындылары мұнай мен мұнай өнімдерінің тікелей шығындарын білдіреді. Көмірсутектер шығарындыларының орташа салалық деңгейі өңделген мұнайдың 1 тоннасына 5,36 кг құрайды.</w:t>
      </w:r>
    </w:p>
    <w:p w:rsidR="001B0AB4" w:rsidRPr="00EE1767" w:rsidRDefault="001B0AB4" w:rsidP="00EE1767">
      <w:pPr>
        <w:spacing w:after="0" w:line="240" w:lineRule="auto"/>
        <w:ind w:firstLine="708"/>
        <w:jc w:val="both"/>
        <w:rPr>
          <w:rFonts w:ascii="Times New Roman" w:eastAsia="Times New Roman" w:hAnsi="Times New Roman" w:cs="Times New Roman"/>
          <w:sz w:val="28"/>
          <w:szCs w:val="28"/>
          <w:lang w:val="kk-KZ" w:eastAsia="ru-RU"/>
        </w:rPr>
      </w:pPr>
      <w:r w:rsidRPr="00EE1767">
        <w:rPr>
          <w:rFonts w:ascii="Times New Roman" w:eastAsia="Times New Roman" w:hAnsi="Times New Roman" w:cs="Times New Roman"/>
          <w:sz w:val="28"/>
          <w:szCs w:val="28"/>
          <w:lang w:val="kk-KZ" w:eastAsia="ru-RU"/>
        </w:rPr>
        <w:t>Атмосфераға көмірсутектер шығарындыларының негізгі көздері:</w:t>
      </w:r>
    </w:p>
    <w:p w:rsidR="001B0AB4" w:rsidRPr="00EE1767" w:rsidRDefault="00EE1767" w:rsidP="00EE1767">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1B0AB4" w:rsidRPr="00EE1767">
        <w:rPr>
          <w:rFonts w:ascii="Times New Roman" w:eastAsia="Times New Roman" w:hAnsi="Times New Roman" w:cs="Times New Roman"/>
          <w:sz w:val="28"/>
          <w:szCs w:val="28"/>
          <w:lang w:val="kk-KZ" w:eastAsia="ru-RU"/>
        </w:rPr>
        <w:t xml:space="preserve"> резервуарлық парктер (көмірсутектер атмосфераға резервуарлардың тыныс алу клапандарынан ашық беттерден булану арқылы шығарылады);</w:t>
      </w:r>
    </w:p>
    <w:p w:rsidR="001B0AB4" w:rsidRPr="00EE1767" w:rsidRDefault="00EE1767" w:rsidP="00EE1767">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1B0AB4" w:rsidRPr="00EE1767">
        <w:rPr>
          <w:rFonts w:ascii="Times New Roman" w:eastAsia="Times New Roman" w:hAnsi="Times New Roman" w:cs="Times New Roman"/>
          <w:sz w:val="28"/>
          <w:szCs w:val="28"/>
          <w:lang w:val="kk-KZ" w:eastAsia="ru-RU"/>
        </w:rPr>
        <w:t xml:space="preserve"> технологиялық қондырғылар (технологиялық жабдықтың, құбыр жүргізу аппаратурасының, сорғылардың тығыздамаларының, сондай-ақ авариялық жағдайлар кезінде жұмыс клапандарының тығыздығының есебінен шығарындылар, жұмыс үй-жайларынан желдеткіш шығарындылары);</w:t>
      </w:r>
    </w:p>
    <w:p w:rsidR="001B0AB4" w:rsidRPr="00EE1767" w:rsidRDefault="00EE1767" w:rsidP="00EE1767">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1B0AB4" w:rsidRPr="00EE1767">
        <w:rPr>
          <w:rFonts w:ascii="Times New Roman" w:eastAsia="Times New Roman" w:hAnsi="Times New Roman" w:cs="Times New Roman"/>
          <w:sz w:val="28"/>
          <w:szCs w:val="28"/>
          <w:lang w:val="kk-KZ" w:eastAsia="ru-RU"/>
        </w:rPr>
        <w:t xml:space="preserve"> айналмалы сумен жабдықтау жүйелері (мұнай бөлгіштерде және градирняларда көмірсутектердің булануы);</w:t>
      </w:r>
    </w:p>
    <w:p w:rsidR="001B0AB4" w:rsidRPr="00EE1767" w:rsidRDefault="00EE1767" w:rsidP="00EE1767">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w:t>
      </w:r>
      <w:r w:rsidR="001B0AB4" w:rsidRPr="00EE1767">
        <w:rPr>
          <w:rFonts w:ascii="Times New Roman" w:eastAsia="Times New Roman" w:hAnsi="Times New Roman" w:cs="Times New Roman"/>
          <w:sz w:val="28"/>
          <w:szCs w:val="28"/>
          <w:lang w:val="kk-KZ" w:eastAsia="ru-RU"/>
        </w:rPr>
        <w:t xml:space="preserve"> тазарту құрылыстары (мұнай ұстағыштардың, тұндырғыш тоғандардың, флотаторлардың, шлам-және илонакопительдердің ашық беттерінен булану).</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Технологиялық қондырғылардан жеңіл көмірсутектердің Елеулі шығарындыларының себебі мұнайды атмосфералық айдау сатыларының қуаттарының және бензиндерді терең тұрақтандыру және өкпе мен майлы көмірсутекті газдардың газ бөлу сатыларының тиісті түйісуінің болмауы болып табылады.</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Сонымен, тікелей айдау бензиндерін терең тұрақтандырудың схемасы мен шарттары болмаған кезде қоршаған ортаға пропан-бутан фракциясының газдары айтарлықтай буланып, бензин фракцияларын бір уақытта алып кетеді. Вакуумды айдау кезінде вакуумды құру жүйелерінің схемасы мен құрылғысын таңдау маңызды, оған процестің қоршаған ортамен байланыс дәрежесі ғана емес, сонымен қатар қоршаған ортаға зиянды заттардың шығарылу көлемі де байланысты болады.</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Тазарту құрылыстары мен айналымдағы сумен жабдықтау жүйелерінің жұмыс істеп тұрған объектілері де атмосфераны көмірсутектермен ластаудың қуатты көзі болып табылады. Бұл ашық тұзақтар, әртүрлі тоғандар, биологиялық тазарту қондырғылары, салқындату мұнаралары және ағынды сулардың бетінен көмірсутектер мен басқа қосылыстар буланатын зауыттық кәріз құдықтары.</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Зауыттардағы атмосфераның көмірсутектермен едәуір ластануы құю эстакадалары мен айлақтардағы теміржол цистерналары мен танкерлерді тауарлық мұнай өнімдерімен толтыру кезінде орын алады.</w:t>
      </w:r>
    </w:p>
    <w:p w:rsidR="0085069F" w:rsidRPr="001B0AB4" w:rsidRDefault="001B0AB4" w:rsidP="00EE1767">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1B0AB4">
        <w:rPr>
          <w:rFonts w:ascii="Times New Roman" w:eastAsia="Times New Roman" w:hAnsi="Times New Roman" w:cs="Times New Roman"/>
          <w:b/>
          <w:bCs/>
          <w:sz w:val="28"/>
          <w:szCs w:val="28"/>
          <w:lang w:val="kk-KZ" w:eastAsia="ru-RU"/>
        </w:rPr>
        <w:lastRenderedPageBreak/>
        <w:t>Қатты заттар</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Қатты заттардың шығарындылары, ең алдымен, көмірсутек шикізатын өңдеудің химиялық әдістерімен, әсіресе каталитикалық әдістермен байланысты. Бұл заттар негізінен диаметрі 0,01-ден 100 мкм-ге дейінгі бөлшектерден тұрады.</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Алынған шаңның химиялық құрамы өте күрделі және өкпенің қатерлі ісігі қаупінің жоғарылауына әкелуі мүмкін, өйткені талдаулар әдетте көміртегі қосылыстарының, шекті, хош иісті және полициклді көмірсутектердің, ауыр металдардың және т.б. болуын анықтайды. ауадағы шаңның концентрациясы мен тыныс жолдарының созылмалы аурулары, ең алдымен астма, бронхит және өкпе эмфиземасы арасындағы байланыс анықталды. Денеге шаңмен енетін ауыр металдардың жоғары дозаларында гемопоэтические органдар мен орталық жүйке жүйесінің жұмысында бұзылулар пайда болуы мүмкін.</w:t>
      </w:r>
    </w:p>
    <w:p w:rsidR="001B0AB4" w:rsidRPr="0035747D" w:rsidRDefault="001B0AB4" w:rsidP="00EE1767">
      <w:pPr>
        <w:spacing w:after="0" w:line="240" w:lineRule="auto"/>
        <w:ind w:firstLine="708"/>
        <w:jc w:val="both"/>
        <w:outlineLvl w:val="1"/>
        <w:rPr>
          <w:rFonts w:ascii="Times New Roman" w:eastAsia="Times New Roman" w:hAnsi="Times New Roman" w:cs="Times New Roman"/>
          <w:sz w:val="28"/>
          <w:szCs w:val="28"/>
          <w:lang w:val="kk-KZ" w:eastAsia="ru-RU"/>
        </w:rPr>
      </w:pPr>
      <w:r w:rsidRPr="0035747D">
        <w:rPr>
          <w:rFonts w:ascii="Times New Roman" w:eastAsia="Times New Roman" w:hAnsi="Times New Roman" w:cs="Times New Roman"/>
          <w:sz w:val="28"/>
          <w:szCs w:val="28"/>
          <w:lang w:val="kk-KZ" w:eastAsia="ru-RU"/>
        </w:rPr>
        <w:t>Бірқатар зерттеулер көрсеткендей, мұнай шикізатын каталитикалық өңдеу процестері атмосфераға катализатор шаңын шығарудың негізгі көздерінің бірі болып табылады. Каталитикалық крекинг қондырғыларындағы катализаторлық шаңды бөлудің төмен тиімділігі қымбат катализаторлардың негізсіз жоғары шығындарына және қоршаған ортаның қатты шығарындылармен ластануына әкеледі. Басқаша айтқанда, қатты заттардың шығарылуын азайту мәселесі, ең алдымен, каталитикалық крекинг қондырғыларының, әсіресе мұнай шикізатының ауыр және қалдық түрлерінде жұмыс істейтін жоғары қуатты қондырғылардың жобаларын жасаумен байланысты.</w:t>
      </w:r>
    </w:p>
    <w:p w:rsidR="0085069F" w:rsidRPr="0035747D" w:rsidRDefault="001B0AB4" w:rsidP="00EE1767">
      <w:pPr>
        <w:spacing w:after="0" w:line="240" w:lineRule="auto"/>
        <w:ind w:firstLine="708"/>
        <w:jc w:val="both"/>
        <w:outlineLvl w:val="1"/>
        <w:rPr>
          <w:rFonts w:ascii="Times New Roman" w:eastAsia="Times New Roman" w:hAnsi="Times New Roman" w:cs="Times New Roman"/>
          <w:b/>
          <w:bCs/>
          <w:sz w:val="28"/>
          <w:szCs w:val="28"/>
          <w:lang w:val="kk-KZ" w:eastAsia="ru-RU"/>
        </w:rPr>
      </w:pPr>
      <w:r w:rsidRPr="0035747D">
        <w:rPr>
          <w:rFonts w:ascii="Times New Roman" w:eastAsia="Times New Roman" w:hAnsi="Times New Roman" w:cs="Times New Roman"/>
          <w:b/>
          <w:bCs/>
          <w:sz w:val="28"/>
          <w:szCs w:val="28"/>
          <w:lang w:val="kk-KZ" w:eastAsia="ru-RU"/>
        </w:rPr>
        <w:t>Суперэкотоксиканттар</w:t>
      </w:r>
    </w:p>
    <w:p w:rsidR="001B0AB4" w:rsidRPr="0035747D"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Соңғы жылдары зиянды заттардың жалпы санынан аз мөлшерде ферменттерге күшті индукциялық немесе ингибиторлық әсер ететіндер — суперэкотоксиканттар деп аталады. Қоршаған ортада суперэкотоксиканттардың ең көп кездесетіні-бенз (а) пирен. Бұл зат канцерогенді полиароматикалық көмірсутектердің (PAH) бүкіл тобына индикатор ретінде бөлінеді.</w:t>
      </w:r>
    </w:p>
    <w:p w:rsidR="0085069F" w:rsidRDefault="001B0AB4" w:rsidP="00EE1767">
      <w:pPr>
        <w:pStyle w:val="a7"/>
        <w:spacing w:before="0" w:beforeAutospacing="0" w:after="0" w:afterAutospacing="0"/>
        <w:ind w:firstLine="708"/>
        <w:jc w:val="both"/>
        <w:rPr>
          <w:sz w:val="28"/>
          <w:szCs w:val="28"/>
          <w:lang w:val="kk-KZ"/>
        </w:rPr>
      </w:pPr>
      <w:r w:rsidRPr="0035747D">
        <w:rPr>
          <w:sz w:val="28"/>
          <w:szCs w:val="28"/>
          <w:lang w:val="kk-KZ"/>
        </w:rPr>
        <w:t>Бенз(а)пирен табылған объектілерде, әдетте, басқа ПАУ бар, олардың арасында пиролитикалық реакциялар нәтижесінде пайда болатын ең күшті канцерогендердің бірі. ПАУ түзілуінің негізгі шарты жоғары температура-800-1000°с болып табылады, сондықтан ПАУ шығарындыларының негізгі көздері технологиялық пештердің түтін құбырлары және битум өндіру қондырғылары болып табылады.</w:t>
      </w:r>
    </w:p>
    <w:p w:rsidR="00D40C79" w:rsidRDefault="00D40C79" w:rsidP="00D40C79">
      <w:pPr>
        <w:pStyle w:val="a7"/>
        <w:spacing w:before="0" w:beforeAutospacing="0" w:after="0" w:afterAutospacing="0"/>
        <w:jc w:val="both"/>
        <w:rPr>
          <w:sz w:val="28"/>
          <w:szCs w:val="28"/>
          <w:lang w:val="kk-KZ"/>
        </w:rPr>
      </w:pPr>
    </w:p>
    <w:p w:rsidR="00D5658F" w:rsidRDefault="00D5658F" w:rsidP="00D40C79">
      <w:pPr>
        <w:pStyle w:val="a7"/>
        <w:spacing w:before="0" w:beforeAutospacing="0" w:after="0" w:afterAutospacing="0"/>
        <w:jc w:val="both"/>
        <w:rPr>
          <w:sz w:val="28"/>
          <w:szCs w:val="28"/>
          <w:lang w:val="kk-KZ"/>
        </w:rPr>
      </w:pPr>
    </w:p>
    <w:p w:rsidR="00D5658F" w:rsidRDefault="00D5658F" w:rsidP="00D40C79">
      <w:pPr>
        <w:pStyle w:val="a7"/>
        <w:spacing w:before="0" w:beforeAutospacing="0" w:after="0" w:afterAutospacing="0"/>
        <w:jc w:val="both"/>
        <w:rPr>
          <w:sz w:val="28"/>
          <w:szCs w:val="28"/>
          <w:lang w:val="kk-KZ"/>
        </w:rPr>
      </w:pPr>
    </w:p>
    <w:p w:rsidR="00D5658F" w:rsidRDefault="00D5658F" w:rsidP="00D40C79">
      <w:pPr>
        <w:pStyle w:val="a7"/>
        <w:spacing w:before="0" w:beforeAutospacing="0" w:after="0" w:afterAutospacing="0"/>
        <w:jc w:val="both"/>
        <w:rPr>
          <w:sz w:val="28"/>
          <w:szCs w:val="28"/>
          <w:lang w:val="kk-KZ"/>
        </w:rPr>
      </w:pPr>
    </w:p>
    <w:p w:rsidR="00D5658F" w:rsidRDefault="00D5658F" w:rsidP="00D40C79">
      <w:pPr>
        <w:pStyle w:val="a7"/>
        <w:spacing w:before="0" w:beforeAutospacing="0" w:after="0" w:afterAutospacing="0"/>
        <w:jc w:val="both"/>
        <w:rPr>
          <w:sz w:val="28"/>
          <w:szCs w:val="28"/>
          <w:lang w:val="kk-KZ"/>
        </w:rPr>
      </w:pPr>
    </w:p>
    <w:p w:rsidR="00D5658F" w:rsidRDefault="00D5658F" w:rsidP="00D40C79">
      <w:pPr>
        <w:pStyle w:val="a7"/>
        <w:spacing w:before="0" w:beforeAutospacing="0" w:after="0" w:afterAutospacing="0"/>
        <w:jc w:val="both"/>
        <w:rPr>
          <w:sz w:val="28"/>
          <w:szCs w:val="28"/>
          <w:lang w:val="kk-KZ"/>
        </w:rPr>
      </w:pPr>
    </w:p>
    <w:p w:rsidR="00D5658F" w:rsidRDefault="00D5658F" w:rsidP="00D40C79">
      <w:pPr>
        <w:pStyle w:val="a7"/>
        <w:spacing w:before="0" w:beforeAutospacing="0" w:after="0" w:afterAutospacing="0"/>
        <w:jc w:val="both"/>
        <w:rPr>
          <w:sz w:val="28"/>
          <w:szCs w:val="28"/>
          <w:lang w:val="kk-KZ"/>
        </w:rPr>
      </w:pPr>
    </w:p>
    <w:p w:rsidR="00D40C79" w:rsidRPr="005A621F" w:rsidRDefault="00D40C79" w:rsidP="005A621F">
      <w:pPr>
        <w:pStyle w:val="a7"/>
        <w:spacing w:before="0" w:beforeAutospacing="0" w:after="0" w:afterAutospacing="0"/>
        <w:ind w:firstLine="708"/>
        <w:jc w:val="both"/>
        <w:rPr>
          <w:b/>
          <w:sz w:val="28"/>
          <w:szCs w:val="28"/>
          <w:lang w:val="kk-KZ"/>
        </w:rPr>
      </w:pPr>
      <w:r w:rsidRPr="00D40C79">
        <w:rPr>
          <w:b/>
          <w:sz w:val="28"/>
          <w:szCs w:val="28"/>
          <w:lang w:val="kk-KZ"/>
        </w:rPr>
        <w:lastRenderedPageBreak/>
        <w:t>Бақылау сұрақтары:</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hAnsi="Times New Roman" w:cs="Times New Roman"/>
          <w:sz w:val="28"/>
          <w:szCs w:val="28"/>
          <w:lang w:val="kk-KZ"/>
        </w:rPr>
        <w:t xml:space="preserve">1. Мұнай мен газды өндіру кезінде қоршаған ортаға қандай зиянды заттар таралуы мүмкін </w:t>
      </w:r>
      <w:r w:rsidRPr="00EB7D3E">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2. Организмнің жеке жүйелерін әсер етуі бойынша улы заттар қалай топтастырылады </w:t>
      </w:r>
      <w:r w:rsidRPr="00EB7D3E">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3. ШРК дегеніміз не </w:t>
      </w:r>
      <w:r w:rsidRPr="00EB7D3E">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4. Улы заттар ШРК-на байланысты қандай топтарға жіктеледі </w:t>
      </w:r>
      <w:r w:rsidRPr="00EB7D3E">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5. Улы заттар құрамындағы қандай компонентке байланысты қауіптілік категориясына жіктеледі </w:t>
      </w:r>
      <w:r w:rsidRPr="00EB7D3E">
        <w:rPr>
          <w:rFonts w:ascii="Times New Roman" w:eastAsia="Times New Roman" w:hAnsi="Times New Roman" w:cs="Times New Roman"/>
          <w:sz w:val="28"/>
          <w:szCs w:val="28"/>
          <w:lang w:val="kk-KZ" w:eastAsia="ru-RU"/>
        </w:rPr>
        <w:t>?</w:t>
      </w:r>
    </w:p>
    <w:p w:rsidR="00D40C79" w:rsidRPr="005C7141" w:rsidRDefault="00D40C79" w:rsidP="005A621F">
      <w:pPr>
        <w:spacing w:after="0" w:line="240" w:lineRule="auto"/>
        <w:ind w:firstLine="708"/>
        <w:rPr>
          <w:rFonts w:ascii="Times New Roman" w:hAnsi="Times New Roman" w:cs="Times New Roman"/>
          <w:sz w:val="28"/>
          <w:szCs w:val="28"/>
          <w:lang w:val="kk-KZ"/>
        </w:rPr>
      </w:pPr>
      <w:r w:rsidRPr="005C7141">
        <w:rPr>
          <w:rFonts w:ascii="Times New Roman" w:eastAsia="Times New Roman" w:hAnsi="Times New Roman" w:cs="Times New Roman"/>
          <w:sz w:val="28"/>
          <w:szCs w:val="28"/>
          <w:lang w:val="kk-KZ" w:eastAsia="ru-RU"/>
        </w:rPr>
        <w:t>6. Көмірсутек дегеніміз не және оның адамға кері әсері.</w:t>
      </w:r>
    </w:p>
    <w:p w:rsidR="00D40C79" w:rsidRDefault="00D40C79" w:rsidP="005A621F">
      <w:pPr>
        <w:spacing w:after="0" w:line="240" w:lineRule="auto"/>
        <w:ind w:firstLine="708"/>
        <w:rPr>
          <w:rFonts w:ascii="Times New Roman" w:hAnsi="Times New Roman" w:cs="Times New Roman"/>
          <w:sz w:val="28"/>
          <w:szCs w:val="28"/>
          <w:lang w:val="kk-KZ"/>
        </w:rPr>
      </w:pPr>
      <w:r w:rsidRPr="005C7141">
        <w:rPr>
          <w:rFonts w:ascii="Times New Roman" w:hAnsi="Times New Roman" w:cs="Times New Roman"/>
          <w:lang w:val="kk-KZ"/>
        </w:rPr>
        <w:t xml:space="preserve">7. </w:t>
      </w:r>
      <w:r w:rsidRPr="005C7141">
        <w:rPr>
          <w:rFonts w:ascii="Times New Roman" w:hAnsi="Times New Roman" w:cs="Times New Roman"/>
          <w:sz w:val="28"/>
          <w:szCs w:val="28"/>
          <w:lang w:val="kk-KZ"/>
        </w:rPr>
        <w:t>Өндірістік жарақаттану және кәсіптік аурулар туралы негізгі ұғымдар</w:t>
      </w:r>
      <w:r>
        <w:rPr>
          <w:rFonts w:ascii="Times New Roman" w:hAnsi="Times New Roman" w:cs="Times New Roman"/>
          <w:sz w:val="28"/>
          <w:szCs w:val="28"/>
          <w:lang w:val="kk-KZ"/>
        </w:rPr>
        <w:t>.</w:t>
      </w:r>
    </w:p>
    <w:p w:rsidR="00D40C79" w:rsidRDefault="00D40C79" w:rsidP="005A621F">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8. Негізгі өндірістік факторлар.</w:t>
      </w:r>
    </w:p>
    <w:p w:rsidR="00D40C79" w:rsidRPr="005C7141" w:rsidRDefault="00D40C79" w:rsidP="005A621F">
      <w:pPr>
        <w:spacing w:after="0" w:line="240" w:lineRule="auto"/>
        <w:ind w:firstLine="708"/>
        <w:rPr>
          <w:rFonts w:ascii="Times New Roman" w:hAnsi="Times New Roman" w:cs="Times New Roman"/>
          <w:sz w:val="28"/>
          <w:szCs w:val="28"/>
          <w:lang w:val="kk-KZ"/>
        </w:rPr>
      </w:pPr>
      <w:r w:rsidRPr="005C7141">
        <w:rPr>
          <w:rFonts w:ascii="Times New Roman" w:hAnsi="Times New Roman" w:cs="Times New Roman"/>
          <w:sz w:val="28"/>
          <w:szCs w:val="28"/>
          <w:lang w:val="kk-KZ"/>
        </w:rPr>
        <w:t>9. Қауіпті жағдай және жазатайым оқиға дегеніміз не</w:t>
      </w:r>
      <w:r w:rsidRPr="005C7141">
        <w:rPr>
          <w:rFonts w:ascii="Times New Roman" w:hAnsi="Times New Roman" w:cs="Times New Roman"/>
          <w:b/>
          <w:sz w:val="28"/>
          <w:szCs w:val="28"/>
          <w:lang w:val="kk-KZ"/>
        </w:rPr>
        <w:t xml:space="preserve"> </w:t>
      </w:r>
      <w:r w:rsidRPr="005C7141">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sidRPr="005C7141">
        <w:rPr>
          <w:rFonts w:ascii="Times New Roman" w:hAnsi="Times New Roman" w:cs="Times New Roman"/>
          <w:sz w:val="28"/>
          <w:szCs w:val="28"/>
          <w:lang w:val="kk-KZ"/>
        </w:rPr>
        <w:t xml:space="preserve">10. Жазатайым оқиға қандай жағдайда орын алу мүмкін </w:t>
      </w:r>
      <w:r w:rsidRPr="005C7141">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11. Мұнай және газ өнеркәсібінде жарақаттану мен әсіптік аурулардың себептері ата.</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12. Жарақаттану кезіндегі ұйымдастырушылық себептер дегеніміз не </w:t>
      </w:r>
      <w:r w:rsidRPr="005C7141">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13. Жарақаттану кезіндегі санитарлы-гигиеналық себептер </w:t>
      </w:r>
      <w:r w:rsidRPr="005C7141">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14. Жарақаттану кезіндегі техникалық себептер дегеніміз не </w:t>
      </w:r>
      <w:r w:rsidRPr="005C7141">
        <w:rPr>
          <w:rFonts w:ascii="Times New Roman" w:eastAsia="Times New Roman" w:hAnsi="Times New Roman" w:cs="Times New Roman"/>
          <w:sz w:val="28"/>
          <w:szCs w:val="28"/>
          <w:lang w:val="kk-KZ" w:eastAsia="ru-RU"/>
        </w:rPr>
        <w:t>?</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15. Мұнайқұбырларын салу кезіндегі қоршаған ортағы зиянды төмендетуге бағытталған негізгі міндеттер.</w:t>
      </w:r>
    </w:p>
    <w:p w:rsidR="00D40C79" w:rsidRDefault="00D40C79" w:rsidP="005A621F">
      <w:pPr>
        <w:spacing w:after="0"/>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16. Мұнай құбырларын жүргізу кезінде қоршаған ортаға тигізілетін зиянды қандай топтарға бөлуге болады </w:t>
      </w:r>
      <w:r w:rsidRPr="005C7141">
        <w:rPr>
          <w:rFonts w:ascii="Times New Roman" w:eastAsia="Times New Roman" w:hAnsi="Times New Roman" w:cs="Times New Roman"/>
          <w:sz w:val="28"/>
          <w:szCs w:val="28"/>
          <w:lang w:val="kk-KZ" w:eastAsia="ru-RU"/>
        </w:rPr>
        <w:t>?</w:t>
      </w:r>
    </w:p>
    <w:p w:rsidR="00D40C79" w:rsidRDefault="00D40C79" w:rsidP="005A621F">
      <w:pPr>
        <w:spacing w:after="0"/>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17. Мұнай және мұнайөнімдерінің топырақ, өсімдік кешеніне әсері.</w:t>
      </w:r>
    </w:p>
    <w:p w:rsidR="00D40C79" w:rsidRDefault="00D40C79" w:rsidP="005A621F">
      <w:pPr>
        <w:spacing w:after="0"/>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18. Мұнай және мұнайөнімдерінің ағуы кезіндегі топырақ жамылғысының ластануы.</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19. Өзендер мен су айдынының мұнай мен мұнайөнімдерімен ластануы.</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20. Өзендер мен су айдынының мұнай мен мұнайөнімдерімен ластануының салдары.</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21. Өзендер мен су қоймаларын мұнай мен мұнайөнімдерінен тазарту.</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22. Мұнайдың мұнайқұбырлары арқылы тасымалдануы кезіндегі атмосфераның ластануы.</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23. Мұнайқұбырларының зақымдалуының және олардың істен шығуының негізгі себептері.</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24. Атмосяераның ластануының алдын алу шарттары.</w:t>
      </w:r>
    </w:p>
    <w:p w:rsidR="00D40C79" w:rsidRDefault="00D40C79" w:rsidP="005A621F">
      <w:pPr>
        <w:spacing w:after="0" w:line="240" w:lineRule="auto"/>
        <w:ind w:firstLine="708"/>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25. Азот оксиді, коміртек оксиді, көмірсутектер, қатты заттар және суперэтоксиканттар.</w:t>
      </w:r>
    </w:p>
    <w:p w:rsidR="00D40C79" w:rsidRDefault="00D40C79"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CB0B78" w:rsidP="00CB0B78">
      <w:pPr>
        <w:pStyle w:val="a7"/>
        <w:spacing w:before="0" w:beforeAutospacing="0" w:after="0" w:afterAutospacing="0"/>
        <w:jc w:val="center"/>
        <w:rPr>
          <w:b/>
          <w:sz w:val="28"/>
          <w:szCs w:val="28"/>
          <w:lang w:val="kk-KZ"/>
        </w:rPr>
      </w:pPr>
      <w:r>
        <w:rPr>
          <w:b/>
          <w:sz w:val="28"/>
          <w:szCs w:val="28"/>
          <w:lang w:val="kk-KZ"/>
        </w:rPr>
        <w:lastRenderedPageBreak/>
        <w:t>ҚОЛДАНЫЛҒАН ӘДЕБИЕТТЕР ТІЗІМІ</w:t>
      </w:r>
    </w:p>
    <w:p w:rsidR="00CB0B78" w:rsidRPr="00CB0B78" w:rsidRDefault="00CB0B78" w:rsidP="00CB0B78">
      <w:pPr>
        <w:pStyle w:val="a7"/>
        <w:spacing w:before="0" w:beforeAutospacing="0" w:after="0" w:afterAutospacing="0"/>
        <w:rPr>
          <w:b/>
          <w:sz w:val="28"/>
          <w:szCs w:val="28"/>
          <w:lang w:val="kk-KZ"/>
        </w:rPr>
      </w:pPr>
    </w:p>
    <w:p w:rsidR="00E33F28" w:rsidRPr="002C60F5" w:rsidRDefault="00E33F28" w:rsidP="00E33F28">
      <w:pPr>
        <w:spacing w:after="0" w:line="240" w:lineRule="auto"/>
        <w:jc w:val="both"/>
        <w:rPr>
          <w:rFonts w:ascii="Times New Roman" w:eastAsia="Times New Roman" w:hAnsi="Times New Roman" w:cs="Times New Roman"/>
          <w:iCs/>
          <w:sz w:val="28"/>
          <w:szCs w:val="28"/>
          <w:lang w:eastAsia="ru-RU"/>
        </w:rPr>
      </w:pPr>
      <w:r w:rsidRPr="002C60F5">
        <w:rPr>
          <w:rFonts w:ascii="Times New Roman" w:eastAsia="Times New Roman" w:hAnsi="Times New Roman" w:cs="Times New Roman"/>
          <w:iCs/>
          <w:sz w:val="28"/>
          <w:szCs w:val="28"/>
          <w:lang w:val="kk-KZ" w:eastAsia="ru-RU"/>
        </w:rPr>
        <w:t xml:space="preserve">1. </w:t>
      </w:r>
      <w:r w:rsidRPr="00CB0B78">
        <w:rPr>
          <w:rFonts w:ascii="Times New Roman" w:eastAsia="Times New Roman" w:hAnsi="Times New Roman" w:cs="Times New Roman"/>
          <w:iCs/>
          <w:sz w:val="28"/>
          <w:szCs w:val="28"/>
          <w:lang w:eastAsia="ru-RU"/>
        </w:rPr>
        <w:t>Алиев Р. А., Белоусов В. Д., Немудров А. Г. и др.</w:t>
      </w:r>
      <w:r w:rsidRPr="00CB0B78">
        <w:rPr>
          <w:rFonts w:ascii="Times New Roman" w:eastAsia="Times New Roman" w:hAnsi="Times New Roman" w:cs="Times New Roman"/>
          <w:sz w:val="28"/>
          <w:szCs w:val="28"/>
          <w:lang w:eastAsia="ru-RU"/>
        </w:rPr>
        <w:t xml:space="preserve"> Трубопроводный транспорт</w:t>
      </w:r>
      <w:r>
        <w:rPr>
          <w:rFonts w:ascii="Times New Roman" w:eastAsia="Times New Roman" w:hAnsi="Times New Roman" w:cs="Times New Roman"/>
          <w:sz w:val="28"/>
          <w:szCs w:val="28"/>
          <w:lang w:eastAsia="ru-RU"/>
        </w:rPr>
        <w:t xml:space="preserve"> нефти и газа. - М.: Недра, 2015</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 xml:space="preserve">2. </w:t>
      </w:r>
      <w:r w:rsidRPr="00CB0B78">
        <w:rPr>
          <w:rFonts w:ascii="Times New Roman" w:eastAsia="Times New Roman" w:hAnsi="Times New Roman" w:cs="Times New Roman"/>
          <w:iCs/>
          <w:sz w:val="28"/>
          <w:szCs w:val="28"/>
          <w:lang w:eastAsia="ru-RU"/>
        </w:rPr>
        <w:t>Басниев К. С.</w:t>
      </w:r>
      <w:r w:rsidRPr="00CB0B78">
        <w:rPr>
          <w:rFonts w:ascii="Times New Roman" w:eastAsia="Times New Roman" w:hAnsi="Times New Roman" w:cs="Times New Roman"/>
          <w:sz w:val="28"/>
          <w:szCs w:val="28"/>
          <w:lang w:eastAsia="ru-RU"/>
        </w:rPr>
        <w:t xml:space="preserve"> Добыча и транспорт газа и газово</w:t>
      </w:r>
      <w:r>
        <w:rPr>
          <w:rFonts w:ascii="Times New Roman" w:eastAsia="Times New Roman" w:hAnsi="Times New Roman" w:cs="Times New Roman"/>
          <w:sz w:val="28"/>
          <w:szCs w:val="28"/>
          <w:lang w:eastAsia="ru-RU"/>
        </w:rPr>
        <w:t>го конденсата. - М.: Недра, 2004</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 xml:space="preserve">3. </w:t>
      </w:r>
      <w:r w:rsidRPr="00CB0B78">
        <w:rPr>
          <w:rFonts w:ascii="Times New Roman" w:eastAsia="Times New Roman" w:hAnsi="Times New Roman" w:cs="Times New Roman"/>
          <w:iCs/>
          <w:sz w:val="28"/>
          <w:szCs w:val="28"/>
          <w:lang w:eastAsia="ru-RU"/>
        </w:rPr>
        <w:t>Белозерова З. Л., Ращепкин К. Е., Ясин Э. М.</w:t>
      </w:r>
      <w:r w:rsidRPr="00CB0B78">
        <w:rPr>
          <w:rFonts w:ascii="Times New Roman" w:eastAsia="Times New Roman" w:hAnsi="Times New Roman" w:cs="Times New Roman"/>
          <w:sz w:val="28"/>
          <w:szCs w:val="28"/>
          <w:lang w:eastAsia="ru-RU"/>
        </w:rPr>
        <w:t xml:space="preserve"> Надежность магистральных нефте- и продуктопроводов//Транспорт и хранение нефти и нефтепродуктов</w:t>
      </w:r>
      <w:r>
        <w:rPr>
          <w:rFonts w:ascii="Times New Roman" w:eastAsia="Times New Roman" w:hAnsi="Times New Roman" w:cs="Times New Roman"/>
          <w:sz w:val="28"/>
          <w:szCs w:val="28"/>
          <w:lang w:eastAsia="ru-RU"/>
        </w:rPr>
        <w:t>: Обз. инф. - М.: ВНИИОЭНГ, 2012</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C60F5">
        <w:rPr>
          <w:rFonts w:ascii="Times New Roman" w:eastAsia="Times New Roman" w:hAnsi="Times New Roman" w:cs="Times New Roman"/>
          <w:sz w:val="28"/>
          <w:szCs w:val="28"/>
          <w:lang w:eastAsia="ru-RU"/>
        </w:rPr>
        <w:t xml:space="preserve">4. </w:t>
      </w:r>
      <w:r w:rsidRPr="00CB0B78">
        <w:rPr>
          <w:rFonts w:ascii="Times New Roman" w:eastAsia="Times New Roman" w:hAnsi="Times New Roman" w:cs="Times New Roman"/>
          <w:iCs/>
          <w:sz w:val="28"/>
          <w:szCs w:val="28"/>
          <w:lang w:eastAsia="ru-RU"/>
        </w:rPr>
        <w:t xml:space="preserve">Бородавкин П. П., Ким Б. И. </w:t>
      </w:r>
      <w:r w:rsidRPr="00CB0B78">
        <w:rPr>
          <w:rFonts w:ascii="Times New Roman" w:eastAsia="Times New Roman" w:hAnsi="Times New Roman" w:cs="Times New Roman"/>
          <w:sz w:val="28"/>
          <w:szCs w:val="28"/>
          <w:lang w:eastAsia="ru-RU"/>
        </w:rPr>
        <w:t xml:space="preserve">Охрана окружающей среды при строительстве и эксплуатации магистральных </w:t>
      </w:r>
      <w:r>
        <w:rPr>
          <w:rFonts w:ascii="Times New Roman" w:eastAsia="Times New Roman" w:hAnsi="Times New Roman" w:cs="Times New Roman"/>
          <w:sz w:val="28"/>
          <w:szCs w:val="28"/>
          <w:lang w:eastAsia="ru-RU"/>
        </w:rPr>
        <w:t>нефтепроводов. - М.: Недра, 2016</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 xml:space="preserve">5. </w:t>
      </w:r>
      <w:r w:rsidRPr="00CB0B78">
        <w:rPr>
          <w:rFonts w:ascii="Times New Roman" w:eastAsia="Times New Roman" w:hAnsi="Times New Roman" w:cs="Times New Roman"/>
          <w:iCs/>
          <w:sz w:val="28"/>
          <w:szCs w:val="28"/>
          <w:lang w:eastAsia="ru-RU"/>
        </w:rPr>
        <w:t>Бунчук В. А.</w:t>
      </w:r>
      <w:r w:rsidRPr="00CB0B78">
        <w:rPr>
          <w:rFonts w:ascii="Times New Roman" w:eastAsia="Times New Roman" w:hAnsi="Times New Roman" w:cs="Times New Roman"/>
          <w:sz w:val="28"/>
          <w:szCs w:val="28"/>
          <w:lang w:eastAsia="ru-RU"/>
        </w:rPr>
        <w:t xml:space="preserve"> Тpанспоpт и хранение нефти, нефтепро</w:t>
      </w:r>
      <w:r>
        <w:rPr>
          <w:rFonts w:ascii="Times New Roman" w:eastAsia="Times New Roman" w:hAnsi="Times New Roman" w:cs="Times New Roman"/>
          <w:sz w:val="28"/>
          <w:szCs w:val="28"/>
          <w:lang w:eastAsia="ru-RU"/>
        </w:rPr>
        <w:t>дуктов и газа. - М.: Недpа, 2013</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6. Г</w:t>
      </w:r>
      <w:r w:rsidRPr="00CB0B78">
        <w:rPr>
          <w:rFonts w:ascii="Times New Roman" w:eastAsia="Times New Roman" w:hAnsi="Times New Roman" w:cs="Times New Roman"/>
          <w:iCs/>
          <w:sz w:val="28"/>
          <w:szCs w:val="28"/>
          <w:lang w:eastAsia="ru-RU"/>
        </w:rPr>
        <w:t>алеев В. Б., Каpпачев М. З., Хpаменко В. И.</w:t>
      </w:r>
      <w:r w:rsidRPr="00CB0B78">
        <w:rPr>
          <w:rFonts w:ascii="Times New Roman" w:eastAsia="Times New Roman" w:hAnsi="Times New Roman" w:cs="Times New Roman"/>
          <w:sz w:val="28"/>
          <w:szCs w:val="28"/>
          <w:lang w:eastAsia="ru-RU"/>
        </w:rPr>
        <w:t xml:space="preserve"> Магистpальные нефтепp</w:t>
      </w:r>
      <w:r>
        <w:rPr>
          <w:rFonts w:ascii="Times New Roman" w:eastAsia="Times New Roman" w:hAnsi="Times New Roman" w:cs="Times New Roman"/>
          <w:sz w:val="28"/>
          <w:szCs w:val="28"/>
          <w:lang w:eastAsia="ru-RU"/>
        </w:rPr>
        <w:t>одуктопpоводы. - М.: Недpа, 2012</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 xml:space="preserve">7. </w:t>
      </w:r>
      <w:r w:rsidRPr="00CB0B78">
        <w:rPr>
          <w:rFonts w:ascii="Times New Roman" w:eastAsia="Times New Roman" w:hAnsi="Times New Roman" w:cs="Times New Roman"/>
          <w:iCs/>
          <w:sz w:val="28"/>
          <w:szCs w:val="28"/>
          <w:lang w:eastAsia="ru-RU"/>
        </w:rPr>
        <w:t>Губин В. Е., Губин В. В.</w:t>
      </w:r>
      <w:r w:rsidRPr="00CB0B78">
        <w:rPr>
          <w:rFonts w:ascii="Times New Roman" w:eastAsia="Times New Roman" w:hAnsi="Times New Roman" w:cs="Times New Roman"/>
          <w:sz w:val="28"/>
          <w:szCs w:val="28"/>
          <w:lang w:eastAsia="ru-RU"/>
        </w:rPr>
        <w:t xml:space="preserve"> Трубопроводный транспорт нефти и не</w:t>
      </w:r>
      <w:r>
        <w:rPr>
          <w:rFonts w:ascii="Times New Roman" w:eastAsia="Times New Roman" w:hAnsi="Times New Roman" w:cs="Times New Roman"/>
          <w:sz w:val="28"/>
          <w:szCs w:val="28"/>
          <w:lang w:eastAsia="ru-RU"/>
        </w:rPr>
        <w:t>фтепродуктов. - М.: Недра, 2017</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 xml:space="preserve">8. </w:t>
      </w:r>
      <w:r w:rsidRPr="00CB0B78">
        <w:rPr>
          <w:rFonts w:ascii="Times New Roman" w:eastAsia="Times New Roman" w:hAnsi="Times New Roman" w:cs="Times New Roman"/>
          <w:iCs/>
          <w:sz w:val="28"/>
          <w:szCs w:val="28"/>
          <w:lang w:eastAsia="ru-RU"/>
        </w:rPr>
        <w:t>Гужов А. И., Титов В. Г., Медведев В. Ф. и др.</w:t>
      </w:r>
      <w:r w:rsidRPr="00CB0B78">
        <w:rPr>
          <w:rFonts w:ascii="Times New Roman" w:eastAsia="Times New Roman" w:hAnsi="Times New Roman" w:cs="Times New Roman"/>
          <w:sz w:val="28"/>
          <w:szCs w:val="28"/>
          <w:lang w:eastAsia="ru-RU"/>
        </w:rPr>
        <w:t xml:space="preserve"> Сбор, транспорт и хранение природных углевод</w:t>
      </w:r>
      <w:r>
        <w:rPr>
          <w:rFonts w:ascii="Times New Roman" w:eastAsia="Times New Roman" w:hAnsi="Times New Roman" w:cs="Times New Roman"/>
          <w:sz w:val="28"/>
          <w:szCs w:val="28"/>
          <w:lang w:eastAsia="ru-RU"/>
        </w:rPr>
        <w:t>ородных газов. - М.: Недpа, 2019</w:t>
      </w:r>
      <w:r w:rsidRPr="00CB0B78">
        <w:rPr>
          <w:rFonts w:ascii="Times New Roman" w:eastAsia="Times New Roman" w:hAnsi="Times New Roman" w:cs="Times New Roman"/>
          <w:sz w:val="28"/>
          <w:szCs w:val="28"/>
          <w:lang w:eastAsia="ru-RU"/>
        </w:rPr>
        <w:t>.</w:t>
      </w:r>
    </w:p>
    <w:p w:rsidR="00E33F28" w:rsidRDefault="00E33F28" w:rsidP="00313826">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 xml:space="preserve">9. </w:t>
      </w:r>
      <w:r w:rsidRPr="00CB0B78">
        <w:rPr>
          <w:rFonts w:ascii="Times New Roman" w:eastAsia="Times New Roman" w:hAnsi="Times New Roman" w:cs="Times New Roman"/>
          <w:iCs/>
          <w:sz w:val="28"/>
          <w:szCs w:val="28"/>
          <w:lang w:eastAsia="ru-RU"/>
        </w:rPr>
        <w:t>Евтихин В. Ф., Риздвенко А. Н., Риттер Е. А.</w:t>
      </w:r>
      <w:r w:rsidRPr="00CB0B78">
        <w:rPr>
          <w:rFonts w:ascii="Times New Roman" w:eastAsia="Times New Roman" w:hAnsi="Times New Roman" w:cs="Times New Roman"/>
          <w:sz w:val="28"/>
          <w:szCs w:val="28"/>
          <w:lang w:eastAsia="ru-RU"/>
        </w:rPr>
        <w:t xml:space="preserve"> Сферические резервуары для хранения углеводор</w:t>
      </w:r>
      <w:r>
        <w:rPr>
          <w:rFonts w:ascii="Times New Roman" w:eastAsia="Times New Roman" w:hAnsi="Times New Roman" w:cs="Times New Roman"/>
          <w:sz w:val="28"/>
          <w:szCs w:val="28"/>
          <w:lang w:eastAsia="ru-RU"/>
        </w:rPr>
        <w:t>одных газов. - М.: Недра, 2018</w:t>
      </w:r>
      <w:r w:rsidRPr="00CB0B78">
        <w:rPr>
          <w:rFonts w:ascii="Times New Roman" w:eastAsia="Times New Roman" w:hAnsi="Times New Roman" w:cs="Times New Roman"/>
          <w:sz w:val="28"/>
          <w:szCs w:val="28"/>
          <w:lang w:eastAsia="ru-RU"/>
        </w:rPr>
        <w:t>.</w:t>
      </w:r>
    </w:p>
    <w:p w:rsidR="00CB0B78" w:rsidRPr="00CB0B78" w:rsidRDefault="002C60F5"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E33F28">
        <w:rPr>
          <w:rFonts w:ascii="Times New Roman" w:eastAsia="Times New Roman" w:hAnsi="Times New Roman" w:cs="Times New Roman"/>
          <w:sz w:val="28"/>
          <w:szCs w:val="28"/>
          <w:lang w:eastAsia="ru-RU"/>
        </w:rPr>
        <w:t>0</w:t>
      </w:r>
      <w:r>
        <w:rPr>
          <w:rFonts w:ascii="Times New Roman" w:eastAsia="Times New Roman" w:hAnsi="Times New Roman" w:cs="Times New Roman"/>
          <w:sz w:val="28"/>
          <w:szCs w:val="28"/>
          <w:lang w:eastAsia="ru-RU"/>
        </w:rPr>
        <w:t>. Сбор</w:t>
      </w:r>
      <w:r w:rsidR="00CB0B78" w:rsidRPr="00CB0B7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 xml:space="preserve"> </w:t>
      </w:r>
      <w:r w:rsidR="00CB0B78" w:rsidRPr="00CB0B78">
        <w:rPr>
          <w:rFonts w:ascii="Times New Roman" w:eastAsia="Times New Roman" w:hAnsi="Times New Roman" w:cs="Times New Roman"/>
          <w:sz w:val="28"/>
          <w:szCs w:val="28"/>
          <w:lang w:eastAsia="ru-RU"/>
        </w:rPr>
        <w:t xml:space="preserve">подготовка и хранение нефти и газа. Технологии т оборудование: </w:t>
      </w:r>
      <w:r w:rsidR="00313826" w:rsidRPr="002C60F5">
        <w:rPr>
          <w:rFonts w:ascii="Times New Roman" w:eastAsia="Times New Roman" w:hAnsi="Times New Roman" w:cs="Times New Roman"/>
          <w:sz w:val="28"/>
          <w:szCs w:val="28"/>
          <w:lang w:val="kk-KZ" w:eastAsia="ru-RU"/>
        </w:rPr>
        <w:t>оқу құралы</w:t>
      </w:r>
      <w:r w:rsidR="00CB0B78" w:rsidRPr="00CB0B7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Р.С. Сулейманов, А.Р. Хафизов</w:t>
      </w:r>
      <w:r w:rsidR="00CB0B78" w:rsidRPr="00CB0B78">
        <w:rPr>
          <w:rFonts w:ascii="Times New Roman" w:eastAsia="Times New Roman" w:hAnsi="Times New Roman" w:cs="Times New Roman"/>
          <w:sz w:val="28"/>
          <w:szCs w:val="28"/>
          <w:lang w:eastAsia="ru-RU"/>
        </w:rPr>
        <w:t>, В.В. Шайдаков и др.</w:t>
      </w:r>
      <w:r w:rsidR="00E33F28">
        <w:rPr>
          <w:rFonts w:ascii="Times New Roman" w:eastAsia="Times New Roman" w:hAnsi="Times New Roman" w:cs="Times New Roman"/>
          <w:sz w:val="28"/>
          <w:szCs w:val="28"/>
          <w:lang w:eastAsia="ru-RU"/>
        </w:rPr>
        <w:t xml:space="preserve"> - Уфа: «Нефтегазовое дело», 201</w:t>
      </w:r>
      <w:r w:rsidR="00CB0B78" w:rsidRPr="00CB0B78">
        <w:rPr>
          <w:rFonts w:ascii="Times New Roman" w:eastAsia="Times New Roman" w:hAnsi="Times New Roman" w:cs="Times New Roman"/>
          <w:sz w:val="28"/>
          <w:szCs w:val="28"/>
          <w:lang w:eastAsia="ru-RU"/>
        </w:rPr>
        <w:t>7-450</w:t>
      </w:r>
      <w:r w:rsidR="00313826" w:rsidRPr="002C60F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б</w:t>
      </w:r>
    </w:p>
    <w:p w:rsidR="00CB0B78" w:rsidRPr="00CB0B78" w:rsidRDefault="00E33F28" w:rsidP="00313826">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eastAsia="ru-RU"/>
        </w:rPr>
        <w:t>11</w:t>
      </w:r>
      <w:r w:rsidR="00CB0B78" w:rsidRPr="00CB0B78">
        <w:rPr>
          <w:rFonts w:ascii="Times New Roman" w:eastAsia="Times New Roman" w:hAnsi="Times New Roman" w:cs="Times New Roman"/>
          <w:sz w:val="28"/>
          <w:szCs w:val="28"/>
          <w:lang w:eastAsia="ru-RU"/>
        </w:rPr>
        <w:t xml:space="preserve">. Лутошкин Г.С., Сборник задач по сбору и подготовки нефти, газа и воды на промыслах: учебное пособие для вузов. Г.С. Лутошкин и </w:t>
      </w:r>
      <w:r>
        <w:rPr>
          <w:rFonts w:ascii="Times New Roman" w:eastAsia="Times New Roman" w:hAnsi="Times New Roman" w:cs="Times New Roman"/>
          <w:sz w:val="28"/>
          <w:szCs w:val="28"/>
          <w:lang w:eastAsia="ru-RU"/>
        </w:rPr>
        <w:t>И.И. Дунюшкин- М; Недра 201</w:t>
      </w:r>
      <w:r w:rsidR="000F0817">
        <w:rPr>
          <w:rFonts w:ascii="Times New Roman" w:eastAsia="Times New Roman" w:hAnsi="Times New Roman" w:cs="Times New Roman"/>
          <w:sz w:val="28"/>
          <w:szCs w:val="28"/>
          <w:lang w:eastAsia="ru-RU"/>
        </w:rPr>
        <w:t>5</w:t>
      </w:r>
      <w:r w:rsidR="00313826" w:rsidRPr="002C60F5">
        <w:rPr>
          <w:rFonts w:ascii="Times New Roman" w:eastAsia="Times New Roman" w:hAnsi="Times New Roman" w:cs="Times New Roman"/>
          <w:sz w:val="28"/>
          <w:szCs w:val="28"/>
          <w:lang w:eastAsia="ru-RU"/>
        </w:rPr>
        <w:t xml:space="preserve">-135 </w:t>
      </w:r>
      <w:r w:rsidR="002C60F5">
        <w:rPr>
          <w:rFonts w:ascii="Times New Roman" w:eastAsia="Times New Roman" w:hAnsi="Times New Roman" w:cs="Times New Roman"/>
          <w:sz w:val="28"/>
          <w:szCs w:val="28"/>
          <w:lang w:val="kk-KZ" w:eastAsia="ru-RU"/>
        </w:rPr>
        <w:t>б</w:t>
      </w:r>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w:t>
      </w:r>
      <w:r w:rsidR="00CB0B78" w:rsidRPr="00CB0B78">
        <w:rPr>
          <w:rFonts w:ascii="Times New Roman" w:eastAsia="Times New Roman" w:hAnsi="Times New Roman" w:cs="Times New Roman"/>
          <w:sz w:val="28"/>
          <w:szCs w:val="28"/>
          <w:lang w:eastAsia="ru-RU"/>
        </w:rPr>
        <w:t>. Лутошкин Г.С., Сбор и подготовка нефт</w:t>
      </w:r>
      <w:r>
        <w:rPr>
          <w:rFonts w:ascii="Times New Roman" w:eastAsia="Times New Roman" w:hAnsi="Times New Roman" w:cs="Times New Roman"/>
          <w:sz w:val="28"/>
          <w:szCs w:val="28"/>
          <w:lang w:eastAsia="ru-RU"/>
        </w:rPr>
        <w:t>и газа и воды. М.; «Недра», 2017</w:t>
      </w:r>
      <w:r w:rsidR="00CB0B78" w:rsidRPr="00CB0B78">
        <w:rPr>
          <w:rFonts w:ascii="Times New Roman" w:eastAsia="Times New Roman" w:hAnsi="Times New Roman" w:cs="Times New Roman"/>
          <w:sz w:val="28"/>
          <w:szCs w:val="28"/>
          <w:lang w:eastAsia="ru-RU"/>
        </w:rPr>
        <w:t xml:space="preserve"> </w:t>
      </w:r>
      <w:r w:rsidR="00313826" w:rsidRPr="002C60F5">
        <w:rPr>
          <w:rFonts w:ascii="Times New Roman" w:eastAsia="Times New Roman" w:hAnsi="Times New Roman" w:cs="Times New Roman"/>
          <w:sz w:val="28"/>
          <w:szCs w:val="28"/>
          <w:lang w:eastAsia="ru-RU"/>
        </w:rPr>
        <w:t>–</w:t>
      </w:r>
      <w:r w:rsidR="00CB0B78" w:rsidRPr="00CB0B78">
        <w:rPr>
          <w:rFonts w:ascii="Times New Roman" w:eastAsia="Times New Roman" w:hAnsi="Times New Roman" w:cs="Times New Roman"/>
          <w:sz w:val="28"/>
          <w:szCs w:val="28"/>
          <w:lang w:eastAsia="ru-RU"/>
        </w:rPr>
        <w:t xml:space="preserve"> 184</w:t>
      </w:r>
      <w:r w:rsidR="00313826" w:rsidRPr="002C60F5">
        <w:rPr>
          <w:rFonts w:ascii="Times New Roman" w:eastAsia="Times New Roman" w:hAnsi="Times New Roman" w:cs="Times New Roman"/>
          <w:sz w:val="28"/>
          <w:szCs w:val="28"/>
          <w:lang w:val="kk-KZ" w:eastAsia="ru-RU"/>
        </w:rPr>
        <w:t xml:space="preserve"> б</w:t>
      </w:r>
    </w:p>
    <w:p w:rsidR="00CB0B78" w:rsidRPr="00CB0B78" w:rsidRDefault="00924996" w:rsidP="00313826">
      <w:pPr>
        <w:spacing w:after="0" w:line="240" w:lineRule="auto"/>
        <w:jc w:val="both"/>
        <w:rPr>
          <w:rFonts w:ascii="Times New Roman" w:eastAsia="Times New Roman" w:hAnsi="Times New Roman" w:cs="Times New Roman"/>
          <w:sz w:val="28"/>
          <w:szCs w:val="28"/>
          <w:lang w:eastAsia="ru-RU"/>
        </w:rPr>
      </w:pPr>
      <w:hyperlink r:id="rId81" w:tgtFrame="_blank" w:history="1">
        <w:r w:rsidR="00E33F28">
          <w:rPr>
            <w:rFonts w:ascii="Times New Roman" w:eastAsia="Times New Roman" w:hAnsi="Times New Roman" w:cs="Times New Roman"/>
            <w:sz w:val="28"/>
            <w:szCs w:val="28"/>
            <w:lang w:eastAsia="ru-RU"/>
          </w:rPr>
          <w:t>13</w:t>
        </w:r>
        <w:r w:rsidR="00CB0B78" w:rsidRPr="002C60F5">
          <w:rPr>
            <w:rFonts w:ascii="Times New Roman" w:eastAsia="Times New Roman" w:hAnsi="Times New Roman" w:cs="Times New Roman"/>
            <w:sz w:val="28"/>
            <w:szCs w:val="28"/>
            <w:lang w:eastAsia="ru-RU"/>
          </w:rPr>
          <w:t>. Каспарьянц К.С. Промысловая п</w:t>
        </w:r>
        <w:r w:rsidR="00E33F28">
          <w:rPr>
            <w:rFonts w:ascii="Times New Roman" w:eastAsia="Times New Roman" w:hAnsi="Times New Roman" w:cs="Times New Roman"/>
            <w:sz w:val="28"/>
            <w:szCs w:val="28"/>
            <w:lang w:eastAsia="ru-RU"/>
          </w:rPr>
          <w:t>одготовка нефти. М.: Недра, 201</w:t>
        </w:r>
        <w:r w:rsidR="000F0817">
          <w:rPr>
            <w:rFonts w:ascii="Times New Roman" w:eastAsia="Times New Roman" w:hAnsi="Times New Roman" w:cs="Times New Roman"/>
            <w:sz w:val="28"/>
            <w:szCs w:val="28"/>
            <w:lang w:eastAsia="ru-RU"/>
          </w:rPr>
          <w:t>3</w:t>
        </w:r>
        <w:r w:rsidR="00CB0B78" w:rsidRPr="002C60F5">
          <w:rPr>
            <w:rFonts w:ascii="Times New Roman" w:eastAsia="Times New Roman" w:hAnsi="Times New Roman" w:cs="Times New Roman"/>
            <w:sz w:val="28"/>
            <w:szCs w:val="28"/>
            <w:lang w:eastAsia="ru-RU"/>
          </w:rPr>
          <w:t>.</w:t>
        </w:r>
      </w:hyperlink>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14</w:t>
      </w:r>
      <w:r w:rsidR="00CB0B78" w:rsidRPr="00CB0B78">
        <w:rPr>
          <w:rFonts w:ascii="Times New Roman" w:eastAsia="Times New Roman" w:hAnsi="Times New Roman" w:cs="Times New Roman"/>
          <w:sz w:val="28"/>
          <w:szCs w:val="28"/>
          <w:lang w:eastAsia="ru-RU"/>
        </w:rPr>
        <w:t>. Процессы и аппараты для объектов промысловой подготовки нефти/ Каспарьянц К.С., Кузин В.И</w:t>
      </w:r>
      <w:r>
        <w:rPr>
          <w:rFonts w:ascii="Times New Roman" w:eastAsia="Times New Roman" w:hAnsi="Times New Roman" w:cs="Times New Roman"/>
          <w:sz w:val="28"/>
          <w:szCs w:val="28"/>
          <w:lang w:eastAsia="ru-RU"/>
        </w:rPr>
        <w:t>., Григорян Л.Т. М.: Недра, 201</w:t>
      </w:r>
      <w:r w:rsidR="000F0817">
        <w:rPr>
          <w:rFonts w:ascii="Times New Roman" w:eastAsia="Times New Roman" w:hAnsi="Times New Roman" w:cs="Times New Roman"/>
          <w:sz w:val="28"/>
          <w:szCs w:val="28"/>
          <w:lang w:eastAsia="ru-RU"/>
        </w:rPr>
        <w:t>4</w:t>
      </w:r>
      <w:r w:rsidR="00CB0B78" w:rsidRPr="00CB0B78">
        <w:rPr>
          <w:rFonts w:ascii="Times New Roman" w:eastAsia="Times New Roman" w:hAnsi="Times New Roman" w:cs="Times New Roman"/>
          <w:sz w:val="28"/>
          <w:szCs w:val="28"/>
          <w:lang w:eastAsia="ru-RU"/>
        </w:rPr>
        <w:t>.</w:t>
      </w:r>
    </w:p>
    <w:p w:rsidR="00CB0B78" w:rsidRPr="00CB0B78" w:rsidRDefault="00924996" w:rsidP="00313826">
      <w:pPr>
        <w:spacing w:after="0" w:line="240" w:lineRule="auto"/>
        <w:jc w:val="both"/>
        <w:rPr>
          <w:rFonts w:ascii="Times New Roman" w:eastAsia="Times New Roman" w:hAnsi="Times New Roman" w:cs="Times New Roman"/>
          <w:sz w:val="28"/>
          <w:szCs w:val="28"/>
          <w:lang w:eastAsia="ru-RU"/>
        </w:rPr>
      </w:pPr>
      <w:hyperlink r:id="rId82" w:tgtFrame="_blank" w:history="1">
        <w:r w:rsidR="00E33F28">
          <w:rPr>
            <w:rFonts w:ascii="Times New Roman" w:eastAsia="Times New Roman" w:hAnsi="Times New Roman" w:cs="Times New Roman"/>
            <w:sz w:val="28"/>
            <w:szCs w:val="28"/>
            <w:lang w:eastAsia="ru-RU"/>
          </w:rPr>
          <w:t>15</w:t>
        </w:r>
        <w:r w:rsidR="00CB0B78" w:rsidRPr="002C60F5">
          <w:rPr>
            <w:rFonts w:ascii="Times New Roman" w:eastAsia="Times New Roman" w:hAnsi="Times New Roman" w:cs="Times New Roman"/>
            <w:sz w:val="28"/>
            <w:szCs w:val="28"/>
            <w:lang w:eastAsia="ru-RU"/>
          </w:rPr>
          <w:t xml:space="preserve">. Примеры и задачи по технологии переработки нефти и газа / Сарданашвили </w:t>
        </w:r>
        <w:r w:rsidR="00E33F28">
          <w:rPr>
            <w:rFonts w:ascii="Times New Roman" w:eastAsia="Times New Roman" w:hAnsi="Times New Roman" w:cs="Times New Roman"/>
            <w:sz w:val="28"/>
            <w:szCs w:val="28"/>
            <w:lang w:eastAsia="ru-RU"/>
          </w:rPr>
          <w:t>А.Г., Львова А.И. М: Химия, 2017</w:t>
        </w:r>
        <w:r w:rsidR="00CB0B78" w:rsidRPr="002C60F5">
          <w:rPr>
            <w:rFonts w:ascii="Times New Roman" w:eastAsia="Times New Roman" w:hAnsi="Times New Roman" w:cs="Times New Roman"/>
            <w:sz w:val="28"/>
            <w:szCs w:val="28"/>
            <w:lang w:eastAsia="ru-RU"/>
          </w:rPr>
          <w:t>.</w:t>
        </w:r>
      </w:hyperlink>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16</w:t>
      </w:r>
      <w:r w:rsidR="00CB0B78" w:rsidRPr="00CB0B78">
        <w:rPr>
          <w:rFonts w:ascii="Times New Roman" w:eastAsia="Times New Roman" w:hAnsi="Times New Roman" w:cs="Times New Roman"/>
          <w:sz w:val="28"/>
          <w:szCs w:val="28"/>
          <w:lang w:eastAsia="ru-RU"/>
        </w:rPr>
        <w:t>. Алъдельсон СВ. Процессы и аппараты нефтепереработки и н</w:t>
      </w:r>
      <w:r>
        <w:rPr>
          <w:rFonts w:ascii="Times New Roman" w:eastAsia="Times New Roman" w:hAnsi="Times New Roman" w:cs="Times New Roman"/>
          <w:sz w:val="28"/>
          <w:szCs w:val="28"/>
          <w:lang w:eastAsia="ru-RU"/>
        </w:rPr>
        <w:t>ефтехимии. М.: Госхимиздат, 2014</w:t>
      </w:r>
      <w:r w:rsidR="00CB0B78" w:rsidRPr="00CB0B78">
        <w:rPr>
          <w:rFonts w:ascii="Times New Roman" w:eastAsia="Times New Roman" w:hAnsi="Times New Roman" w:cs="Times New Roman"/>
          <w:sz w:val="28"/>
          <w:szCs w:val="28"/>
          <w:lang w:eastAsia="ru-RU"/>
        </w:rPr>
        <w:t>.</w:t>
      </w:r>
    </w:p>
    <w:p w:rsidR="00CB0B78" w:rsidRPr="00CB0B78"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w:t>
      </w:r>
      <w:r w:rsidR="00CB0B78" w:rsidRPr="00CB0B78">
        <w:rPr>
          <w:rFonts w:ascii="Times New Roman" w:eastAsia="Times New Roman" w:hAnsi="Times New Roman" w:cs="Times New Roman"/>
          <w:sz w:val="28"/>
          <w:szCs w:val="28"/>
          <w:lang w:eastAsia="ru-RU"/>
        </w:rPr>
        <w:t>. Лутошкин Т.С. Сбор и подготовка не</w:t>
      </w:r>
      <w:r w:rsidR="000F0817">
        <w:rPr>
          <w:rFonts w:ascii="Times New Roman" w:eastAsia="Times New Roman" w:hAnsi="Times New Roman" w:cs="Times New Roman"/>
          <w:sz w:val="28"/>
          <w:szCs w:val="28"/>
          <w:lang w:eastAsia="ru-RU"/>
        </w:rPr>
        <w:t>фти, газа, и воды. М: Нед</w:t>
      </w:r>
      <w:r>
        <w:rPr>
          <w:rFonts w:ascii="Times New Roman" w:eastAsia="Times New Roman" w:hAnsi="Times New Roman" w:cs="Times New Roman"/>
          <w:sz w:val="28"/>
          <w:szCs w:val="28"/>
          <w:lang w:eastAsia="ru-RU"/>
        </w:rPr>
        <w:t>ра, 2015</w:t>
      </w:r>
      <w:r w:rsidR="00CB0B78" w:rsidRPr="00CB0B78">
        <w:rPr>
          <w:rFonts w:ascii="Times New Roman" w:eastAsia="Times New Roman" w:hAnsi="Times New Roman" w:cs="Times New Roman"/>
          <w:sz w:val="28"/>
          <w:szCs w:val="28"/>
          <w:lang w:eastAsia="ru-RU"/>
        </w:rPr>
        <w:t>.</w:t>
      </w:r>
      <w:r w:rsidR="00CB0B78" w:rsidRPr="00CB0B78">
        <w:rPr>
          <w:rFonts w:ascii="Times New Roman" w:eastAsia="Times New Roman" w:hAnsi="Times New Roman" w:cs="Times New Roman"/>
          <w:sz w:val="28"/>
          <w:szCs w:val="28"/>
          <w:lang w:eastAsia="ru-RU"/>
        </w:rPr>
        <w:br/>
      </w:r>
      <w:r>
        <w:rPr>
          <w:rFonts w:ascii="Times New Roman" w:eastAsia="Times New Roman" w:hAnsi="Times New Roman" w:cs="Times New Roman"/>
          <w:iCs/>
          <w:sz w:val="28"/>
          <w:szCs w:val="28"/>
          <w:lang w:val="kk-KZ" w:eastAsia="ru-RU"/>
        </w:rPr>
        <w:t>18</w:t>
      </w:r>
      <w:r w:rsidR="00313826" w:rsidRPr="002C60F5">
        <w:rPr>
          <w:rFonts w:ascii="Times New Roman" w:eastAsia="Times New Roman" w:hAnsi="Times New Roman" w:cs="Times New Roman"/>
          <w:iCs/>
          <w:sz w:val="28"/>
          <w:szCs w:val="28"/>
          <w:lang w:val="kk-KZ" w:eastAsia="ru-RU"/>
        </w:rPr>
        <w:t xml:space="preserve">. </w:t>
      </w:r>
      <w:r w:rsidR="00CB0B78" w:rsidRPr="00CB0B78">
        <w:rPr>
          <w:rFonts w:ascii="Times New Roman" w:eastAsia="Times New Roman" w:hAnsi="Times New Roman" w:cs="Times New Roman"/>
          <w:iCs/>
          <w:sz w:val="28"/>
          <w:szCs w:val="28"/>
          <w:lang w:eastAsia="ru-RU"/>
        </w:rPr>
        <w:t>Абдулаев Л. Л., Бланк В. В., Юфин В. А.</w:t>
      </w:r>
      <w:r w:rsidR="00CB0B78" w:rsidRPr="00CB0B78">
        <w:rPr>
          <w:rFonts w:ascii="Times New Roman" w:eastAsia="Times New Roman" w:hAnsi="Times New Roman" w:cs="Times New Roman"/>
          <w:sz w:val="28"/>
          <w:szCs w:val="28"/>
          <w:lang w:eastAsia="ru-RU"/>
        </w:rPr>
        <w:t xml:space="preserve"> Контроль в процессах транспорта и хранения н</w:t>
      </w:r>
      <w:r>
        <w:rPr>
          <w:rFonts w:ascii="Times New Roman" w:eastAsia="Times New Roman" w:hAnsi="Times New Roman" w:cs="Times New Roman"/>
          <w:sz w:val="28"/>
          <w:szCs w:val="28"/>
          <w:lang w:eastAsia="ru-RU"/>
        </w:rPr>
        <w:t>ефтепродуктов. - М.: Недра, 2015</w:t>
      </w:r>
      <w:r w:rsidR="00CB0B78" w:rsidRPr="00CB0B78">
        <w:rPr>
          <w:rFonts w:ascii="Times New Roman" w:eastAsia="Times New Roman" w:hAnsi="Times New Roman" w:cs="Times New Roman"/>
          <w:sz w:val="28"/>
          <w:szCs w:val="28"/>
          <w:lang w:eastAsia="ru-RU"/>
        </w:rPr>
        <w:t>.</w:t>
      </w:r>
      <w:r w:rsidR="00CB0B78" w:rsidRPr="00CB0B78">
        <w:rPr>
          <w:rFonts w:ascii="Times New Roman" w:eastAsia="Times New Roman" w:hAnsi="Times New Roman" w:cs="Times New Roman"/>
          <w:sz w:val="28"/>
          <w:szCs w:val="28"/>
          <w:lang w:eastAsia="ru-RU"/>
        </w:rPr>
        <w:br/>
      </w:r>
      <w:r>
        <w:rPr>
          <w:rFonts w:ascii="Times New Roman" w:eastAsia="Times New Roman" w:hAnsi="Times New Roman" w:cs="Times New Roman"/>
          <w:iCs/>
          <w:sz w:val="28"/>
          <w:szCs w:val="28"/>
          <w:lang w:val="kk-KZ" w:eastAsia="ru-RU"/>
        </w:rPr>
        <w:t>19</w:t>
      </w:r>
      <w:r w:rsidR="00313826" w:rsidRPr="002C60F5">
        <w:rPr>
          <w:rFonts w:ascii="Times New Roman" w:eastAsia="Times New Roman" w:hAnsi="Times New Roman" w:cs="Times New Roman"/>
          <w:iCs/>
          <w:sz w:val="28"/>
          <w:szCs w:val="28"/>
          <w:lang w:val="kk-KZ" w:eastAsia="ru-RU"/>
        </w:rPr>
        <w:t xml:space="preserve">. </w:t>
      </w:r>
      <w:r w:rsidR="00CB0B78" w:rsidRPr="00CB0B78">
        <w:rPr>
          <w:rFonts w:ascii="Times New Roman" w:eastAsia="Times New Roman" w:hAnsi="Times New Roman" w:cs="Times New Roman"/>
          <w:iCs/>
          <w:sz w:val="28"/>
          <w:szCs w:val="28"/>
          <w:lang w:eastAsia="ru-RU"/>
        </w:rPr>
        <w:t>Абузова Ф. Ф., Бронштейн И. С., Саттарова Д. М. и др.</w:t>
      </w:r>
      <w:r w:rsidR="00CB0B78" w:rsidRPr="00CB0B78">
        <w:rPr>
          <w:rFonts w:ascii="Times New Roman" w:eastAsia="Times New Roman" w:hAnsi="Times New Roman" w:cs="Times New Roman"/>
          <w:sz w:val="28"/>
          <w:szCs w:val="28"/>
          <w:lang w:eastAsia="ru-RU"/>
        </w:rPr>
        <w:t xml:space="preserve"> О температурах закипания нефтей и бензинов в емкостях транспорта и хранилищ//Нефтепромыслов</w:t>
      </w:r>
      <w:r>
        <w:rPr>
          <w:rFonts w:ascii="Times New Roman" w:eastAsia="Times New Roman" w:hAnsi="Times New Roman" w:cs="Times New Roman"/>
          <w:sz w:val="28"/>
          <w:szCs w:val="28"/>
          <w:lang w:eastAsia="ru-RU"/>
        </w:rPr>
        <w:t>ое дело и транспорт нефти. -201</w:t>
      </w:r>
      <w:r w:rsidR="000F0817">
        <w:rPr>
          <w:rFonts w:ascii="Times New Roman" w:eastAsia="Times New Roman" w:hAnsi="Times New Roman" w:cs="Times New Roman"/>
          <w:sz w:val="28"/>
          <w:szCs w:val="28"/>
          <w:lang w:eastAsia="ru-RU"/>
        </w:rPr>
        <w:t>5</w:t>
      </w:r>
      <w:r w:rsidR="00CB0B78" w:rsidRPr="00CB0B78">
        <w:rPr>
          <w:rFonts w:ascii="Times New Roman" w:eastAsia="Times New Roman" w:hAnsi="Times New Roman" w:cs="Times New Roman"/>
          <w:sz w:val="28"/>
          <w:szCs w:val="28"/>
          <w:lang w:eastAsia="ru-RU"/>
        </w:rPr>
        <w:t>. - № 5.</w:t>
      </w:r>
      <w:r w:rsidR="00CB0B78" w:rsidRPr="00CB0B78">
        <w:rPr>
          <w:rFonts w:ascii="Times New Roman" w:eastAsia="Times New Roman" w:hAnsi="Times New Roman" w:cs="Times New Roman"/>
          <w:sz w:val="28"/>
          <w:szCs w:val="28"/>
          <w:lang w:eastAsia="ru-RU"/>
        </w:rPr>
        <w:br/>
      </w:r>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val="kk-KZ" w:eastAsia="ru-RU"/>
        </w:rPr>
        <w:lastRenderedPageBreak/>
        <w:t>20</w:t>
      </w:r>
      <w:r w:rsidR="002C60F5" w:rsidRPr="002C60F5">
        <w:rPr>
          <w:rFonts w:ascii="Times New Roman" w:eastAsia="Times New Roman" w:hAnsi="Times New Roman" w:cs="Times New Roman"/>
          <w:iCs/>
          <w:sz w:val="28"/>
          <w:szCs w:val="28"/>
          <w:lang w:val="kk-KZ" w:eastAsia="ru-RU"/>
        </w:rPr>
        <w:t xml:space="preserve">. </w:t>
      </w:r>
      <w:r w:rsidR="00CB0B78" w:rsidRPr="00CB0B78">
        <w:rPr>
          <w:rFonts w:ascii="Times New Roman" w:eastAsia="Times New Roman" w:hAnsi="Times New Roman" w:cs="Times New Roman"/>
          <w:iCs/>
          <w:sz w:val="28"/>
          <w:szCs w:val="28"/>
          <w:lang w:eastAsia="ru-RU"/>
        </w:rPr>
        <w:t>Тавастшерна Р. И.</w:t>
      </w:r>
      <w:r w:rsidR="00CB0B78" w:rsidRPr="00CB0B78">
        <w:rPr>
          <w:rFonts w:ascii="Times New Roman" w:eastAsia="Times New Roman" w:hAnsi="Times New Roman" w:cs="Times New Roman"/>
          <w:sz w:val="28"/>
          <w:szCs w:val="28"/>
          <w:lang w:eastAsia="ru-RU"/>
        </w:rPr>
        <w:t xml:space="preserve"> Изготовление и монтаж технологических трубопр</w:t>
      </w:r>
      <w:r>
        <w:rPr>
          <w:rFonts w:ascii="Times New Roman" w:eastAsia="Times New Roman" w:hAnsi="Times New Roman" w:cs="Times New Roman"/>
          <w:sz w:val="28"/>
          <w:szCs w:val="28"/>
          <w:lang w:eastAsia="ru-RU"/>
        </w:rPr>
        <w:t>оводов. - М.: Высшая школа, 201</w:t>
      </w:r>
      <w:r w:rsidR="000F0817">
        <w:rPr>
          <w:rFonts w:ascii="Times New Roman" w:eastAsia="Times New Roman" w:hAnsi="Times New Roman" w:cs="Times New Roman"/>
          <w:sz w:val="28"/>
          <w:szCs w:val="28"/>
          <w:lang w:eastAsia="ru-RU"/>
        </w:rPr>
        <w:t>3</w:t>
      </w:r>
      <w:r w:rsidR="00CB0B78" w:rsidRPr="00CB0B78">
        <w:rPr>
          <w:rFonts w:ascii="Times New Roman" w:eastAsia="Times New Roman" w:hAnsi="Times New Roman" w:cs="Times New Roman"/>
          <w:sz w:val="28"/>
          <w:szCs w:val="28"/>
          <w:lang w:eastAsia="ru-RU"/>
        </w:rPr>
        <w:t>.</w:t>
      </w:r>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val="kk-KZ" w:eastAsia="ru-RU"/>
        </w:rPr>
        <w:t>21</w:t>
      </w:r>
      <w:r w:rsidR="002C60F5" w:rsidRPr="002C60F5">
        <w:rPr>
          <w:rFonts w:ascii="Times New Roman" w:eastAsia="Times New Roman" w:hAnsi="Times New Roman" w:cs="Times New Roman"/>
          <w:iCs/>
          <w:sz w:val="28"/>
          <w:szCs w:val="28"/>
          <w:lang w:val="kk-KZ" w:eastAsia="ru-RU"/>
        </w:rPr>
        <w:t xml:space="preserve">. </w:t>
      </w:r>
      <w:r w:rsidR="00CB0B78" w:rsidRPr="00CB0B78">
        <w:rPr>
          <w:rFonts w:ascii="Times New Roman" w:eastAsia="Times New Roman" w:hAnsi="Times New Roman" w:cs="Times New Roman"/>
          <w:iCs/>
          <w:sz w:val="28"/>
          <w:szCs w:val="28"/>
          <w:lang w:eastAsia="ru-RU"/>
        </w:rPr>
        <w:t>Ткачев О. А., Тугунов П. И.</w:t>
      </w:r>
      <w:r w:rsidR="00CB0B78" w:rsidRPr="00CB0B78">
        <w:rPr>
          <w:rFonts w:ascii="Times New Roman" w:eastAsia="Times New Roman" w:hAnsi="Times New Roman" w:cs="Times New Roman"/>
          <w:sz w:val="28"/>
          <w:szCs w:val="28"/>
          <w:lang w:eastAsia="ru-RU"/>
        </w:rPr>
        <w:t xml:space="preserve"> Сокращение потерь нефти при транспор</w:t>
      </w:r>
      <w:r>
        <w:rPr>
          <w:rFonts w:ascii="Times New Roman" w:eastAsia="Times New Roman" w:hAnsi="Times New Roman" w:cs="Times New Roman"/>
          <w:sz w:val="28"/>
          <w:szCs w:val="28"/>
          <w:lang w:eastAsia="ru-RU"/>
        </w:rPr>
        <w:t>те и хранении. - М.: Недра, 2018</w:t>
      </w:r>
      <w:r w:rsidR="00CB0B78" w:rsidRPr="00CB0B78">
        <w:rPr>
          <w:rFonts w:ascii="Times New Roman" w:eastAsia="Times New Roman" w:hAnsi="Times New Roman" w:cs="Times New Roman"/>
          <w:sz w:val="28"/>
          <w:szCs w:val="28"/>
          <w:lang w:eastAsia="ru-RU"/>
        </w:rPr>
        <w:t>.</w:t>
      </w:r>
    </w:p>
    <w:p w:rsidR="002C60F5" w:rsidRPr="002C60F5"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val="kk-KZ" w:eastAsia="ru-RU"/>
        </w:rPr>
        <w:t>22</w:t>
      </w:r>
      <w:r w:rsidR="002C60F5" w:rsidRPr="002C60F5">
        <w:rPr>
          <w:rFonts w:ascii="Times New Roman" w:eastAsia="Times New Roman" w:hAnsi="Times New Roman" w:cs="Times New Roman"/>
          <w:iCs/>
          <w:sz w:val="28"/>
          <w:szCs w:val="28"/>
          <w:lang w:val="kk-KZ" w:eastAsia="ru-RU"/>
        </w:rPr>
        <w:t xml:space="preserve">. </w:t>
      </w:r>
      <w:r w:rsidR="00CB0B78" w:rsidRPr="00CB0B78">
        <w:rPr>
          <w:rFonts w:ascii="Times New Roman" w:eastAsia="Times New Roman" w:hAnsi="Times New Roman" w:cs="Times New Roman"/>
          <w:iCs/>
          <w:sz w:val="28"/>
          <w:szCs w:val="28"/>
          <w:lang w:eastAsia="ru-RU"/>
        </w:rPr>
        <w:t>Тугунов П. И., Новоселов В. Ф.</w:t>
      </w:r>
      <w:r w:rsidR="00CB0B78" w:rsidRPr="00CB0B78">
        <w:rPr>
          <w:rFonts w:ascii="Times New Roman" w:eastAsia="Times New Roman" w:hAnsi="Times New Roman" w:cs="Times New Roman"/>
          <w:sz w:val="28"/>
          <w:szCs w:val="28"/>
          <w:lang w:eastAsia="ru-RU"/>
        </w:rPr>
        <w:t xml:space="preserve"> Транспортирование вязких нефтей и нефтепродуктов по трубопровод</w:t>
      </w:r>
      <w:r w:rsidR="000F0817">
        <w:rPr>
          <w:rFonts w:ascii="Times New Roman" w:eastAsia="Times New Roman" w:hAnsi="Times New Roman" w:cs="Times New Roman"/>
          <w:sz w:val="28"/>
          <w:szCs w:val="28"/>
          <w:lang w:eastAsia="ru-RU"/>
        </w:rPr>
        <w:t>ам. - М.: Недра, 2015</w:t>
      </w:r>
      <w:r w:rsidR="00CB0B78" w:rsidRPr="00CB0B78">
        <w:rPr>
          <w:rFonts w:ascii="Times New Roman" w:eastAsia="Times New Roman" w:hAnsi="Times New Roman" w:cs="Times New Roman"/>
          <w:sz w:val="28"/>
          <w:szCs w:val="28"/>
          <w:lang w:eastAsia="ru-RU"/>
        </w:rPr>
        <w:t>.</w:t>
      </w:r>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23</w:t>
      </w:r>
      <w:r w:rsidR="002C60F5" w:rsidRPr="002C60F5">
        <w:rPr>
          <w:rFonts w:ascii="Times New Roman" w:eastAsia="Times New Roman" w:hAnsi="Times New Roman" w:cs="Times New Roman"/>
          <w:sz w:val="28"/>
          <w:szCs w:val="28"/>
          <w:lang w:val="kk-KZ" w:eastAsia="ru-RU"/>
        </w:rPr>
        <w:t xml:space="preserve">. </w:t>
      </w:r>
      <w:r w:rsidR="00CB0B78" w:rsidRPr="00CB0B78">
        <w:rPr>
          <w:rFonts w:ascii="Times New Roman" w:eastAsia="Times New Roman" w:hAnsi="Times New Roman" w:cs="Times New Roman"/>
          <w:iCs/>
          <w:sz w:val="28"/>
          <w:szCs w:val="28"/>
          <w:lang w:eastAsia="ru-RU"/>
        </w:rPr>
        <w:t>Эрих В. П., Расина М. Г., Рудин М. Г.</w:t>
      </w:r>
      <w:r w:rsidR="00CB0B78" w:rsidRPr="00CB0B78">
        <w:rPr>
          <w:rFonts w:ascii="Times New Roman" w:eastAsia="Times New Roman" w:hAnsi="Times New Roman" w:cs="Times New Roman"/>
          <w:sz w:val="28"/>
          <w:szCs w:val="28"/>
          <w:lang w:eastAsia="ru-RU"/>
        </w:rPr>
        <w:t xml:space="preserve"> Химия и технология</w:t>
      </w:r>
      <w:r w:rsidR="000F0817">
        <w:rPr>
          <w:rFonts w:ascii="Times New Roman" w:eastAsia="Times New Roman" w:hAnsi="Times New Roman" w:cs="Times New Roman"/>
          <w:sz w:val="28"/>
          <w:szCs w:val="28"/>
          <w:lang w:eastAsia="ru-RU"/>
        </w:rPr>
        <w:t xml:space="preserve"> нефти и газа. - М.: Химия, 2014</w:t>
      </w:r>
      <w:r w:rsidR="00CB0B78" w:rsidRPr="00CB0B78">
        <w:rPr>
          <w:rFonts w:ascii="Times New Roman" w:eastAsia="Times New Roman" w:hAnsi="Times New Roman" w:cs="Times New Roman"/>
          <w:sz w:val="28"/>
          <w:szCs w:val="28"/>
          <w:lang w:eastAsia="ru-RU"/>
        </w:rPr>
        <w:t>.</w:t>
      </w:r>
    </w:p>
    <w:p w:rsidR="00CB0B78" w:rsidRP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24</w:t>
      </w:r>
      <w:r w:rsidR="002C60F5" w:rsidRPr="002C60F5">
        <w:rPr>
          <w:rFonts w:ascii="Times New Roman" w:eastAsia="Times New Roman" w:hAnsi="Times New Roman" w:cs="Times New Roman"/>
          <w:sz w:val="28"/>
          <w:szCs w:val="28"/>
          <w:lang w:eastAsia="ru-RU"/>
        </w:rPr>
        <w:t xml:space="preserve">. </w:t>
      </w:r>
      <w:r w:rsidR="00CB0B78" w:rsidRPr="00CB0B78">
        <w:rPr>
          <w:rFonts w:ascii="Times New Roman" w:eastAsia="Times New Roman" w:hAnsi="Times New Roman" w:cs="Times New Roman"/>
          <w:iCs/>
          <w:sz w:val="28"/>
          <w:szCs w:val="28"/>
          <w:lang w:eastAsia="ru-RU"/>
        </w:rPr>
        <w:t>Яковлев В. С.</w:t>
      </w:r>
      <w:r w:rsidR="00CB0B78" w:rsidRPr="00CB0B78">
        <w:rPr>
          <w:rFonts w:ascii="Times New Roman" w:eastAsia="Times New Roman" w:hAnsi="Times New Roman" w:cs="Times New Roman"/>
          <w:sz w:val="28"/>
          <w:szCs w:val="28"/>
          <w:lang w:eastAsia="ru-RU"/>
        </w:rPr>
        <w:t xml:space="preserve"> Хранение нефтепродуктов. Проблемы защиты окр</w:t>
      </w:r>
      <w:r>
        <w:rPr>
          <w:rFonts w:ascii="Times New Roman" w:eastAsia="Times New Roman" w:hAnsi="Times New Roman" w:cs="Times New Roman"/>
          <w:sz w:val="28"/>
          <w:szCs w:val="28"/>
          <w:lang w:eastAsia="ru-RU"/>
        </w:rPr>
        <w:t>ужающей среды. - М.: Химия, 201</w:t>
      </w:r>
      <w:r w:rsidR="000F0817">
        <w:rPr>
          <w:rFonts w:ascii="Times New Roman" w:eastAsia="Times New Roman" w:hAnsi="Times New Roman" w:cs="Times New Roman"/>
          <w:sz w:val="28"/>
          <w:szCs w:val="28"/>
          <w:lang w:eastAsia="ru-RU"/>
        </w:rPr>
        <w:t>4</w:t>
      </w:r>
      <w:r w:rsidR="00CB0B78" w:rsidRPr="00CB0B78">
        <w:rPr>
          <w:rFonts w:ascii="Times New Roman" w:eastAsia="Times New Roman" w:hAnsi="Times New Roman" w:cs="Times New Roman"/>
          <w:sz w:val="28"/>
          <w:szCs w:val="28"/>
          <w:lang w:eastAsia="ru-RU"/>
        </w:rPr>
        <w:t>.</w:t>
      </w:r>
    </w:p>
    <w:p w:rsidR="00CB0B78" w:rsidRDefault="00E33F28" w:rsidP="0031382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25</w:t>
      </w:r>
      <w:r w:rsidR="002C60F5" w:rsidRPr="002C60F5">
        <w:rPr>
          <w:rFonts w:ascii="Times New Roman" w:eastAsia="Times New Roman" w:hAnsi="Times New Roman" w:cs="Times New Roman"/>
          <w:sz w:val="28"/>
          <w:szCs w:val="28"/>
          <w:lang w:val="kk-KZ" w:eastAsia="ru-RU"/>
        </w:rPr>
        <w:t xml:space="preserve">. </w:t>
      </w:r>
      <w:r w:rsidR="00CB0B78" w:rsidRPr="00CB0B78">
        <w:rPr>
          <w:rFonts w:ascii="Times New Roman" w:eastAsia="Times New Roman" w:hAnsi="Times New Roman" w:cs="Times New Roman"/>
          <w:iCs/>
          <w:sz w:val="28"/>
          <w:szCs w:val="28"/>
          <w:lang w:eastAsia="ru-RU"/>
        </w:rPr>
        <w:t>Яковлев Е. И., Зверева Т. В., Сощенко А. Е. и др.</w:t>
      </w:r>
      <w:r w:rsidR="00CB0B78" w:rsidRPr="00CB0B78">
        <w:rPr>
          <w:rFonts w:ascii="Times New Roman" w:eastAsia="Times New Roman" w:hAnsi="Times New Roman" w:cs="Times New Roman"/>
          <w:sz w:val="28"/>
          <w:szCs w:val="28"/>
          <w:lang w:eastAsia="ru-RU"/>
        </w:rPr>
        <w:t xml:space="preserve"> Трубопроводный транспорт продуктов разработки газоконденсатных </w:t>
      </w:r>
      <w:r>
        <w:rPr>
          <w:rFonts w:ascii="Times New Roman" w:eastAsia="Times New Roman" w:hAnsi="Times New Roman" w:cs="Times New Roman"/>
          <w:sz w:val="28"/>
          <w:szCs w:val="28"/>
          <w:lang w:eastAsia="ru-RU"/>
        </w:rPr>
        <w:t>месторождений. - М.: Недра, 201</w:t>
      </w:r>
      <w:r w:rsidR="000F0817">
        <w:rPr>
          <w:rFonts w:ascii="Times New Roman" w:eastAsia="Times New Roman" w:hAnsi="Times New Roman" w:cs="Times New Roman"/>
          <w:sz w:val="28"/>
          <w:szCs w:val="28"/>
          <w:lang w:eastAsia="ru-RU"/>
        </w:rPr>
        <w:t>8</w:t>
      </w:r>
      <w:r w:rsidR="00CB0B78"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2</w:t>
      </w:r>
      <w:r>
        <w:rPr>
          <w:rFonts w:ascii="Times New Roman" w:eastAsia="Times New Roman" w:hAnsi="Times New Roman" w:cs="Times New Roman"/>
          <w:iCs/>
          <w:sz w:val="28"/>
          <w:szCs w:val="28"/>
          <w:lang w:val="kk-KZ" w:eastAsia="ru-RU"/>
        </w:rPr>
        <w:t>6</w:t>
      </w:r>
      <w:r w:rsidRPr="002C60F5">
        <w:rPr>
          <w:rFonts w:ascii="Times New Roman" w:eastAsia="Times New Roman" w:hAnsi="Times New Roman" w:cs="Times New Roman"/>
          <w:iCs/>
          <w:sz w:val="28"/>
          <w:szCs w:val="28"/>
          <w:lang w:val="kk-KZ" w:eastAsia="ru-RU"/>
        </w:rPr>
        <w:t xml:space="preserve">. </w:t>
      </w:r>
      <w:r w:rsidRPr="00CB0B78">
        <w:rPr>
          <w:rFonts w:ascii="Times New Roman" w:eastAsia="Times New Roman" w:hAnsi="Times New Roman" w:cs="Times New Roman"/>
          <w:iCs/>
          <w:sz w:val="28"/>
          <w:szCs w:val="28"/>
          <w:lang w:eastAsia="ru-RU"/>
        </w:rPr>
        <w:t>Зайцев Л. А.</w:t>
      </w:r>
      <w:r w:rsidRPr="00CB0B78">
        <w:rPr>
          <w:rFonts w:ascii="Times New Roman" w:eastAsia="Times New Roman" w:hAnsi="Times New Roman" w:cs="Times New Roman"/>
          <w:sz w:val="28"/>
          <w:szCs w:val="28"/>
          <w:lang w:eastAsia="ru-RU"/>
        </w:rPr>
        <w:t xml:space="preserve"> Регулирование режимов работы магистральных </w:t>
      </w:r>
      <w:r>
        <w:rPr>
          <w:rFonts w:ascii="Times New Roman" w:eastAsia="Times New Roman" w:hAnsi="Times New Roman" w:cs="Times New Roman"/>
          <w:sz w:val="28"/>
          <w:szCs w:val="28"/>
          <w:lang w:eastAsia="ru-RU"/>
        </w:rPr>
        <w:t>нефтепроводов. - М.: Недра, 2015</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val="kk-KZ" w:eastAsia="ru-RU"/>
        </w:rPr>
        <w:t>27</w:t>
      </w:r>
      <w:r w:rsidRPr="002C60F5">
        <w:rPr>
          <w:rFonts w:ascii="Times New Roman" w:eastAsia="Times New Roman" w:hAnsi="Times New Roman" w:cs="Times New Roman"/>
          <w:iCs/>
          <w:sz w:val="28"/>
          <w:szCs w:val="28"/>
          <w:lang w:val="kk-KZ" w:eastAsia="ru-RU"/>
        </w:rPr>
        <w:t xml:space="preserve">. </w:t>
      </w:r>
      <w:r w:rsidRPr="00CB0B78">
        <w:rPr>
          <w:rFonts w:ascii="Times New Roman" w:eastAsia="Times New Roman" w:hAnsi="Times New Roman" w:cs="Times New Roman"/>
          <w:iCs/>
          <w:sz w:val="28"/>
          <w:szCs w:val="28"/>
          <w:lang w:eastAsia="ru-RU"/>
        </w:rPr>
        <w:t>Земенков Ю. Д., Лощиник А. Е., Маркова Л. М.</w:t>
      </w:r>
      <w:r w:rsidRPr="00CB0B78">
        <w:rPr>
          <w:rFonts w:ascii="Times New Roman" w:eastAsia="Times New Roman" w:hAnsi="Times New Roman" w:cs="Times New Roman"/>
          <w:sz w:val="28"/>
          <w:szCs w:val="28"/>
          <w:lang w:eastAsia="ru-RU"/>
        </w:rPr>
        <w:t xml:space="preserve"> Физико-химические свойства нефтей и нефтепродуктов: Методические указания. Тюмень</w:t>
      </w:r>
      <w:r>
        <w:rPr>
          <w:rFonts w:ascii="Times New Roman" w:eastAsia="Times New Roman" w:hAnsi="Times New Roman" w:cs="Times New Roman"/>
          <w:sz w:val="28"/>
          <w:szCs w:val="28"/>
          <w:lang w:eastAsia="ru-RU"/>
        </w:rPr>
        <w:t>: ТюмИИ, 2015</w:t>
      </w:r>
      <w:r w:rsidRPr="00CB0B78">
        <w:rPr>
          <w:rFonts w:ascii="Times New Roman" w:eastAsia="Times New Roman" w:hAnsi="Times New Roman" w:cs="Times New Roman"/>
          <w:sz w:val="28"/>
          <w:szCs w:val="28"/>
          <w:lang w:eastAsia="ru-RU"/>
        </w:rPr>
        <w:t>.</w:t>
      </w:r>
    </w:p>
    <w:p w:rsidR="00E33F28" w:rsidRPr="002C60F5"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val="kk-KZ" w:eastAsia="ru-RU"/>
        </w:rPr>
        <w:t>28</w:t>
      </w:r>
      <w:r w:rsidRPr="002C60F5">
        <w:rPr>
          <w:rFonts w:ascii="Times New Roman" w:eastAsia="Times New Roman" w:hAnsi="Times New Roman" w:cs="Times New Roman"/>
          <w:iCs/>
          <w:sz w:val="28"/>
          <w:szCs w:val="28"/>
          <w:lang w:val="kk-KZ" w:eastAsia="ru-RU"/>
        </w:rPr>
        <w:t xml:space="preserve">. </w:t>
      </w:r>
      <w:r w:rsidRPr="00CB0B78">
        <w:rPr>
          <w:rFonts w:ascii="Times New Roman" w:eastAsia="Times New Roman" w:hAnsi="Times New Roman" w:cs="Times New Roman"/>
          <w:iCs/>
          <w:sz w:val="28"/>
          <w:szCs w:val="28"/>
          <w:lang w:eastAsia="ru-RU"/>
        </w:rPr>
        <w:t>Касперович А. Г.</w:t>
      </w:r>
      <w:r w:rsidRPr="00CB0B78">
        <w:rPr>
          <w:rFonts w:ascii="Times New Roman" w:eastAsia="Times New Roman" w:hAnsi="Times New Roman" w:cs="Times New Roman"/>
          <w:sz w:val="28"/>
          <w:szCs w:val="28"/>
          <w:lang w:eastAsia="ru-RU"/>
        </w:rPr>
        <w:t xml:space="preserve"> Исследование свойств смесей нефтей и конденсатов северных месторождений для условий их транспорта и переработки.</w:t>
      </w:r>
      <w:r>
        <w:rPr>
          <w:rFonts w:ascii="Times New Roman" w:eastAsia="Times New Roman" w:hAnsi="Times New Roman" w:cs="Times New Roman"/>
          <w:sz w:val="28"/>
          <w:szCs w:val="28"/>
          <w:lang w:eastAsia="ru-RU"/>
        </w:rPr>
        <w:t>- Тюмень: ТюменНИИГИПРОгаз, 2015</w:t>
      </w:r>
      <w:r w:rsidRPr="00CB0B78">
        <w:rPr>
          <w:rFonts w:ascii="Times New Roman" w:eastAsia="Times New Roman" w:hAnsi="Times New Roman" w:cs="Times New Roman"/>
          <w:sz w:val="28"/>
          <w:szCs w:val="28"/>
          <w:lang w:eastAsia="ru-RU"/>
        </w:rPr>
        <w:t>.</w:t>
      </w:r>
      <w:r w:rsidRPr="002C60F5">
        <w:rPr>
          <w:rFonts w:ascii="Times New Roman" w:eastAsia="Times New Roman" w:hAnsi="Times New Roman" w:cs="Times New Roman"/>
          <w:sz w:val="28"/>
          <w:szCs w:val="28"/>
          <w:lang w:eastAsia="ru-RU"/>
        </w:rPr>
        <w:t xml:space="preserve"> </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sidRPr="002C60F5">
        <w:rPr>
          <w:rFonts w:ascii="Times New Roman" w:eastAsia="Times New Roman" w:hAnsi="Times New Roman" w:cs="Times New Roman"/>
          <w:iCs/>
          <w:sz w:val="28"/>
          <w:szCs w:val="28"/>
          <w:lang w:val="kk-KZ" w:eastAsia="ru-RU"/>
        </w:rPr>
        <w:t>2</w:t>
      </w:r>
      <w:r>
        <w:rPr>
          <w:rFonts w:ascii="Times New Roman" w:eastAsia="Times New Roman" w:hAnsi="Times New Roman" w:cs="Times New Roman"/>
          <w:iCs/>
          <w:sz w:val="28"/>
          <w:szCs w:val="28"/>
          <w:lang w:val="kk-KZ" w:eastAsia="ru-RU"/>
        </w:rPr>
        <w:t>9</w:t>
      </w:r>
      <w:r w:rsidRPr="002C60F5">
        <w:rPr>
          <w:rFonts w:ascii="Times New Roman" w:eastAsia="Times New Roman" w:hAnsi="Times New Roman" w:cs="Times New Roman"/>
          <w:iCs/>
          <w:sz w:val="28"/>
          <w:szCs w:val="28"/>
          <w:lang w:val="kk-KZ" w:eastAsia="ru-RU"/>
        </w:rPr>
        <w:t xml:space="preserve">. </w:t>
      </w:r>
      <w:r w:rsidRPr="00CB0B78">
        <w:rPr>
          <w:rFonts w:ascii="Times New Roman" w:eastAsia="Times New Roman" w:hAnsi="Times New Roman" w:cs="Times New Roman"/>
          <w:iCs/>
          <w:sz w:val="28"/>
          <w:szCs w:val="28"/>
          <w:lang w:eastAsia="ru-RU"/>
        </w:rPr>
        <w:t>Кесельман Г. С., Махмудбеков Э. А.</w:t>
      </w:r>
      <w:r w:rsidRPr="00CB0B78">
        <w:rPr>
          <w:rFonts w:ascii="Times New Roman" w:eastAsia="Times New Roman" w:hAnsi="Times New Roman" w:cs="Times New Roman"/>
          <w:sz w:val="28"/>
          <w:szCs w:val="28"/>
          <w:lang w:eastAsia="ru-RU"/>
        </w:rPr>
        <w:t xml:space="preserve"> Защита окружающей среды при добыче, транспорте и хранении</w:t>
      </w:r>
      <w:r>
        <w:rPr>
          <w:rFonts w:ascii="Times New Roman" w:eastAsia="Times New Roman" w:hAnsi="Times New Roman" w:cs="Times New Roman"/>
          <w:sz w:val="28"/>
          <w:szCs w:val="28"/>
          <w:lang w:eastAsia="ru-RU"/>
        </w:rPr>
        <w:t xml:space="preserve"> нефти и газа. - М.: Недра, 2014</w:t>
      </w:r>
      <w:r w:rsidRPr="00CB0B78">
        <w:rPr>
          <w:rFonts w:ascii="Times New Roman" w:eastAsia="Times New Roman" w:hAnsi="Times New Roman" w:cs="Times New Roman"/>
          <w:sz w:val="28"/>
          <w:szCs w:val="28"/>
          <w:lang w:eastAsia="ru-RU"/>
        </w:rPr>
        <w:t>.</w:t>
      </w:r>
    </w:p>
    <w:p w:rsidR="00E33F28" w:rsidRPr="002C60F5"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val="kk-KZ" w:eastAsia="ru-RU"/>
        </w:rPr>
        <w:t>30</w:t>
      </w:r>
      <w:r w:rsidRPr="002C60F5">
        <w:rPr>
          <w:rFonts w:ascii="Times New Roman" w:eastAsia="Times New Roman" w:hAnsi="Times New Roman" w:cs="Times New Roman"/>
          <w:iCs/>
          <w:sz w:val="28"/>
          <w:szCs w:val="28"/>
          <w:lang w:val="kk-KZ" w:eastAsia="ru-RU"/>
        </w:rPr>
        <w:t xml:space="preserve">. </w:t>
      </w:r>
      <w:r w:rsidRPr="00CB0B78">
        <w:rPr>
          <w:rFonts w:ascii="Times New Roman" w:eastAsia="Times New Roman" w:hAnsi="Times New Roman" w:cs="Times New Roman"/>
          <w:iCs/>
          <w:sz w:val="28"/>
          <w:szCs w:val="28"/>
          <w:lang w:eastAsia="ru-RU"/>
        </w:rPr>
        <w:t>Коваленко Н.П., Габдраупов Д.Д., Земенков Ю.Д.</w:t>
      </w:r>
      <w:r w:rsidRPr="00CB0B78">
        <w:rPr>
          <w:rFonts w:ascii="Times New Roman" w:eastAsia="Times New Roman" w:hAnsi="Times New Roman" w:cs="Times New Roman"/>
          <w:sz w:val="28"/>
          <w:szCs w:val="28"/>
          <w:lang w:eastAsia="ru-RU"/>
        </w:rPr>
        <w:t xml:space="preserve"> Опасные производственные факторы: Инструкция для ИРТ. - Тюм</w:t>
      </w:r>
      <w:r>
        <w:rPr>
          <w:rFonts w:ascii="Times New Roman" w:eastAsia="Times New Roman" w:hAnsi="Times New Roman" w:cs="Times New Roman"/>
          <w:sz w:val="28"/>
          <w:szCs w:val="28"/>
          <w:lang w:eastAsia="ru-RU"/>
        </w:rPr>
        <w:t>ень: АООТ «Сибнефтепровод», 2000</w:t>
      </w:r>
      <w:r w:rsidRPr="00CB0B78">
        <w:rPr>
          <w:rFonts w:ascii="Times New Roman" w:eastAsia="Times New Roman" w:hAnsi="Times New Roman" w:cs="Times New Roman"/>
          <w:sz w:val="28"/>
          <w:szCs w:val="28"/>
          <w:lang w:eastAsia="ru-RU"/>
        </w:rPr>
        <w:t>.</w:t>
      </w:r>
    </w:p>
    <w:p w:rsidR="00E33F28" w:rsidRPr="002C60F5"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31</w:t>
      </w:r>
      <w:r w:rsidRPr="002C60F5">
        <w:rPr>
          <w:rFonts w:ascii="Times New Roman" w:eastAsia="Times New Roman" w:hAnsi="Times New Roman" w:cs="Times New Roman"/>
          <w:sz w:val="28"/>
          <w:szCs w:val="28"/>
          <w:lang w:val="kk-KZ" w:eastAsia="ru-RU"/>
        </w:rPr>
        <w:t xml:space="preserve">. </w:t>
      </w:r>
      <w:r w:rsidRPr="00CB0B78">
        <w:rPr>
          <w:rFonts w:ascii="Times New Roman" w:eastAsia="Times New Roman" w:hAnsi="Times New Roman" w:cs="Times New Roman"/>
          <w:iCs/>
          <w:sz w:val="28"/>
          <w:szCs w:val="28"/>
          <w:lang w:eastAsia="ru-RU"/>
        </w:rPr>
        <w:t>Коршак А. А., Забазнов А. И., Новоселов В. В. и дp.</w:t>
      </w:r>
      <w:r w:rsidRPr="00CB0B78">
        <w:rPr>
          <w:rFonts w:ascii="Times New Roman" w:eastAsia="Times New Roman" w:hAnsi="Times New Roman" w:cs="Times New Roman"/>
          <w:sz w:val="28"/>
          <w:szCs w:val="28"/>
          <w:lang w:eastAsia="ru-RU"/>
        </w:rPr>
        <w:t xml:space="preserve"> Тpубопpоводный транспорт нестабильного газового </w:t>
      </w:r>
      <w:r>
        <w:rPr>
          <w:rFonts w:ascii="Times New Roman" w:eastAsia="Times New Roman" w:hAnsi="Times New Roman" w:cs="Times New Roman"/>
          <w:sz w:val="28"/>
          <w:szCs w:val="28"/>
          <w:lang w:eastAsia="ru-RU"/>
        </w:rPr>
        <w:t>конденсата. - М.: ВНИИОЭНГ, 2014</w:t>
      </w:r>
      <w:r w:rsidRPr="00CB0B78">
        <w:rPr>
          <w:rFonts w:ascii="Times New Roman" w:eastAsia="Times New Roman" w:hAnsi="Times New Roman" w:cs="Times New Roman"/>
          <w:sz w:val="28"/>
          <w:szCs w:val="28"/>
          <w:lang w:eastAsia="ru-RU"/>
        </w:rPr>
        <w:t>.</w:t>
      </w:r>
    </w:p>
    <w:p w:rsidR="00E33F28" w:rsidRPr="00CB0B78" w:rsidRDefault="00E33F28" w:rsidP="00E33F2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32</w:t>
      </w:r>
      <w:r w:rsidRPr="002C60F5">
        <w:rPr>
          <w:rFonts w:ascii="Times New Roman" w:eastAsia="Times New Roman" w:hAnsi="Times New Roman" w:cs="Times New Roman"/>
          <w:sz w:val="28"/>
          <w:szCs w:val="28"/>
          <w:lang w:val="kk-KZ" w:eastAsia="ru-RU"/>
        </w:rPr>
        <w:t xml:space="preserve">. </w:t>
      </w:r>
      <w:r w:rsidRPr="00CB0B78">
        <w:rPr>
          <w:rFonts w:ascii="Times New Roman" w:eastAsia="Times New Roman" w:hAnsi="Times New Roman" w:cs="Times New Roman"/>
          <w:iCs/>
          <w:sz w:val="28"/>
          <w:szCs w:val="28"/>
          <w:lang w:eastAsia="ru-RU"/>
        </w:rPr>
        <w:t>Поповский Б. В., Лихое B. C.</w:t>
      </w:r>
      <w:r w:rsidRPr="00CB0B78">
        <w:rPr>
          <w:rFonts w:ascii="Times New Roman" w:eastAsia="Times New Roman" w:hAnsi="Times New Roman" w:cs="Times New Roman"/>
          <w:sz w:val="28"/>
          <w:szCs w:val="28"/>
          <w:lang w:eastAsia="ru-RU"/>
        </w:rPr>
        <w:t xml:space="preserve"> Применение цилиндрических резервуаров за рубежом: Обзор зару</w:t>
      </w:r>
      <w:r>
        <w:rPr>
          <w:rFonts w:ascii="Times New Roman" w:eastAsia="Times New Roman" w:hAnsi="Times New Roman" w:cs="Times New Roman"/>
          <w:sz w:val="28"/>
          <w:szCs w:val="28"/>
          <w:lang w:eastAsia="ru-RU"/>
        </w:rPr>
        <w:t>бежной лит. - М.: ВНИИОЭНГ, 2019</w:t>
      </w:r>
      <w:r w:rsidRPr="00CB0B78">
        <w:rPr>
          <w:rFonts w:ascii="Times New Roman" w:eastAsia="Times New Roman" w:hAnsi="Times New Roman" w:cs="Times New Roman"/>
          <w:sz w:val="28"/>
          <w:szCs w:val="28"/>
          <w:lang w:eastAsia="ru-RU"/>
        </w:rPr>
        <w:t>.</w:t>
      </w:r>
    </w:p>
    <w:p w:rsidR="00E33F28" w:rsidRPr="00CB0B78" w:rsidRDefault="00E33F28" w:rsidP="00313826">
      <w:pPr>
        <w:spacing w:after="0" w:line="240" w:lineRule="auto"/>
        <w:jc w:val="both"/>
        <w:rPr>
          <w:rFonts w:ascii="Times New Roman" w:eastAsia="Times New Roman" w:hAnsi="Times New Roman" w:cs="Times New Roman"/>
          <w:sz w:val="28"/>
          <w:szCs w:val="28"/>
          <w:lang w:eastAsia="ru-RU"/>
        </w:rPr>
      </w:pPr>
    </w:p>
    <w:p w:rsidR="005A621F" w:rsidRPr="002C60F5" w:rsidRDefault="005A621F" w:rsidP="00313826">
      <w:pPr>
        <w:pStyle w:val="a7"/>
        <w:spacing w:before="0" w:beforeAutospacing="0" w:after="0" w:afterAutospacing="0"/>
        <w:jc w:val="both"/>
        <w:rPr>
          <w:sz w:val="28"/>
          <w:szCs w:val="28"/>
          <w:lang w:val="kk-KZ"/>
        </w:rPr>
      </w:pPr>
    </w:p>
    <w:p w:rsidR="005A621F" w:rsidRPr="002C60F5"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Pr="00313826" w:rsidRDefault="005A621F" w:rsidP="00313826">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Pr="00C46D08" w:rsidRDefault="005A621F" w:rsidP="00A71545">
      <w:pPr>
        <w:spacing w:after="0"/>
        <w:jc w:val="center"/>
        <w:rPr>
          <w:rFonts w:ascii="Times New Roman" w:hAnsi="Times New Roman" w:cs="Times New Roman"/>
          <w:b/>
          <w:sz w:val="28"/>
          <w:szCs w:val="28"/>
          <w:lang w:val="kk-KZ"/>
        </w:rPr>
      </w:pPr>
      <w:bookmarkStart w:id="2" w:name="_GoBack"/>
      <w:bookmarkEnd w:id="2"/>
      <w:r w:rsidRPr="00475046">
        <w:rPr>
          <w:rFonts w:ascii="Times New Roman" w:hAnsi="Times New Roman"/>
          <w:sz w:val="24"/>
          <w:szCs w:val="24"/>
          <w:lang w:val="kk-KZ"/>
        </w:rPr>
        <w:t>6В07216 – «Газмұнайқұбырларын және газмұнай қоймаларын пайдалану», 6В07215 – «Мұнай және газ өндіру объектілерін пайдалану және оларға қызмет көрсету»  білім беру бағдарламаларының</w:t>
      </w:r>
      <w:r w:rsidRPr="004B4B07">
        <w:rPr>
          <w:sz w:val="28"/>
          <w:szCs w:val="28"/>
          <w:lang w:val="kk-KZ"/>
        </w:rPr>
        <w:t xml:space="preserve"> </w:t>
      </w:r>
      <w:r w:rsidRPr="00475046">
        <w:rPr>
          <w:rFonts w:ascii="Times New Roman" w:hAnsi="Times New Roman"/>
          <w:sz w:val="24"/>
          <w:szCs w:val="24"/>
          <w:lang w:val="kk-KZ"/>
        </w:rPr>
        <w:t>білім алушыларына</w:t>
      </w:r>
      <w:r>
        <w:rPr>
          <w:rFonts w:ascii="Times New Roman" w:hAnsi="Times New Roman"/>
          <w:sz w:val="24"/>
          <w:szCs w:val="24"/>
          <w:lang w:val="kk-KZ" w:eastAsia="ko-KR"/>
        </w:rPr>
        <w:t xml:space="preserve"> </w:t>
      </w:r>
      <w:r>
        <w:rPr>
          <w:rFonts w:ascii="Times New Roman" w:hAnsi="Times New Roman" w:cs="Times New Roman"/>
          <w:sz w:val="24"/>
          <w:szCs w:val="24"/>
          <w:lang w:val="kk-KZ"/>
        </w:rPr>
        <w:t>арналған</w:t>
      </w:r>
    </w:p>
    <w:p w:rsidR="005001E2" w:rsidRDefault="005001E2" w:rsidP="00A71545">
      <w:pPr>
        <w:pStyle w:val="a7"/>
        <w:spacing w:before="0" w:beforeAutospacing="0" w:after="0" w:afterAutospacing="0"/>
        <w:jc w:val="center"/>
        <w:rPr>
          <w:b/>
          <w:sz w:val="28"/>
          <w:szCs w:val="28"/>
          <w:lang w:val="kk-KZ"/>
        </w:rPr>
      </w:pPr>
    </w:p>
    <w:p w:rsidR="005001E2" w:rsidRDefault="005001E2" w:rsidP="00A71545">
      <w:pPr>
        <w:pStyle w:val="a7"/>
        <w:spacing w:before="0" w:beforeAutospacing="0" w:after="0" w:afterAutospacing="0"/>
        <w:jc w:val="center"/>
        <w:rPr>
          <w:b/>
          <w:sz w:val="28"/>
          <w:szCs w:val="28"/>
          <w:lang w:val="kk-KZ"/>
        </w:rPr>
      </w:pPr>
    </w:p>
    <w:p w:rsidR="005001E2" w:rsidRDefault="005001E2" w:rsidP="00A71545">
      <w:pPr>
        <w:pStyle w:val="a7"/>
        <w:spacing w:before="0" w:beforeAutospacing="0" w:after="0" w:afterAutospacing="0"/>
        <w:jc w:val="center"/>
        <w:rPr>
          <w:b/>
          <w:sz w:val="28"/>
          <w:szCs w:val="28"/>
          <w:lang w:val="kk-KZ"/>
        </w:rPr>
      </w:pPr>
    </w:p>
    <w:p w:rsidR="005001E2" w:rsidRDefault="005001E2" w:rsidP="00A71545">
      <w:pPr>
        <w:pStyle w:val="a7"/>
        <w:spacing w:before="0" w:beforeAutospacing="0" w:after="0" w:afterAutospacing="0"/>
        <w:jc w:val="center"/>
        <w:rPr>
          <w:b/>
          <w:sz w:val="28"/>
          <w:szCs w:val="28"/>
          <w:lang w:val="kk-KZ"/>
        </w:rPr>
      </w:pPr>
    </w:p>
    <w:p w:rsidR="005001E2" w:rsidRDefault="005001E2" w:rsidP="00A71545">
      <w:pPr>
        <w:pStyle w:val="a7"/>
        <w:spacing w:before="0" w:beforeAutospacing="0" w:after="0" w:afterAutospacing="0"/>
        <w:jc w:val="center"/>
        <w:rPr>
          <w:b/>
          <w:sz w:val="28"/>
          <w:szCs w:val="28"/>
          <w:lang w:val="kk-KZ"/>
        </w:rPr>
      </w:pPr>
    </w:p>
    <w:p w:rsidR="005001E2" w:rsidRDefault="005001E2" w:rsidP="00A71545">
      <w:pPr>
        <w:pStyle w:val="a7"/>
        <w:spacing w:before="0" w:beforeAutospacing="0" w:after="0" w:afterAutospacing="0"/>
        <w:jc w:val="center"/>
        <w:rPr>
          <w:b/>
          <w:sz w:val="28"/>
          <w:szCs w:val="28"/>
          <w:lang w:val="kk-KZ"/>
        </w:rPr>
      </w:pPr>
    </w:p>
    <w:p w:rsidR="005001E2" w:rsidRDefault="005001E2" w:rsidP="00A71545">
      <w:pPr>
        <w:pStyle w:val="a7"/>
        <w:spacing w:before="0" w:beforeAutospacing="0" w:after="0" w:afterAutospacing="0"/>
        <w:jc w:val="center"/>
        <w:rPr>
          <w:b/>
          <w:sz w:val="28"/>
          <w:szCs w:val="28"/>
          <w:lang w:val="kk-KZ"/>
        </w:rPr>
      </w:pPr>
    </w:p>
    <w:p w:rsidR="005A621F" w:rsidRPr="005A621F" w:rsidRDefault="005A621F" w:rsidP="00A71545">
      <w:pPr>
        <w:pStyle w:val="a7"/>
        <w:spacing w:before="0" w:beforeAutospacing="0" w:after="0" w:afterAutospacing="0"/>
        <w:jc w:val="center"/>
        <w:rPr>
          <w:sz w:val="28"/>
          <w:szCs w:val="28"/>
          <w:lang w:val="kk-KZ"/>
        </w:rPr>
      </w:pPr>
      <w:r w:rsidRPr="005A621F">
        <w:rPr>
          <w:b/>
          <w:sz w:val="28"/>
          <w:szCs w:val="28"/>
          <w:lang w:val="kk-KZ"/>
        </w:rPr>
        <w:t>ОҚУ ҚҰРАЛЫ</w:t>
      </w: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5A621F">
      <w:pPr>
        <w:pStyle w:val="a7"/>
        <w:spacing w:before="0" w:beforeAutospacing="0" w:after="0" w:afterAutospacing="0"/>
        <w:jc w:val="center"/>
        <w:rPr>
          <w:sz w:val="28"/>
          <w:szCs w:val="28"/>
          <w:lang w:val="kk-KZ"/>
        </w:rPr>
      </w:pPr>
      <w:r>
        <w:rPr>
          <w:sz w:val="28"/>
          <w:szCs w:val="28"/>
          <w:lang w:val="kk-KZ"/>
        </w:rPr>
        <w:t>Шегенова Гаухар Куанышбаевна</w:t>
      </w:r>
    </w:p>
    <w:p w:rsidR="005A621F" w:rsidRDefault="005A621F" w:rsidP="005A621F">
      <w:pPr>
        <w:pStyle w:val="a7"/>
        <w:spacing w:before="0" w:beforeAutospacing="0" w:after="0" w:afterAutospacing="0"/>
        <w:jc w:val="center"/>
        <w:rPr>
          <w:sz w:val="28"/>
          <w:szCs w:val="28"/>
          <w:lang w:val="kk-KZ"/>
        </w:rPr>
      </w:pPr>
      <w:r>
        <w:rPr>
          <w:sz w:val="28"/>
          <w:szCs w:val="28"/>
          <w:lang w:val="kk-KZ"/>
        </w:rPr>
        <w:t>Шуханова Жулдуз Кенжебаевна</w:t>
      </w:r>
    </w:p>
    <w:p w:rsidR="005A621F" w:rsidRDefault="005A621F" w:rsidP="005A621F">
      <w:pPr>
        <w:pStyle w:val="a7"/>
        <w:spacing w:before="0" w:beforeAutospacing="0" w:after="0" w:afterAutospacing="0"/>
        <w:jc w:val="center"/>
        <w:rPr>
          <w:sz w:val="28"/>
          <w:szCs w:val="28"/>
          <w:lang w:val="kk-KZ"/>
        </w:rPr>
      </w:pPr>
      <w:r>
        <w:rPr>
          <w:sz w:val="28"/>
          <w:szCs w:val="28"/>
          <w:lang w:val="kk-KZ"/>
        </w:rPr>
        <w:t>Отарбаев Нұрлыбек</w:t>
      </w:r>
    </w:p>
    <w:p w:rsidR="005A621F" w:rsidRDefault="005A621F" w:rsidP="00D40C79">
      <w:pPr>
        <w:pStyle w:val="a7"/>
        <w:spacing w:before="0" w:beforeAutospacing="0" w:after="0" w:afterAutospacing="0"/>
        <w:jc w:val="both"/>
        <w:rPr>
          <w:sz w:val="28"/>
          <w:szCs w:val="28"/>
          <w:lang w:val="kk-KZ"/>
        </w:rPr>
      </w:pPr>
      <w:r>
        <w:rPr>
          <w:sz w:val="28"/>
          <w:szCs w:val="28"/>
          <w:lang w:val="kk-KZ"/>
        </w:rPr>
        <w:t xml:space="preserve">     </w:t>
      </w: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5A621F" w:rsidRDefault="005A621F" w:rsidP="00D40C79">
      <w:pPr>
        <w:pStyle w:val="a7"/>
        <w:spacing w:before="0" w:beforeAutospacing="0" w:after="0" w:afterAutospacing="0"/>
        <w:jc w:val="both"/>
        <w:rPr>
          <w:sz w:val="28"/>
          <w:szCs w:val="28"/>
          <w:lang w:val="kk-KZ"/>
        </w:rPr>
      </w:pPr>
    </w:p>
    <w:p w:rsidR="00A71545" w:rsidRDefault="00A71545" w:rsidP="00A71545">
      <w:pPr>
        <w:pStyle w:val="a7"/>
        <w:spacing w:before="0" w:beforeAutospacing="0" w:after="0" w:afterAutospacing="0"/>
        <w:jc w:val="center"/>
        <w:rPr>
          <w:sz w:val="28"/>
          <w:szCs w:val="28"/>
          <w:lang w:val="kk-KZ"/>
        </w:rPr>
      </w:pPr>
      <w:r>
        <w:rPr>
          <w:sz w:val="28"/>
          <w:szCs w:val="28"/>
          <w:lang w:val="kk-KZ"/>
        </w:rPr>
        <w:t xml:space="preserve">Баспаға ұнысылды </w:t>
      </w:r>
      <w:r w:rsidRPr="00A71545">
        <w:rPr>
          <w:sz w:val="28"/>
          <w:szCs w:val="28"/>
          <w:lang w:val="kk-KZ"/>
        </w:rPr>
        <w:t>__________________</w:t>
      </w:r>
    </w:p>
    <w:p w:rsidR="00A71545" w:rsidRPr="00A71545" w:rsidRDefault="00A71545" w:rsidP="00A71545">
      <w:pPr>
        <w:pStyle w:val="a7"/>
        <w:spacing w:before="0" w:beforeAutospacing="0" w:after="0" w:afterAutospacing="0"/>
        <w:jc w:val="center"/>
        <w:rPr>
          <w:sz w:val="28"/>
          <w:szCs w:val="28"/>
          <w:lang w:val="kk-KZ"/>
        </w:rPr>
      </w:pPr>
      <w:r>
        <w:rPr>
          <w:sz w:val="28"/>
          <w:szCs w:val="28"/>
          <w:lang w:val="kk-KZ"/>
        </w:rPr>
        <w:t xml:space="preserve">              </w:t>
      </w:r>
      <w:r w:rsidR="006125B8">
        <w:rPr>
          <w:sz w:val="28"/>
          <w:szCs w:val="28"/>
          <w:lang w:val="kk-KZ"/>
        </w:rPr>
        <w:t xml:space="preserve">                </w:t>
      </w:r>
      <w:r>
        <w:rPr>
          <w:sz w:val="28"/>
          <w:szCs w:val="28"/>
          <w:lang w:val="kk-KZ"/>
        </w:rPr>
        <w:t xml:space="preserve">  (күні, айы, жылы)</w:t>
      </w:r>
    </w:p>
    <w:p w:rsidR="00A71545" w:rsidRPr="00A71545" w:rsidRDefault="00A71545" w:rsidP="00A71545">
      <w:pPr>
        <w:pStyle w:val="a7"/>
        <w:spacing w:before="0" w:beforeAutospacing="0" w:after="0" w:afterAutospacing="0"/>
        <w:jc w:val="center"/>
        <w:rPr>
          <w:sz w:val="28"/>
          <w:szCs w:val="28"/>
          <w:lang w:val="kk-KZ"/>
        </w:rPr>
      </w:pPr>
      <w:r>
        <w:rPr>
          <w:sz w:val="28"/>
          <w:szCs w:val="28"/>
          <w:lang w:val="kk-KZ"/>
        </w:rPr>
        <w:t xml:space="preserve">Қағаз пішімі </w:t>
      </w:r>
      <w:r w:rsidRPr="00A71545">
        <w:rPr>
          <w:sz w:val="28"/>
          <w:lang w:val="kk-KZ"/>
        </w:rPr>
        <w:t>Х</w:t>
      </w:r>
      <w:r w:rsidRPr="00A71545">
        <w:rPr>
          <w:sz w:val="28"/>
          <w:vertAlign w:val="superscript"/>
          <w:lang w:val="kk-KZ"/>
        </w:rPr>
        <w:t>Х</w:t>
      </w:r>
      <w:r w:rsidRPr="00A71545">
        <w:rPr>
          <w:sz w:val="28"/>
          <w:lang w:val="kk-KZ"/>
        </w:rPr>
        <w:t>Y 1/16</w:t>
      </w:r>
    </w:p>
    <w:p w:rsidR="005A621F" w:rsidRDefault="00A71545" w:rsidP="00A71545">
      <w:pPr>
        <w:pStyle w:val="a7"/>
        <w:spacing w:before="0" w:beforeAutospacing="0" w:after="0" w:afterAutospacing="0"/>
        <w:jc w:val="center"/>
        <w:rPr>
          <w:sz w:val="28"/>
          <w:szCs w:val="28"/>
          <w:lang w:val="kk-KZ"/>
        </w:rPr>
      </w:pPr>
      <w:r>
        <w:rPr>
          <w:sz w:val="28"/>
          <w:szCs w:val="28"/>
          <w:lang w:val="kk-KZ"/>
        </w:rPr>
        <w:t xml:space="preserve">Типографиялық тағаз. Офсеттік басылым. Көлемі </w:t>
      </w:r>
      <w:r w:rsidR="000C01DD">
        <w:rPr>
          <w:sz w:val="28"/>
          <w:szCs w:val="28"/>
          <w:lang w:val="kk-KZ"/>
        </w:rPr>
        <w:t>10,25</w:t>
      </w:r>
      <w:r>
        <w:rPr>
          <w:sz w:val="28"/>
          <w:szCs w:val="28"/>
          <w:lang w:val="kk-KZ"/>
        </w:rPr>
        <w:t xml:space="preserve"> б.т.</w:t>
      </w:r>
    </w:p>
    <w:p w:rsidR="00A71545" w:rsidRDefault="00A71545" w:rsidP="00A71545">
      <w:pPr>
        <w:pStyle w:val="a7"/>
        <w:spacing w:before="0" w:beforeAutospacing="0" w:after="0" w:afterAutospacing="0"/>
        <w:jc w:val="center"/>
        <w:rPr>
          <w:sz w:val="28"/>
          <w:szCs w:val="28"/>
          <w:lang w:val="kk-KZ"/>
        </w:rPr>
      </w:pPr>
      <w:r>
        <w:rPr>
          <w:sz w:val="28"/>
          <w:szCs w:val="28"/>
          <w:lang w:val="kk-KZ"/>
        </w:rPr>
        <w:t>Тираж    дана. Тапсырыс №________</w:t>
      </w:r>
    </w:p>
    <w:p w:rsidR="005A621F" w:rsidRDefault="005A621F"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D40C79">
      <w:pPr>
        <w:pStyle w:val="a7"/>
        <w:spacing w:before="0" w:beforeAutospacing="0" w:after="0" w:afterAutospacing="0"/>
        <w:jc w:val="both"/>
        <w:rPr>
          <w:sz w:val="28"/>
          <w:szCs w:val="28"/>
          <w:lang w:val="kk-KZ"/>
        </w:rPr>
      </w:pPr>
    </w:p>
    <w:p w:rsidR="00A71545" w:rsidRDefault="00A71545" w:rsidP="00A71545">
      <w:pPr>
        <w:pStyle w:val="a7"/>
        <w:spacing w:before="0" w:beforeAutospacing="0" w:after="0" w:afterAutospacing="0"/>
        <w:jc w:val="center"/>
        <w:rPr>
          <w:sz w:val="28"/>
          <w:szCs w:val="28"/>
          <w:lang w:val="kk-KZ"/>
        </w:rPr>
      </w:pPr>
      <w:r>
        <w:rPr>
          <w:sz w:val="28"/>
          <w:szCs w:val="28"/>
          <w:lang w:val="kk-KZ"/>
        </w:rPr>
        <w:t>М.Әуезов отындағы Оңтүстік-Қазақстан университетінің басылымы, 2022 ж.</w:t>
      </w:r>
    </w:p>
    <w:p w:rsidR="00A71545" w:rsidRDefault="00A71545" w:rsidP="00A71545">
      <w:pPr>
        <w:pStyle w:val="a7"/>
        <w:spacing w:before="0" w:beforeAutospacing="0" w:after="0" w:afterAutospacing="0"/>
        <w:jc w:val="center"/>
        <w:rPr>
          <w:sz w:val="28"/>
          <w:szCs w:val="28"/>
          <w:lang w:val="kk-KZ"/>
        </w:rPr>
      </w:pPr>
      <w:r>
        <w:rPr>
          <w:sz w:val="28"/>
          <w:szCs w:val="28"/>
          <w:lang w:val="kk-KZ"/>
        </w:rPr>
        <w:t>М.Әуезов отындағы ОҚУ-нің баспа орталығы, Шымкент қаласы, Тауке хан даңғылы 5.</w:t>
      </w: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Default="000C01DD" w:rsidP="00A71545">
      <w:pPr>
        <w:pStyle w:val="a7"/>
        <w:spacing w:before="0" w:beforeAutospacing="0" w:after="0" w:afterAutospacing="0"/>
        <w:jc w:val="center"/>
        <w:rPr>
          <w:sz w:val="28"/>
          <w:szCs w:val="28"/>
          <w:lang w:val="kk-KZ"/>
        </w:rPr>
      </w:pPr>
    </w:p>
    <w:p w:rsidR="000C01DD" w:rsidRPr="0035747D" w:rsidRDefault="000C01DD" w:rsidP="00A71545">
      <w:pPr>
        <w:pStyle w:val="a7"/>
        <w:spacing w:before="0" w:beforeAutospacing="0" w:after="0" w:afterAutospacing="0"/>
        <w:jc w:val="center"/>
        <w:rPr>
          <w:sz w:val="28"/>
          <w:szCs w:val="28"/>
          <w:lang w:val="kk-KZ"/>
        </w:rPr>
      </w:pPr>
    </w:p>
    <w:sectPr w:rsidR="000C01DD" w:rsidRPr="0035747D" w:rsidSect="00D87ABB">
      <w:footerReference w:type="default" r:id="rId8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4996" w:rsidRDefault="00924996" w:rsidP="00DC0D65">
      <w:pPr>
        <w:spacing w:after="0" w:line="240" w:lineRule="auto"/>
      </w:pPr>
      <w:r>
        <w:separator/>
      </w:r>
    </w:p>
  </w:endnote>
  <w:endnote w:type="continuationSeparator" w:id="0">
    <w:p w:rsidR="00924996" w:rsidRDefault="00924996" w:rsidP="00DC0D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font>
  <w:font w:name="TimesNewRomanPS-Italic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0803707"/>
      <w:docPartObj>
        <w:docPartGallery w:val="Page Numbers (Bottom of Page)"/>
        <w:docPartUnique/>
      </w:docPartObj>
    </w:sdtPr>
    <w:sdtEndPr/>
    <w:sdtContent>
      <w:p w:rsidR="00B76455" w:rsidRDefault="00B76455">
        <w:pPr>
          <w:pStyle w:val="ac"/>
          <w:jc w:val="center"/>
        </w:pPr>
        <w:r>
          <w:fldChar w:fldCharType="begin"/>
        </w:r>
        <w:r>
          <w:instrText>PAGE   \* MERGEFORMAT</w:instrText>
        </w:r>
        <w:r>
          <w:fldChar w:fldCharType="separate"/>
        </w:r>
        <w:r w:rsidR="00357416">
          <w:rPr>
            <w:noProof/>
          </w:rPr>
          <w:t>162</w:t>
        </w:r>
        <w:r>
          <w:fldChar w:fldCharType="end"/>
        </w:r>
      </w:p>
    </w:sdtContent>
  </w:sdt>
  <w:p w:rsidR="00B76455" w:rsidRDefault="00B76455">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4996" w:rsidRDefault="00924996" w:rsidP="00DC0D65">
      <w:pPr>
        <w:spacing w:after="0" w:line="240" w:lineRule="auto"/>
      </w:pPr>
      <w:r>
        <w:separator/>
      </w:r>
    </w:p>
  </w:footnote>
  <w:footnote w:type="continuationSeparator" w:id="0">
    <w:p w:rsidR="00924996" w:rsidRDefault="00924996" w:rsidP="00DC0D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numFmt w:val="bullet"/>
      <w:lvlText w:val="-"/>
      <w:lvlJc w:val="left"/>
      <w:pPr>
        <w:tabs>
          <w:tab w:val="num" w:pos="1080"/>
        </w:tabs>
        <w:ind w:left="1080" w:hanging="360"/>
      </w:pPr>
      <w:rPr>
        <w:rFonts w:ascii="Times New Roman" w:hAnsi="Times New Roman" w:cs="Times New Roman"/>
      </w:rPr>
    </w:lvl>
  </w:abstractNum>
  <w:abstractNum w:abstractNumId="1" w15:restartNumberingAfterBreak="0">
    <w:nsid w:val="00000003"/>
    <w:multiLevelType w:val="singleLevel"/>
    <w:tmpl w:val="00000003"/>
    <w:name w:val="WW8Num8"/>
    <w:lvl w:ilvl="0">
      <w:numFmt w:val="bullet"/>
      <w:lvlText w:val="-"/>
      <w:lvlJc w:val="left"/>
      <w:pPr>
        <w:tabs>
          <w:tab w:val="num" w:pos="1065"/>
        </w:tabs>
        <w:ind w:left="1065" w:hanging="360"/>
      </w:pPr>
      <w:rPr>
        <w:rFonts w:ascii="Times New Roman" w:hAnsi="Times New Roman" w:cs="Times New Roman"/>
      </w:rPr>
    </w:lvl>
  </w:abstractNum>
  <w:abstractNum w:abstractNumId="2" w15:restartNumberingAfterBreak="0">
    <w:nsid w:val="001423E7"/>
    <w:multiLevelType w:val="multilevel"/>
    <w:tmpl w:val="F73412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3D0AB5"/>
    <w:multiLevelType w:val="hybridMultilevel"/>
    <w:tmpl w:val="0804F9FC"/>
    <w:lvl w:ilvl="0" w:tplc="04190001">
      <w:start w:val="1"/>
      <w:numFmt w:val="bullet"/>
      <w:lvlText w:val=""/>
      <w:lvlJc w:val="left"/>
      <w:pPr>
        <w:ind w:left="1000" w:hanging="360"/>
      </w:pPr>
      <w:rPr>
        <w:rFonts w:ascii="Symbol" w:hAnsi="Symbol" w:hint="default"/>
      </w:rPr>
    </w:lvl>
    <w:lvl w:ilvl="1" w:tplc="04190003" w:tentative="1">
      <w:start w:val="1"/>
      <w:numFmt w:val="bullet"/>
      <w:lvlText w:val="o"/>
      <w:lvlJc w:val="left"/>
      <w:pPr>
        <w:ind w:left="1720" w:hanging="360"/>
      </w:pPr>
      <w:rPr>
        <w:rFonts w:ascii="Courier New" w:hAnsi="Courier New" w:cs="Courier New" w:hint="default"/>
      </w:rPr>
    </w:lvl>
    <w:lvl w:ilvl="2" w:tplc="04190005" w:tentative="1">
      <w:start w:val="1"/>
      <w:numFmt w:val="bullet"/>
      <w:lvlText w:val=""/>
      <w:lvlJc w:val="left"/>
      <w:pPr>
        <w:ind w:left="2440" w:hanging="360"/>
      </w:pPr>
      <w:rPr>
        <w:rFonts w:ascii="Wingdings" w:hAnsi="Wingdings" w:hint="default"/>
      </w:rPr>
    </w:lvl>
    <w:lvl w:ilvl="3" w:tplc="04190001" w:tentative="1">
      <w:start w:val="1"/>
      <w:numFmt w:val="bullet"/>
      <w:lvlText w:val=""/>
      <w:lvlJc w:val="left"/>
      <w:pPr>
        <w:ind w:left="3160" w:hanging="360"/>
      </w:pPr>
      <w:rPr>
        <w:rFonts w:ascii="Symbol" w:hAnsi="Symbol" w:hint="default"/>
      </w:rPr>
    </w:lvl>
    <w:lvl w:ilvl="4" w:tplc="04190003" w:tentative="1">
      <w:start w:val="1"/>
      <w:numFmt w:val="bullet"/>
      <w:lvlText w:val="o"/>
      <w:lvlJc w:val="left"/>
      <w:pPr>
        <w:ind w:left="3880" w:hanging="360"/>
      </w:pPr>
      <w:rPr>
        <w:rFonts w:ascii="Courier New" w:hAnsi="Courier New" w:cs="Courier New" w:hint="default"/>
      </w:rPr>
    </w:lvl>
    <w:lvl w:ilvl="5" w:tplc="04190005" w:tentative="1">
      <w:start w:val="1"/>
      <w:numFmt w:val="bullet"/>
      <w:lvlText w:val=""/>
      <w:lvlJc w:val="left"/>
      <w:pPr>
        <w:ind w:left="4600" w:hanging="360"/>
      </w:pPr>
      <w:rPr>
        <w:rFonts w:ascii="Wingdings" w:hAnsi="Wingdings" w:hint="default"/>
      </w:rPr>
    </w:lvl>
    <w:lvl w:ilvl="6" w:tplc="04190001" w:tentative="1">
      <w:start w:val="1"/>
      <w:numFmt w:val="bullet"/>
      <w:lvlText w:val=""/>
      <w:lvlJc w:val="left"/>
      <w:pPr>
        <w:ind w:left="5320" w:hanging="360"/>
      </w:pPr>
      <w:rPr>
        <w:rFonts w:ascii="Symbol" w:hAnsi="Symbol" w:hint="default"/>
      </w:rPr>
    </w:lvl>
    <w:lvl w:ilvl="7" w:tplc="04190003" w:tentative="1">
      <w:start w:val="1"/>
      <w:numFmt w:val="bullet"/>
      <w:lvlText w:val="o"/>
      <w:lvlJc w:val="left"/>
      <w:pPr>
        <w:ind w:left="6040" w:hanging="360"/>
      </w:pPr>
      <w:rPr>
        <w:rFonts w:ascii="Courier New" w:hAnsi="Courier New" w:cs="Courier New" w:hint="default"/>
      </w:rPr>
    </w:lvl>
    <w:lvl w:ilvl="8" w:tplc="04190005" w:tentative="1">
      <w:start w:val="1"/>
      <w:numFmt w:val="bullet"/>
      <w:lvlText w:val=""/>
      <w:lvlJc w:val="left"/>
      <w:pPr>
        <w:ind w:left="6760" w:hanging="360"/>
      </w:pPr>
      <w:rPr>
        <w:rFonts w:ascii="Wingdings" w:hAnsi="Wingdings" w:hint="default"/>
      </w:rPr>
    </w:lvl>
  </w:abstractNum>
  <w:abstractNum w:abstractNumId="4" w15:restartNumberingAfterBreak="0">
    <w:nsid w:val="0640679E"/>
    <w:multiLevelType w:val="hybridMultilevel"/>
    <w:tmpl w:val="D2B614B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 w15:restartNumberingAfterBreak="0">
    <w:nsid w:val="0CA24530"/>
    <w:multiLevelType w:val="multilevel"/>
    <w:tmpl w:val="0C103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535745"/>
    <w:multiLevelType w:val="hybridMultilevel"/>
    <w:tmpl w:val="7D826DB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4D37996"/>
    <w:multiLevelType w:val="multilevel"/>
    <w:tmpl w:val="833C3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E10C17"/>
    <w:multiLevelType w:val="multilevel"/>
    <w:tmpl w:val="0DEA2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674D22"/>
    <w:multiLevelType w:val="hybridMultilevel"/>
    <w:tmpl w:val="E47ADF8A"/>
    <w:lvl w:ilvl="0" w:tplc="749CECF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364B0ED8"/>
    <w:multiLevelType w:val="multilevel"/>
    <w:tmpl w:val="3A3A5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BF61051"/>
    <w:multiLevelType w:val="hybridMultilevel"/>
    <w:tmpl w:val="5BFC4406"/>
    <w:lvl w:ilvl="0" w:tplc="04190001">
      <w:start w:val="1"/>
      <w:numFmt w:val="bullet"/>
      <w:lvlText w:val=""/>
      <w:lvlJc w:val="left"/>
      <w:pPr>
        <w:tabs>
          <w:tab w:val="num" w:pos="1023"/>
        </w:tabs>
        <w:ind w:left="1023" w:hanging="360"/>
      </w:pPr>
      <w:rPr>
        <w:rFonts w:ascii="Symbol" w:hAnsi="Symbol" w:hint="default"/>
      </w:rPr>
    </w:lvl>
    <w:lvl w:ilvl="1" w:tplc="04190003" w:tentative="1">
      <w:start w:val="1"/>
      <w:numFmt w:val="bullet"/>
      <w:lvlText w:val="o"/>
      <w:lvlJc w:val="left"/>
      <w:pPr>
        <w:tabs>
          <w:tab w:val="num" w:pos="1743"/>
        </w:tabs>
        <w:ind w:left="1743" w:hanging="360"/>
      </w:pPr>
      <w:rPr>
        <w:rFonts w:ascii="Courier New" w:hAnsi="Courier New" w:cs="Courier New" w:hint="default"/>
      </w:rPr>
    </w:lvl>
    <w:lvl w:ilvl="2" w:tplc="04190005" w:tentative="1">
      <w:start w:val="1"/>
      <w:numFmt w:val="bullet"/>
      <w:lvlText w:val=""/>
      <w:lvlJc w:val="left"/>
      <w:pPr>
        <w:tabs>
          <w:tab w:val="num" w:pos="2463"/>
        </w:tabs>
        <w:ind w:left="2463" w:hanging="360"/>
      </w:pPr>
      <w:rPr>
        <w:rFonts w:ascii="Wingdings" w:hAnsi="Wingdings" w:hint="default"/>
      </w:rPr>
    </w:lvl>
    <w:lvl w:ilvl="3" w:tplc="04190001" w:tentative="1">
      <w:start w:val="1"/>
      <w:numFmt w:val="bullet"/>
      <w:lvlText w:val=""/>
      <w:lvlJc w:val="left"/>
      <w:pPr>
        <w:tabs>
          <w:tab w:val="num" w:pos="3183"/>
        </w:tabs>
        <w:ind w:left="3183" w:hanging="360"/>
      </w:pPr>
      <w:rPr>
        <w:rFonts w:ascii="Symbol" w:hAnsi="Symbol" w:hint="default"/>
      </w:rPr>
    </w:lvl>
    <w:lvl w:ilvl="4" w:tplc="04190003" w:tentative="1">
      <w:start w:val="1"/>
      <w:numFmt w:val="bullet"/>
      <w:lvlText w:val="o"/>
      <w:lvlJc w:val="left"/>
      <w:pPr>
        <w:tabs>
          <w:tab w:val="num" w:pos="3903"/>
        </w:tabs>
        <w:ind w:left="3903" w:hanging="360"/>
      </w:pPr>
      <w:rPr>
        <w:rFonts w:ascii="Courier New" w:hAnsi="Courier New" w:cs="Courier New" w:hint="default"/>
      </w:rPr>
    </w:lvl>
    <w:lvl w:ilvl="5" w:tplc="04190005" w:tentative="1">
      <w:start w:val="1"/>
      <w:numFmt w:val="bullet"/>
      <w:lvlText w:val=""/>
      <w:lvlJc w:val="left"/>
      <w:pPr>
        <w:tabs>
          <w:tab w:val="num" w:pos="4623"/>
        </w:tabs>
        <w:ind w:left="4623" w:hanging="360"/>
      </w:pPr>
      <w:rPr>
        <w:rFonts w:ascii="Wingdings" w:hAnsi="Wingdings" w:hint="default"/>
      </w:rPr>
    </w:lvl>
    <w:lvl w:ilvl="6" w:tplc="04190001" w:tentative="1">
      <w:start w:val="1"/>
      <w:numFmt w:val="bullet"/>
      <w:lvlText w:val=""/>
      <w:lvlJc w:val="left"/>
      <w:pPr>
        <w:tabs>
          <w:tab w:val="num" w:pos="5343"/>
        </w:tabs>
        <w:ind w:left="5343" w:hanging="360"/>
      </w:pPr>
      <w:rPr>
        <w:rFonts w:ascii="Symbol" w:hAnsi="Symbol" w:hint="default"/>
      </w:rPr>
    </w:lvl>
    <w:lvl w:ilvl="7" w:tplc="04190003" w:tentative="1">
      <w:start w:val="1"/>
      <w:numFmt w:val="bullet"/>
      <w:lvlText w:val="o"/>
      <w:lvlJc w:val="left"/>
      <w:pPr>
        <w:tabs>
          <w:tab w:val="num" w:pos="6063"/>
        </w:tabs>
        <w:ind w:left="6063" w:hanging="360"/>
      </w:pPr>
      <w:rPr>
        <w:rFonts w:ascii="Courier New" w:hAnsi="Courier New" w:cs="Courier New" w:hint="default"/>
      </w:rPr>
    </w:lvl>
    <w:lvl w:ilvl="8" w:tplc="04190005" w:tentative="1">
      <w:start w:val="1"/>
      <w:numFmt w:val="bullet"/>
      <w:lvlText w:val=""/>
      <w:lvlJc w:val="left"/>
      <w:pPr>
        <w:tabs>
          <w:tab w:val="num" w:pos="6783"/>
        </w:tabs>
        <w:ind w:left="6783" w:hanging="360"/>
      </w:pPr>
      <w:rPr>
        <w:rFonts w:ascii="Wingdings" w:hAnsi="Wingdings" w:hint="default"/>
      </w:rPr>
    </w:lvl>
  </w:abstractNum>
  <w:abstractNum w:abstractNumId="12" w15:restartNumberingAfterBreak="0">
    <w:nsid w:val="3E9C3AC5"/>
    <w:multiLevelType w:val="multilevel"/>
    <w:tmpl w:val="C1F44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8350F8"/>
    <w:multiLevelType w:val="hybridMultilevel"/>
    <w:tmpl w:val="43BE62F0"/>
    <w:lvl w:ilvl="0" w:tplc="2D98975C">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4" w15:restartNumberingAfterBreak="0">
    <w:nsid w:val="408D1F36"/>
    <w:multiLevelType w:val="multilevel"/>
    <w:tmpl w:val="64B6FFDC"/>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704170C"/>
    <w:multiLevelType w:val="hybridMultilevel"/>
    <w:tmpl w:val="37D4149A"/>
    <w:lvl w:ilvl="0" w:tplc="432422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4E8F0888"/>
    <w:multiLevelType w:val="multilevel"/>
    <w:tmpl w:val="0C743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24316AF"/>
    <w:multiLevelType w:val="hybridMultilevel"/>
    <w:tmpl w:val="DB70134C"/>
    <w:lvl w:ilvl="0" w:tplc="C9E84ABE">
      <w:start w:val="5"/>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53DB2D56"/>
    <w:multiLevelType w:val="multilevel"/>
    <w:tmpl w:val="FBEEA6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96956ED"/>
    <w:multiLevelType w:val="hybridMultilevel"/>
    <w:tmpl w:val="7F9E5D0E"/>
    <w:lvl w:ilvl="0" w:tplc="E49CD68E">
      <w:start w:val="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0" w15:restartNumberingAfterBreak="0">
    <w:nsid w:val="5CD07307"/>
    <w:multiLevelType w:val="hybridMultilevel"/>
    <w:tmpl w:val="458A2376"/>
    <w:lvl w:ilvl="0" w:tplc="04190001">
      <w:start w:val="1"/>
      <w:numFmt w:val="bullet"/>
      <w:lvlText w:val=""/>
      <w:lvlJc w:val="left"/>
      <w:pPr>
        <w:ind w:left="760" w:hanging="360"/>
      </w:pPr>
      <w:rPr>
        <w:rFonts w:ascii="Symbol" w:hAnsi="Symbol" w:hint="default"/>
      </w:rPr>
    </w:lvl>
    <w:lvl w:ilvl="1" w:tplc="04190003" w:tentative="1">
      <w:start w:val="1"/>
      <w:numFmt w:val="bullet"/>
      <w:lvlText w:val="o"/>
      <w:lvlJc w:val="left"/>
      <w:pPr>
        <w:ind w:left="1480" w:hanging="360"/>
      </w:pPr>
      <w:rPr>
        <w:rFonts w:ascii="Courier New" w:hAnsi="Courier New" w:cs="Courier New" w:hint="default"/>
      </w:rPr>
    </w:lvl>
    <w:lvl w:ilvl="2" w:tplc="04190005" w:tentative="1">
      <w:start w:val="1"/>
      <w:numFmt w:val="bullet"/>
      <w:lvlText w:val=""/>
      <w:lvlJc w:val="left"/>
      <w:pPr>
        <w:ind w:left="2200" w:hanging="360"/>
      </w:pPr>
      <w:rPr>
        <w:rFonts w:ascii="Wingdings" w:hAnsi="Wingdings" w:hint="default"/>
      </w:rPr>
    </w:lvl>
    <w:lvl w:ilvl="3" w:tplc="04190001" w:tentative="1">
      <w:start w:val="1"/>
      <w:numFmt w:val="bullet"/>
      <w:lvlText w:val=""/>
      <w:lvlJc w:val="left"/>
      <w:pPr>
        <w:ind w:left="2920" w:hanging="360"/>
      </w:pPr>
      <w:rPr>
        <w:rFonts w:ascii="Symbol" w:hAnsi="Symbol" w:hint="default"/>
      </w:rPr>
    </w:lvl>
    <w:lvl w:ilvl="4" w:tplc="04190003" w:tentative="1">
      <w:start w:val="1"/>
      <w:numFmt w:val="bullet"/>
      <w:lvlText w:val="o"/>
      <w:lvlJc w:val="left"/>
      <w:pPr>
        <w:ind w:left="3640" w:hanging="360"/>
      </w:pPr>
      <w:rPr>
        <w:rFonts w:ascii="Courier New" w:hAnsi="Courier New" w:cs="Courier New" w:hint="default"/>
      </w:rPr>
    </w:lvl>
    <w:lvl w:ilvl="5" w:tplc="04190005" w:tentative="1">
      <w:start w:val="1"/>
      <w:numFmt w:val="bullet"/>
      <w:lvlText w:val=""/>
      <w:lvlJc w:val="left"/>
      <w:pPr>
        <w:ind w:left="4360" w:hanging="360"/>
      </w:pPr>
      <w:rPr>
        <w:rFonts w:ascii="Wingdings" w:hAnsi="Wingdings" w:hint="default"/>
      </w:rPr>
    </w:lvl>
    <w:lvl w:ilvl="6" w:tplc="04190001" w:tentative="1">
      <w:start w:val="1"/>
      <w:numFmt w:val="bullet"/>
      <w:lvlText w:val=""/>
      <w:lvlJc w:val="left"/>
      <w:pPr>
        <w:ind w:left="5080" w:hanging="360"/>
      </w:pPr>
      <w:rPr>
        <w:rFonts w:ascii="Symbol" w:hAnsi="Symbol" w:hint="default"/>
      </w:rPr>
    </w:lvl>
    <w:lvl w:ilvl="7" w:tplc="04190003" w:tentative="1">
      <w:start w:val="1"/>
      <w:numFmt w:val="bullet"/>
      <w:lvlText w:val="o"/>
      <w:lvlJc w:val="left"/>
      <w:pPr>
        <w:ind w:left="5800" w:hanging="360"/>
      </w:pPr>
      <w:rPr>
        <w:rFonts w:ascii="Courier New" w:hAnsi="Courier New" w:cs="Courier New" w:hint="default"/>
      </w:rPr>
    </w:lvl>
    <w:lvl w:ilvl="8" w:tplc="04190005" w:tentative="1">
      <w:start w:val="1"/>
      <w:numFmt w:val="bullet"/>
      <w:lvlText w:val=""/>
      <w:lvlJc w:val="left"/>
      <w:pPr>
        <w:ind w:left="6520" w:hanging="360"/>
      </w:pPr>
      <w:rPr>
        <w:rFonts w:ascii="Wingdings" w:hAnsi="Wingdings" w:hint="default"/>
      </w:rPr>
    </w:lvl>
  </w:abstractNum>
  <w:abstractNum w:abstractNumId="21" w15:restartNumberingAfterBreak="0">
    <w:nsid w:val="643523FF"/>
    <w:multiLevelType w:val="multilevel"/>
    <w:tmpl w:val="4D62FA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6087E98"/>
    <w:multiLevelType w:val="multilevel"/>
    <w:tmpl w:val="FE8AA7B8"/>
    <w:lvl w:ilvl="0">
      <w:start w:val="1"/>
      <w:numFmt w:val="decimal"/>
      <w:lvlText w:val="%1."/>
      <w:lvlJc w:val="left"/>
      <w:pPr>
        <w:ind w:left="720" w:hanging="360"/>
      </w:pPr>
      <w:rPr>
        <w:rFonts w:hint="default"/>
      </w:rPr>
    </w:lvl>
    <w:lvl w:ilvl="1">
      <w:start w:val="1"/>
      <w:numFmt w:val="decimal"/>
      <w:isLgl/>
      <w:lvlText w:val="%1.%2"/>
      <w:lvlJc w:val="left"/>
      <w:pPr>
        <w:ind w:left="987" w:hanging="4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3" w15:restartNumberingAfterBreak="0">
    <w:nsid w:val="67A735D9"/>
    <w:multiLevelType w:val="hybridMultilevel"/>
    <w:tmpl w:val="FD0C48B2"/>
    <w:lvl w:ilvl="0" w:tplc="0419000F">
      <w:start w:val="1"/>
      <w:numFmt w:val="decimal"/>
      <w:lvlText w:val="%1."/>
      <w:lvlJc w:val="left"/>
      <w:pPr>
        <w:tabs>
          <w:tab w:val="num" w:pos="1440"/>
        </w:tabs>
        <w:ind w:left="1440" w:hanging="360"/>
      </w:pPr>
    </w:lvl>
    <w:lvl w:ilvl="1" w:tplc="04190001">
      <w:start w:val="1"/>
      <w:numFmt w:val="bullet"/>
      <w:lvlText w:val=""/>
      <w:lvlJc w:val="left"/>
      <w:pPr>
        <w:tabs>
          <w:tab w:val="num" w:pos="2160"/>
        </w:tabs>
        <w:ind w:left="2160" w:hanging="360"/>
      </w:pPr>
      <w:rPr>
        <w:rFonts w:ascii="Symbol" w:hAnsi="Symbol" w:hint="default"/>
      </w:rPr>
    </w:lvl>
    <w:lvl w:ilvl="2" w:tplc="0419000F">
      <w:start w:val="1"/>
      <w:numFmt w:val="decimal"/>
      <w:lvlText w:val="%3."/>
      <w:lvlJc w:val="left"/>
      <w:pPr>
        <w:tabs>
          <w:tab w:val="num" w:pos="3060"/>
        </w:tabs>
        <w:ind w:left="3060" w:hanging="36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4" w15:restartNumberingAfterBreak="0">
    <w:nsid w:val="686123E2"/>
    <w:multiLevelType w:val="multilevel"/>
    <w:tmpl w:val="76E6EA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A9524C2"/>
    <w:multiLevelType w:val="hybridMultilevel"/>
    <w:tmpl w:val="D65629BC"/>
    <w:lvl w:ilvl="0" w:tplc="F43663E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6" w15:restartNumberingAfterBreak="0">
    <w:nsid w:val="6B0313A6"/>
    <w:multiLevelType w:val="hybridMultilevel"/>
    <w:tmpl w:val="E6B08C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6252BCC"/>
    <w:multiLevelType w:val="hybridMultilevel"/>
    <w:tmpl w:val="90FA5AAA"/>
    <w:lvl w:ilvl="0" w:tplc="C26EAAD8">
      <w:start w:val="1"/>
      <w:numFmt w:val="decimal"/>
      <w:lvlText w:val="%1."/>
      <w:lvlJc w:val="left"/>
      <w:pPr>
        <w:ind w:left="928"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76F31213"/>
    <w:multiLevelType w:val="hybridMultilevel"/>
    <w:tmpl w:val="362A37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7F42253"/>
    <w:multiLevelType w:val="hybridMultilevel"/>
    <w:tmpl w:val="FA2E4C3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0" w15:restartNumberingAfterBreak="0">
    <w:nsid w:val="78594048"/>
    <w:multiLevelType w:val="multilevel"/>
    <w:tmpl w:val="710444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EB83403"/>
    <w:multiLevelType w:val="multilevel"/>
    <w:tmpl w:val="49B4F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4"/>
  </w:num>
  <w:num w:numId="2">
    <w:abstractNumId w:val="22"/>
  </w:num>
  <w:num w:numId="3">
    <w:abstractNumId w:val="6"/>
  </w:num>
  <w:num w:numId="4">
    <w:abstractNumId w:val="29"/>
  </w:num>
  <w:num w:numId="5">
    <w:abstractNumId w:val="23"/>
  </w:num>
  <w:num w:numId="6">
    <w:abstractNumId w:val="4"/>
  </w:num>
  <w:num w:numId="7">
    <w:abstractNumId w:val="11"/>
  </w:num>
  <w:num w:numId="8">
    <w:abstractNumId w:val="26"/>
  </w:num>
  <w:num w:numId="9">
    <w:abstractNumId w:val="3"/>
  </w:num>
  <w:num w:numId="10">
    <w:abstractNumId w:val="28"/>
  </w:num>
  <w:num w:numId="11">
    <w:abstractNumId w:val="20"/>
  </w:num>
  <w:num w:numId="12">
    <w:abstractNumId w:val="19"/>
  </w:num>
  <w:num w:numId="13">
    <w:abstractNumId w:val="13"/>
  </w:num>
  <w:num w:numId="14">
    <w:abstractNumId w:val="25"/>
  </w:num>
  <w:num w:numId="15">
    <w:abstractNumId w:val="17"/>
  </w:num>
  <w:num w:numId="16">
    <w:abstractNumId w:val="9"/>
  </w:num>
  <w:num w:numId="17">
    <w:abstractNumId w:val="27"/>
  </w:num>
  <w:num w:numId="18">
    <w:abstractNumId w:val="15"/>
  </w:num>
  <w:num w:numId="19">
    <w:abstractNumId w:val="10"/>
  </w:num>
  <w:num w:numId="20">
    <w:abstractNumId w:val="21"/>
  </w:num>
  <w:num w:numId="21">
    <w:abstractNumId w:val="12"/>
  </w:num>
  <w:num w:numId="22">
    <w:abstractNumId w:val="8"/>
  </w:num>
  <w:num w:numId="23">
    <w:abstractNumId w:val="2"/>
  </w:num>
  <w:num w:numId="24">
    <w:abstractNumId w:val="7"/>
  </w:num>
  <w:num w:numId="25">
    <w:abstractNumId w:val="16"/>
  </w:num>
  <w:num w:numId="26">
    <w:abstractNumId w:val="31"/>
  </w:num>
  <w:num w:numId="27">
    <w:abstractNumId w:val="30"/>
  </w:num>
  <w:num w:numId="28">
    <w:abstractNumId w:val="24"/>
  </w:num>
  <w:num w:numId="29">
    <w:abstractNumId w:val="5"/>
  </w:num>
  <w:num w:numId="30">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47E04"/>
    <w:rsid w:val="00002E26"/>
    <w:rsid w:val="000204F4"/>
    <w:rsid w:val="0002527F"/>
    <w:rsid w:val="000368C9"/>
    <w:rsid w:val="00046D59"/>
    <w:rsid w:val="00056D26"/>
    <w:rsid w:val="00064DD7"/>
    <w:rsid w:val="00072A88"/>
    <w:rsid w:val="00073B20"/>
    <w:rsid w:val="000752BC"/>
    <w:rsid w:val="000A5282"/>
    <w:rsid w:val="000A793D"/>
    <w:rsid w:val="000C01DD"/>
    <w:rsid w:val="000C4616"/>
    <w:rsid w:val="000C540A"/>
    <w:rsid w:val="000D09C7"/>
    <w:rsid w:val="000E574B"/>
    <w:rsid w:val="000F0817"/>
    <w:rsid w:val="000F3E8E"/>
    <w:rsid w:val="00120B5C"/>
    <w:rsid w:val="00130CA8"/>
    <w:rsid w:val="00154B75"/>
    <w:rsid w:val="00164AFE"/>
    <w:rsid w:val="001B0AB4"/>
    <w:rsid w:val="001B5065"/>
    <w:rsid w:val="00205571"/>
    <w:rsid w:val="0020777A"/>
    <w:rsid w:val="00222BA4"/>
    <w:rsid w:val="00225D3F"/>
    <w:rsid w:val="00231125"/>
    <w:rsid w:val="00235751"/>
    <w:rsid w:val="00252262"/>
    <w:rsid w:val="00294FFA"/>
    <w:rsid w:val="002A12B1"/>
    <w:rsid w:val="002B1B22"/>
    <w:rsid w:val="002C60F5"/>
    <w:rsid w:val="002F7A6D"/>
    <w:rsid w:val="00313826"/>
    <w:rsid w:val="00326776"/>
    <w:rsid w:val="00333080"/>
    <w:rsid w:val="00357416"/>
    <w:rsid w:val="0035747D"/>
    <w:rsid w:val="003A3273"/>
    <w:rsid w:val="003D7D5A"/>
    <w:rsid w:val="003F4BF6"/>
    <w:rsid w:val="004051EB"/>
    <w:rsid w:val="00411421"/>
    <w:rsid w:val="004525C8"/>
    <w:rsid w:val="00470F54"/>
    <w:rsid w:val="0047177E"/>
    <w:rsid w:val="004748CC"/>
    <w:rsid w:val="00486E8D"/>
    <w:rsid w:val="00487A94"/>
    <w:rsid w:val="004B3707"/>
    <w:rsid w:val="005001E2"/>
    <w:rsid w:val="00510FF4"/>
    <w:rsid w:val="00521661"/>
    <w:rsid w:val="0052770C"/>
    <w:rsid w:val="0054021A"/>
    <w:rsid w:val="00564CED"/>
    <w:rsid w:val="00574EDC"/>
    <w:rsid w:val="00595C11"/>
    <w:rsid w:val="005A621F"/>
    <w:rsid w:val="005F125E"/>
    <w:rsid w:val="00602398"/>
    <w:rsid w:val="00602A9D"/>
    <w:rsid w:val="006125B8"/>
    <w:rsid w:val="00621D79"/>
    <w:rsid w:val="00637CB8"/>
    <w:rsid w:val="00640FAB"/>
    <w:rsid w:val="00643A66"/>
    <w:rsid w:val="00653851"/>
    <w:rsid w:val="0066286F"/>
    <w:rsid w:val="00672159"/>
    <w:rsid w:val="006A605B"/>
    <w:rsid w:val="006E1D69"/>
    <w:rsid w:val="006F023D"/>
    <w:rsid w:val="00712D63"/>
    <w:rsid w:val="00735DF1"/>
    <w:rsid w:val="00735DF8"/>
    <w:rsid w:val="00765F7B"/>
    <w:rsid w:val="00777C23"/>
    <w:rsid w:val="007927BF"/>
    <w:rsid w:val="007C4146"/>
    <w:rsid w:val="007E511A"/>
    <w:rsid w:val="0085069F"/>
    <w:rsid w:val="008578CE"/>
    <w:rsid w:val="008D3C51"/>
    <w:rsid w:val="0090059C"/>
    <w:rsid w:val="00902BA1"/>
    <w:rsid w:val="00907A50"/>
    <w:rsid w:val="009175E0"/>
    <w:rsid w:val="00920F4A"/>
    <w:rsid w:val="00924996"/>
    <w:rsid w:val="009B060B"/>
    <w:rsid w:val="009D37C5"/>
    <w:rsid w:val="009D3EE6"/>
    <w:rsid w:val="009D3F84"/>
    <w:rsid w:val="009F649D"/>
    <w:rsid w:val="00A05557"/>
    <w:rsid w:val="00A30D27"/>
    <w:rsid w:val="00A32E4E"/>
    <w:rsid w:val="00A655DC"/>
    <w:rsid w:val="00A65C09"/>
    <w:rsid w:val="00A71545"/>
    <w:rsid w:val="00A96A5D"/>
    <w:rsid w:val="00AD4418"/>
    <w:rsid w:val="00AD6830"/>
    <w:rsid w:val="00AF4FDC"/>
    <w:rsid w:val="00B112EA"/>
    <w:rsid w:val="00B36F33"/>
    <w:rsid w:val="00B47E04"/>
    <w:rsid w:val="00B562C8"/>
    <w:rsid w:val="00B56F01"/>
    <w:rsid w:val="00B609C1"/>
    <w:rsid w:val="00B76455"/>
    <w:rsid w:val="00BA724A"/>
    <w:rsid w:val="00C02786"/>
    <w:rsid w:val="00C16F83"/>
    <w:rsid w:val="00C24F7D"/>
    <w:rsid w:val="00C338B7"/>
    <w:rsid w:val="00C447AB"/>
    <w:rsid w:val="00C46174"/>
    <w:rsid w:val="00C46D08"/>
    <w:rsid w:val="00C75272"/>
    <w:rsid w:val="00C90F21"/>
    <w:rsid w:val="00CA0974"/>
    <w:rsid w:val="00CB0B78"/>
    <w:rsid w:val="00CC65A5"/>
    <w:rsid w:val="00CE5AEC"/>
    <w:rsid w:val="00D06554"/>
    <w:rsid w:val="00D40C79"/>
    <w:rsid w:val="00D5658F"/>
    <w:rsid w:val="00D57296"/>
    <w:rsid w:val="00D8508D"/>
    <w:rsid w:val="00D87ABB"/>
    <w:rsid w:val="00DA3DAE"/>
    <w:rsid w:val="00DB0460"/>
    <w:rsid w:val="00DB616F"/>
    <w:rsid w:val="00DC0B2A"/>
    <w:rsid w:val="00DC0D65"/>
    <w:rsid w:val="00E022A5"/>
    <w:rsid w:val="00E13F7A"/>
    <w:rsid w:val="00E17F0D"/>
    <w:rsid w:val="00E31105"/>
    <w:rsid w:val="00E33ED0"/>
    <w:rsid w:val="00E33F28"/>
    <w:rsid w:val="00E40214"/>
    <w:rsid w:val="00E84D07"/>
    <w:rsid w:val="00EA6A19"/>
    <w:rsid w:val="00EB7D3E"/>
    <w:rsid w:val="00EC1E80"/>
    <w:rsid w:val="00ED6DD9"/>
    <w:rsid w:val="00EE1767"/>
    <w:rsid w:val="00EF663C"/>
    <w:rsid w:val="00F11128"/>
    <w:rsid w:val="00F12787"/>
    <w:rsid w:val="00F165CB"/>
    <w:rsid w:val="00F16ADB"/>
    <w:rsid w:val="00F26418"/>
    <w:rsid w:val="00F63B24"/>
    <w:rsid w:val="00FA72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3C2AAF49"/>
  <w15:docId w15:val="{331B8582-60BC-4CDD-B933-C11DD5B0F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87ABB"/>
  </w:style>
  <w:style w:type="paragraph" w:styleId="1">
    <w:name w:val="heading 1"/>
    <w:basedOn w:val="a"/>
    <w:next w:val="a"/>
    <w:link w:val="10"/>
    <w:qFormat/>
    <w:rsid w:val="00072A88"/>
    <w:pPr>
      <w:keepNext/>
      <w:spacing w:after="0" w:line="240" w:lineRule="auto"/>
      <w:outlineLvl w:val="0"/>
    </w:pPr>
    <w:rPr>
      <w:rFonts w:ascii="Times New Roman" w:eastAsia="Times New Roman" w:hAnsi="Times New Roman" w:cs="Times New Roman"/>
      <w:b/>
      <w:szCs w:val="20"/>
      <w:lang w:eastAsia="ko-KR"/>
    </w:rPr>
  </w:style>
  <w:style w:type="paragraph" w:styleId="2">
    <w:name w:val="heading 2"/>
    <w:basedOn w:val="a"/>
    <w:next w:val="a"/>
    <w:link w:val="20"/>
    <w:qFormat/>
    <w:rsid w:val="00072A88"/>
    <w:pPr>
      <w:keepNext/>
      <w:spacing w:after="0" w:line="240" w:lineRule="auto"/>
      <w:jc w:val="center"/>
      <w:outlineLvl w:val="1"/>
    </w:pPr>
    <w:rPr>
      <w:rFonts w:ascii="Times New Roman" w:eastAsia="Times New Roman" w:hAnsi="Times New Roman" w:cs="Times New Roman"/>
      <w:b/>
      <w:szCs w:val="20"/>
      <w:lang w:eastAsia="ko-KR"/>
    </w:rPr>
  </w:style>
  <w:style w:type="paragraph" w:styleId="3">
    <w:name w:val="heading 3"/>
    <w:basedOn w:val="a"/>
    <w:next w:val="a"/>
    <w:link w:val="30"/>
    <w:qFormat/>
    <w:rsid w:val="00072A88"/>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unhideWhenUsed/>
    <w:qFormat/>
    <w:rsid w:val="0035747D"/>
    <w:pPr>
      <w:keepNext/>
      <w:keepLines/>
      <w:spacing w:before="200" w:after="0"/>
      <w:outlineLvl w:val="3"/>
    </w:pPr>
    <w:rPr>
      <w:rFonts w:ascii="Cambria" w:eastAsia="Times New Roman" w:hAnsi="Cambria" w:cs="Times New Roman"/>
      <w:b/>
      <w:bCs/>
      <w:i/>
      <w:iCs/>
      <w:color w:val="4F81BD"/>
      <w:sz w:val="20"/>
      <w:szCs w:val="20"/>
      <w:lang w:val="x-none" w:eastAsia="x-none"/>
    </w:rPr>
  </w:style>
  <w:style w:type="paragraph" w:styleId="5">
    <w:name w:val="heading 5"/>
    <w:basedOn w:val="a"/>
    <w:next w:val="a"/>
    <w:link w:val="50"/>
    <w:qFormat/>
    <w:rsid w:val="00072A8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072A88"/>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
    <w:next w:val="a"/>
    <w:link w:val="70"/>
    <w:qFormat/>
    <w:rsid w:val="00072A88"/>
    <w:pPr>
      <w:keepNext/>
      <w:spacing w:after="0" w:line="240" w:lineRule="auto"/>
      <w:ind w:firstLine="708"/>
      <w:jc w:val="both"/>
      <w:outlineLvl w:val="6"/>
    </w:pPr>
    <w:rPr>
      <w:rFonts w:ascii="Times New Roman" w:eastAsia="Times New Roman" w:hAnsi="Times New Roman" w:cs="Times New Roman"/>
      <w:b/>
      <w:bCs/>
      <w:szCs w:val="24"/>
      <w:lang w:eastAsia="ru-RU"/>
    </w:rPr>
  </w:style>
  <w:style w:type="paragraph" w:styleId="8">
    <w:name w:val="heading 8"/>
    <w:basedOn w:val="a"/>
    <w:next w:val="a"/>
    <w:link w:val="80"/>
    <w:qFormat/>
    <w:rsid w:val="00072A88"/>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072A88"/>
    <w:pPr>
      <w:keepNext/>
      <w:spacing w:after="0" w:line="240" w:lineRule="auto"/>
      <w:ind w:left="415"/>
      <w:jc w:val="both"/>
      <w:outlineLvl w:val="8"/>
    </w:pPr>
    <w:rPr>
      <w:rFonts w:ascii="Times New Roman" w:eastAsia="Times New Roman" w:hAnsi="Times New Roman" w:cs="Times New Roman"/>
      <w:b/>
      <w:bCs/>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47E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47E04"/>
    <w:rPr>
      <w:rFonts w:ascii="Tahoma" w:hAnsi="Tahoma" w:cs="Tahoma"/>
      <w:sz w:val="16"/>
      <w:szCs w:val="16"/>
    </w:rPr>
  </w:style>
  <w:style w:type="table" w:styleId="a5">
    <w:name w:val="Table Grid"/>
    <w:basedOn w:val="a1"/>
    <w:uiPriority w:val="59"/>
    <w:rsid w:val="0033308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
    <w:name w:val="Сетка таблицы1"/>
    <w:basedOn w:val="a1"/>
    <w:next w:val="a5"/>
    <w:uiPriority w:val="59"/>
    <w:rsid w:val="00777C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777C23"/>
    <w:pPr>
      <w:ind w:left="720"/>
      <w:contextualSpacing/>
    </w:pPr>
  </w:style>
  <w:style w:type="paragraph" w:styleId="a7">
    <w:name w:val="Normal (Web)"/>
    <w:basedOn w:val="a"/>
    <w:uiPriority w:val="99"/>
    <w:unhideWhenUsed/>
    <w:rsid w:val="00735D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735DF8"/>
    <w:rPr>
      <w:b/>
      <w:bCs/>
    </w:rPr>
  </w:style>
  <w:style w:type="character" w:styleId="a9">
    <w:name w:val="Hyperlink"/>
    <w:basedOn w:val="a0"/>
    <w:unhideWhenUsed/>
    <w:rsid w:val="00FA72B9"/>
    <w:rPr>
      <w:color w:val="0000FF"/>
      <w:u w:val="single"/>
    </w:rPr>
  </w:style>
  <w:style w:type="paragraph" w:styleId="aa">
    <w:name w:val="header"/>
    <w:basedOn w:val="a"/>
    <w:link w:val="ab"/>
    <w:unhideWhenUsed/>
    <w:rsid w:val="00DC0D65"/>
    <w:pPr>
      <w:tabs>
        <w:tab w:val="center" w:pos="4677"/>
        <w:tab w:val="right" w:pos="9355"/>
      </w:tabs>
      <w:spacing w:after="0" w:line="240" w:lineRule="auto"/>
    </w:pPr>
  </w:style>
  <w:style w:type="character" w:customStyle="1" w:styleId="ab">
    <w:name w:val="Верхний колонтитул Знак"/>
    <w:basedOn w:val="a0"/>
    <w:link w:val="aa"/>
    <w:rsid w:val="00DC0D65"/>
  </w:style>
  <w:style w:type="paragraph" w:styleId="ac">
    <w:name w:val="footer"/>
    <w:basedOn w:val="a"/>
    <w:link w:val="ad"/>
    <w:uiPriority w:val="99"/>
    <w:unhideWhenUsed/>
    <w:rsid w:val="00DC0D6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DC0D65"/>
  </w:style>
  <w:style w:type="character" w:customStyle="1" w:styleId="40">
    <w:name w:val="Заголовок 4 Знак"/>
    <w:basedOn w:val="a0"/>
    <w:link w:val="4"/>
    <w:rsid w:val="0035747D"/>
    <w:rPr>
      <w:rFonts w:ascii="Cambria" w:eastAsia="Times New Roman" w:hAnsi="Cambria" w:cs="Times New Roman"/>
      <w:b/>
      <w:bCs/>
      <w:i/>
      <w:iCs/>
      <w:color w:val="4F81BD"/>
      <w:sz w:val="20"/>
      <w:szCs w:val="20"/>
      <w:lang w:val="x-none" w:eastAsia="x-none"/>
    </w:rPr>
  </w:style>
  <w:style w:type="paragraph" w:styleId="21">
    <w:name w:val="Body Text 2"/>
    <w:basedOn w:val="a"/>
    <w:link w:val="22"/>
    <w:rsid w:val="0035747D"/>
    <w:pPr>
      <w:spacing w:after="0" w:line="240" w:lineRule="auto"/>
    </w:pPr>
    <w:rPr>
      <w:rFonts w:ascii="KZ Times New Roman" w:eastAsia="Times New Roman" w:hAnsi="KZ Times New Roman" w:cs="Times New Roman"/>
      <w:sz w:val="28"/>
      <w:szCs w:val="20"/>
      <w:lang w:val="en-US" w:eastAsia="ru-RU"/>
    </w:rPr>
  </w:style>
  <w:style w:type="character" w:customStyle="1" w:styleId="22">
    <w:name w:val="Основной текст 2 Знак"/>
    <w:basedOn w:val="a0"/>
    <w:link w:val="21"/>
    <w:rsid w:val="0035747D"/>
    <w:rPr>
      <w:rFonts w:ascii="KZ Times New Roman" w:eastAsia="Times New Roman" w:hAnsi="KZ Times New Roman" w:cs="Times New Roman"/>
      <w:sz w:val="28"/>
      <w:szCs w:val="20"/>
      <w:lang w:val="en-US" w:eastAsia="ru-RU"/>
    </w:rPr>
  </w:style>
  <w:style w:type="table" w:customStyle="1" w:styleId="110">
    <w:name w:val="Сетка таблицы11"/>
    <w:basedOn w:val="a1"/>
    <w:next w:val="a5"/>
    <w:uiPriority w:val="59"/>
    <w:rsid w:val="001B5065"/>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0">
    <w:name w:val="Заголовок 1 Знак"/>
    <w:basedOn w:val="a0"/>
    <w:link w:val="1"/>
    <w:rsid w:val="00072A88"/>
    <w:rPr>
      <w:rFonts w:ascii="Times New Roman" w:eastAsia="Times New Roman" w:hAnsi="Times New Roman" w:cs="Times New Roman"/>
      <w:b/>
      <w:szCs w:val="20"/>
      <w:lang w:eastAsia="ko-KR"/>
    </w:rPr>
  </w:style>
  <w:style w:type="character" w:customStyle="1" w:styleId="20">
    <w:name w:val="Заголовок 2 Знак"/>
    <w:basedOn w:val="a0"/>
    <w:link w:val="2"/>
    <w:rsid w:val="00072A88"/>
    <w:rPr>
      <w:rFonts w:ascii="Times New Roman" w:eastAsia="Times New Roman" w:hAnsi="Times New Roman" w:cs="Times New Roman"/>
      <w:b/>
      <w:szCs w:val="20"/>
      <w:lang w:eastAsia="ko-KR"/>
    </w:rPr>
  </w:style>
  <w:style w:type="character" w:customStyle="1" w:styleId="30">
    <w:name w:val="Заголовок 3 Знак"/>
    <w:basedOn w:val="a0"/>
    <w:link w:val="3"/>
    <w:rsid w:val="00072A88"/>
    <w:rPr>
      <w:rFonts w:ascii="Arial" w:eastAsia="Times New Roman" w:hAnsi="Arial" w:cs="Arial"/>
      <w:b/>
      <w:bCs/>
      <w:sz w:val="26"/>
      <w:szCs w:val="26"/>
      <w:lang w:eastAsia="ru-RU"/>
    </w:rPr>
  </w:style>
  <w:style w:type="character" w:customStyle="1" w:styleId="50">
    <w:name w:val="Заголовок 5 Знак"/>
    <w:basedOn w:val="a0"/>
    <w:link w:val="5"/>
    <w:rsid w:val="00072A8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072A88"/>
    <w:rPr>
      <w:rFonts w:ascii="Times New Roman" w:eastAsia="Times New Roman" w:hAnsi="Times New Roman" w:cs="Times New Roman"/>
      <w:b/>
      <w:bCs/>
      <w:lang w:eastAsia="ru-RU"/>
    </w:rPr>
  </w:style>
  <w:style w:type="character" w:customStyle="1" w:styleId="70">
    <w:name w:val="Заголовок 7 Знак"/>
    <w:basedOn w:val="a0"/>
    <w:link w:val="7"/>
    <w:rsid w:val="00072A88"/>
    <w:rPr>
      <w:rFonts w:ascii="Times New Roman" w:eastAsia="Times New Roman" w:hAnsi="Times New Roman" w:cs="Times New Roman"/>
      <w:b/>
      <w:bCs/>
      <w:szCs w:val="24"/>
      <w:lang w:eastAsia="ru-RU"/>
    </w:rPr>
  </w:style>
  <w:style w:type="character" w:customStyle="1" w:styleId="80">
    <w:name w:val="Заголовок 8 Знак"/>
    <w:basedOn w:val="a0"/>
    <w:link w:val="8"/>
    <w:rsid w:val="00072A88"/>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072A88"/>
    <w:rPr>
      <w:rFonts w:ascii="Times New Roman" w:eastAsia="Times New Roman" w:hAnsi="Times New Roman" w:cs="Times New Roman"/>
      <w:b/>
      <w:bCs/>
      <w:sz w:val="28"/>
      <w:szCs w:val="20"/>
      <w:lang w:eastAsia="ru-RU"/>
    </w:rPr>
  </w:style>
  <w:style w:type="numbering" w:customStyle="1" w:styleId="12">
    <w:name w:val="Нет списка1"/>
    <w:next w:val="a2"/>
    <w:uiPriority w:val="99"/>
    <w:semiHidden/>
    <w:unhideWhenUsed/>
    <w:rsid w:val="00072A88"/>
  </w:style>
  <w:style w:type="paragraph" w:styleId="ae">
    <w:name w:val="Body Text"/>
    <w:basedOn w:val="a"/>
    <w:link w:val="af"/>
    <w:rsid w:val="00072A88"/>
    <w:pPr>
      <w:spacing w:after="0" w:line="240" w:lineRule="auto"/>
      <w:jc w:val="center"/>
    </w:pPr>
    <w:rPr>
      <w:rFonts w:ascii="Times New Roman" w:eastAsia="Times New Roman" w:hAnsi="Times New Roman" w:cs="Times New Roman"/>
      <w:sz w:val="28"/>
      <w:szCs w:val="20"/>
      <w:lang w:eastAsia="ru-RU"/>
    </w:rPr>
  </w:style>
  <w:style w:type="character" w:customStyle="1" w:styleId="af">
    <w:name w:val="Основной текст Знак"/>
    <w:basedOn w:val="a0"/>
    <w:link w:val="ae"/>
    <w:rsid w:val="00072A88"/>
    <w:rPr>
      <w:rFonts w:ascii="Times New Roman" w:eastAsia="Times New Roman" w:hAnsi="Times New Roman" w:cs="Times New Roman"/>
      <w:sz w:val="28"/>
      <w:szCs w:val="20"/>
      <w:lang w:eastAsia="ru-RU"/>
    </w:rPr>
  </w:style>
  <w:style w:type="paragraph" w:styleId="af0">
    <w:name w:val="Body Text Indent"/>
    <w:basedOn w:val="a"/>
    <w:link w:val="af1"/>
    <w:rsid w:val="00072A88"/>
    <w:pPr>
      <w:spacing w:after="0" w:line="240" w:lineRule="auto"/>
      <w:ind w:left="360"/>
    </w:pPr>
    <w:rPr>
      <w:rFonts w:ascii="Times New Roman" w:eastAsia="Times New Roman" w:hAnsi="Times New Roman" w:cs="Times New Roman"/>
      <w:szCs w:val="20"/>
      <w:lang w:eastAsia="ko-KR"/>
    </w:rPr>
  </w:style>
  <w:style w:type="character" w:customStyle="1" w:styleId="af1">
    <w:name w:val="Основной текст с отступом Знак"/>
    <w:basedOn w:val="a0"/>
    <w:link w:val="af0"/>
    <w:rsid w:val="00072A88"/>
    <w:rPr>
      <w:rFonts w:ascii="Times New Roman" w:eastAsia="Times New Roman" w:hAnsi="Times New Roman" w:cs="Times New Roman"/>
      <w:szCs w:val="20"/>
      <w:lang w:eastAsia="ko-KR"/>
    </w:rPr>
  </w:style>
  <w:style w:type="paragraph" w:styleId="31">
    <w:name w:val="Body Text 3"/>
    <w:basedOn w:val="a"/>
    <w:link w:val="32"/>
    <w:rsid w:val="00072A88"/>
    <w:pPr>
      <w:spacing w:after="0" w:line="240" w:lineRule="auto"/>
    </w:pPr>
    <w:rPr>
      <w:rFonts w:ascii="Times New Roman" w:eastAsia="Times New Roman" w:hAnsi="Times New Roman" w:cs="Times New Roman"/>
      <w:szCs w:val="20"/>
      <w:lang w:eastAsia="ko-KR"/>
    </w:rPr>
  </w:style>
  <w:style w:type="character" w:customStyle="1" w:styleId="32">
    <w:name w:val="Основной текст 3 Знак"/>
    <w:basedOn w:val="a0"/>
    <w:link w:val="31"/>
    <w:rsid w:val="00072A88"/>
    <w:rPr>
      <w:rFonts w:ascii="Times New Roman" w:eastAsia="Times New Roman" w:hAnsi="Times New Roman" w:cs="Times New Roman"/>
      <w:szCs w:val="20"/>
      <w:lang w:eastAsia="ko-KR"/>
    </w:rPr>
  </w:style>
  <w:style w:type="paragraph" w:styleId="23">
    <w:name w:val="Body Text Indent 2"/>
    <w:basedOn w:val="a"/>
    <w:link w:val="24"/>
    <w:rsid w:val="00072A88"/>
    <w:pPr>
      <w:spacing w:after="0" w:line="240" w:lineRule="auto"/>
      <w:ind w:firstLine="720"/>
      <w:jc w:val="both"/>
    </w:pPr>
    <w:rPr>
      <w:rFonts w:ascii="Times New Roman" w:eastAsia="Times New Roman" w:hAnsi="Times New Roman" w:cs="Times New Roman"/>
      <w:szCs w:val="20"/>
      <w:lang w:eastAsia="ko-KR"/>
    </w:rPr>
  </w:style>
  <w:style w:type="character" w:customStyle="1" w:styleId="24">
    <w:name w:val="Основной текст с отступом 2 Знак"/>
    <w:basedOn w:val="a0"/>
    <w:link w:val="23"/>
    <w:rsid w:val="00072A88"/>
    <w:rPr>
      <w:rFonts w:ascii="Times New Roman" w:eastAsia="Times New Roman" w:hAnsi="Times New Roman" w:cs="Times New Roman"/>
      <w:szCs w:val="20"/>
      <w:lang w:eastAsia="ko-KR"/>
    </w:rPr>
  </w:style>
  <w:style w:type="character" w:styleId="af2">
    <w:name w:val="page number"/>
    <w:basedOn w:val="a0"/>
    <w:rsid w:val="00072A88"/>
  </w:style>
  <w:style w:type="table" w:customStyle="1" w:styleId="25">
    <w:name w:val="Сетка таблицы2"/>
    <w:basedOn w:val="a1"/>
    <w:next w:val="a5"/>
    <w:rsid w:val="00072A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Indent 3"/>
    <w:basedOn w:val="a"/>
    <w:link w:val="34"/>
    <w:rsid w:val="00072A88"/>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rsid w:val="00072A88"/>
    <w:rPr>
      <w:rFonts w:ascii="Times New Roman" w:eastAsia="Times New Roman" w:hAnsi="Times New Roman" w:cs="Times New Roman"/>
      <w:sz w:val="16"/>
      <w:szCs w:val="16"/>
      <w:lang w:eastAsia="ru-RU"/>
    </w:rPr>
  </w:style>
  <w:style w:type="paragraph" w:styleId="af3">
    <w:name w:val="Block Text"/>
    <w:basedOn w:val="a"/>
    <w:rsid w:val="00072A88"/>
    <w:pPr>
      <w:widowControl w:val="0"/>
      <w:autoSpaceDE w:val="0"/>
      <w:autoSpaceDN w:val="0"/>
      <w:adjustRightInd w:val="0"/>
      <w:spacing w:after="0" w:line="240" w:lineRule="auto"/>
      <w:ind w:left="40" w:right="1" w:firstLine="340"/>
      <w:jc w:val="both"/>
    </w:pPr>
    <w:rPr>
      <w:rFonts w:ascii="Times New Roman" w:eastAsia="Times New Roman" w:hAnsi="Times New Roman" w:cs="Times New Roman"/>
      <w:sz w:val="28"/>
      <w:szCs w:val="18"/>
      <w:lang w:eastAsia="ru-RU"/>
    </w:rPr>
  </w:style>
  <w:style w:type="paragraph" w:customStyle="1" w:styleId="FR1">
    <w:name w:val="FR1"/>
    <w:rsid w:val="00072A88"/>
    <w:pPr>
      <w:widowControl w:val="0"/>
      <w:autoSpaceDE w:val="0"/>
      <w:autoSpaceDN w:val="0"/>
      <w:adjustRightInd w:val="0"/>
      <w:spacing w:before="120" w:after="0" w:line="240" w:lineRule="auto"/>
      <w:jc w:val="right"/>
    </w:pPr>
    <w:rPr>
      <w:rFonts w:ascii="Arial" w:eastAsia="Times New Roman" w:hAnsi="Arial" w:cs="Arial"/>
      <w:sz w:val="18"/>
      <w:szCs w:val="18"/>
      <w:lang w:eastAsia="ru-RU"/>
    </w:rPr>
  </w:style>
  <w:style w:type="paragraph" w:styleId="af4">
    <w:name w:val="Title"/>
    <w:basedOn w:val="a"/>
    <w:link w:val="af5"/>
    <w:qFormat/>
    <w:rsid w:val="00072A88"/>
    <w:pPr>
      <w:spacing w:after="0" w:line="240" w:lineRule="auto"/>
      <w:jc w:val="center"/>
    </w:pPr>
    <w:rPr>
      <w:rFonts w:ascii="Times New Roman" w:eastAsia="Times New Roman" w:hAnsi="Times New Roman" w:cs="Times New Roman"/>
      <w:sz w:val="28"/>
      <w:szCs w:val="24"/>
      <w:lang w:eastAsia="ru-RU"/>
    </w:rPr>
  </w:style>
  <w:style w:type="character" w:customStyle="1" w:styleId="af5">
    <w:name w:val="Заголовок Знак"/>
    <w:basedOn w:val="a0"/>
    <w:link w:val="af4"/>
    <w:rsid w:val="00072A88"/>
    <w:rPr>
      <w:rFonts w:ascii="Times New Roman" w:eastAsia="Times New Roman" w:hAnsi="Times New Roman" w:cs="Times New Roman"/>
      <w:sz w:val="28"/>
      <w:szCs w:val="24"/>
      <w:lang w:eastAsia="ru-RU"/>
    </w:rPr>
  </w:style>
  <w:style w:type="paragraph" w:styleId="af6">
    <w:name w:val="Subtitle"/>
    <w:basedOn w:val="a"/>
    <w:link w:val="af7"/>
    <w:qFormat/>
    <w:rsid w:val="00072A88"/>
    <w:pPr>
      <w:spacing w:after="0" w:line="240" w:lineRule="auto"/>
      <w:ind w:firstLine="900"/>
    </w:pPr>
    <w:rPr>
      <w:rFonts w:ascii="Times New Roman" w:eastAsia="Times New Roman" w:hAnsi="Times New Roman" w:cs="Times New Roman"/>
      <w:b/>
      <w:bCs/>
      <w:sz w:val="28"/>
      <w:szCs w:val="20"/>
      <w:lang w:eastAsia="ru-RU"/>
    </w:rPr>
  </w:style>
  <w:style w:type="character" w:customStyle="1" w:styleId="af7">
    <w:name w:val="Подзаголовок Знак"/>
    <w:basedOn w:val="a0"/>
    <w:link w:val="af6"/>
    <w:rsid w:val="00072A88"/>
    <w:rPr>
      <w:rFonts w:ascii="Times New Roman" w:eastAsia="Times New Roman" w:hAnsi="Times New Roman" w:cs="Times New Roman"/>
      <w:b/>
      <w:bCs/>
      <w:sz w:val="28"/>
      <w:szCs w:val="20"/>
      <w:lang w:eastAsia="ru-RU"/>
    </w:rPr>
  </w:style>
  <w:style w:type="paragraph" w:customStyle="1" w:styleId="13">
    <w:name w:val="Обычный1"/>
    <w:rsid w:val="00072A88"/>
    <w:pPr>
      <w:widowControl w:val="0"/>
      <w:spacing w:after="0" w:line="240" w:lineRule="auto"/>
    </w:pPr>
    <w:rPr>
      <w:rFonts w:ascii="Arial" w:eastAsia="Times New Roman" w:hAnsi="Arial" w:cs="Times New Roman"/>
      <w:snapToGrid w:val="0"/>
      <w:sz w:val="20"/>
      <w:szCs w:val="20"/>
      <w:lang w:eastAsia="ru-RU"/>
    </w:rPr>
  </w:style>
  <w:style w:type="paragraph" w:styleId="af8">
    <w:name w:val="Plain Text"/>
    <w:basedOn w:val="a"/>
    <w:link w:val="af9"/>
    <w:rsid w:val="00072A88"/>
    <w:pPr>
      <w:spacing w:after="0" w:line="240" w:lineRule="auto"/>
    </w:pPr>
    <w:rPr>
      <w:rFonts w:ascii="Courier New" w:eastAsia="Times New Roman" w:hAnsi="Courier New" w:cs="Times New Roman"/>
      <w:sz w:val="20"/>
      <w:szCs w:val="20"/>
      <w:lang w:eastAsia="ru-RU"/>
    </w:rPr>
  </w:style>
  <w:style w:type="character" w:customStyle="1" w:styleId="af9">
    <w:name w:val="Текст Знак"/>
    <w:basedOn w:val="a0"/>
    <w:link w:val="af8"/>
    <w:rsid w:val="00072A88"/>
    <w:rPr>
      <w:rFonts w:ascii="Courier New" w:eastAsia="Times New Roman" w:hAnsi="Courier New" w:cs="Times New Roman"/>
      <w:sz w:val="20"/>
      <w:szCs w:val="20"/>
      <w:lang w:eastAsia="ru-RU"/>
    </w:rPr>
  </w:style>
  <w:style w:type="character" w:customStyle="1" w:styleId="FontStyle718">
    <w:name w:val="Font Style718"/>
    <w:rsid w:val="00072A88"/>
    <w:rPr>
      <w:rFonts w:ascii="Times New Roman" w:hAnsi="Times New Roman" w:cs="Times New Roman" w:hint="default"/>
      <w:sz w:val="16"/>
      <w:szCs w:val="16"/>
    </w:rPr>
  </w:style>
  <w:style w:type="character" w:customStyle="1" w:styleId="fontstyle01">
    <w:name w:val="fontstyle01"/>
    <w:basedOn w:val="a0"/>
    <w:rsid w:val="00907A50"/>
    <w:rPr>
      <w:rFonts w:ascii="TimesNewRomanPSMT" w:hAnsi="TimesNewRomanPSMT" w:hint="default"/>
      <w:b w:val="0"/>
      <w:bCs w:val="0"/>
      <w:i w:val="0"/>
      <w:iCs w:val="0"/>
      <w:color w:val="000000"/>
      <w:sz w:val="24"/>
      <w:szCs w:val="24"/>
    </w:rPr>
  </w:style>
  <w:style w:type="paragraph" w:styleId="afa">
    <w:name w:val="No Spacing"/>
    <w:uiPriority w:val="1"/>
    <w:qFormat/>
    <w:rsid w:val="00907A50"/>
    <w:pPr>
      <w:spacing w:after="0" w:line="240" w:lineRule="auto"/>
    </w:pPr>
  </w:style>
  <w:style w:type="character" w:customStyle="1" w:styleId="spelle">
    <w:name w:val="spelle"/>
    <w:basedOn w:val="a0"/>
    <w:rsid w:val="00907A50"/>
  </w:style>
  <w:style w:type="paragraph" w:customStyle="1" w:styleId="Default">
    <w:name w:val="Default"/>
    <w:rsid w:val="00907A5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43549">
      <w:bodyDiv w:val="1"/>
      <w:marLeft w:val="0"/>
      <w:marRight w:val="0"/>
      <w:marTop w:val="0"/>
      <w:marBottom w:val="0"/>
      <w:divBdr>
        <w:top w:val="none" w:sz="0" w:space="0" w:color="auto"/>
        <w:left w:val="none" w:sz="0" w:space="0" w:color="auto"/>
        <w:bottom w:val="none" w:sz="0" w:space="0" w:color="auto"/>
        <w:right w:val="none" w:sz="0" w:space="0" w:color="auto"/>
      </w:divBdr>
    </w:div>
    <w:div w:id="126171621">
      <w:bodyDiv w:val="1"/>
      <w:marLeft w:val="0"/>
      <w:marRight w:val="0"/>
      <w:marTop w:val="0"/>
      <w:marBottom w:val="0"/>
      <w:divBdr>
        <w:top w:val="none" w:sz="0" w:space="0" w:color="auto"/>
        <w:left w:val="none" w:sz="0" w:space="0" w:color="auto"/>
        <w:bottom w:val="none" w:sz="0" w:space="0" w:color="auto"/>
        <w:right w:val="none" w:sz="0" w:space="0" w:color="auto"/>
      </w:divBdr>
    </w:div>
    <w:div w:id="252595341">
      <w:bodyDiv w:val="1"/>
      <w:marLeft w:val="0"/>
      <w:marRight w:val="0"/>
      <w:marTop w:val="0"/>
      <w:marBottom w:val="0"/>
      <w:divBdr>
        <w:top w:val="none" w:sz="0" w:space="0" w:color="auto"/>
        <w:left w:val="none" w:sz="0" w:space="0" w:color="auto"/>
        <w:bottom w:val="none" w:sz="0" w:space="0" w:color="auto"/>
        <w:right w:val="none" w:sz="0" w:space="0" w:color="auto"/>
      </w:divBdr>
    </w:div>
    <w:div w:id="260452778">
      <w:bodyDiv w:val="1"/>
      <w:marLeft w:val="0"/>
      <w:marRight w:val="0"/>
      <w:marTop w:val="0"/>
      <w:marBottom w:val="0"/>
      <w:divBdr>
        <w:top w:val="none" w:sz="0" w:space="0" w:color="auto"/>
        <w:left w:val="none" w:sz="0" w:space="0" w:color="auto"/>
        <w:bottom w:val="none" w:sz="0" w:space="0" w:color="auto"/>
        <w:right w:val="none" w:sz="0" w:space="0" w:color="auto"/>
      </w:divBdr>
    </w:div>
    <w:div w:id="313144123">
      <w:bodyDiv w:val="1"/>
      <w:marLeft w:val="0"/>
      <w:marRight w:val="0"/>
      <w:marTop w:val="0"/>
      <w:marBottom w:val="0"/>
      <w:divBdr>
        <w:top w:val="none" w:sz="0" w:space="0" w:color="auto"/>
        <w:left w:val="none" w:sz="0" w:space="0" w:color="auto"/>
        <w:bottom w:val="none" w:sz="0" w:space="0" w:color="auto"/>
        <w:right w:val="none" w:sz="0" w:space="0" w:color="auto"/>
      </w:divBdr>
    </w:div>
    <w:div w:id="524833718">
      <w:bodyDiv w:val="1"/>
      <w:marLeft w:val="0"/>
      <w:marRight w:val="0"/>
      <w:marTop w:val="0"/>
      <w:marBottom w:val="0"/>
      <w:divBdr>
        <w:top w:val="none" w:sz="0" w:space="0" w:color="auto"/>
        <w:left w:val="none" w:sz="0" w:space="0" w:color="auto"/>
        <w:bottom w:val="none" w:sz="0" w:space="0" w:color="auto"/>
        <w:right w:val="none" w:sz="0" w:space="0" w:color="auto"/>
      </w:divBdr>
    </w:div>
    <w:div w:id="529687358">
      <w:bodyDiv w:val="1"/>
      <w:marLeft w:val="0"/>
      <w:marRight w:val="0"/>
      <w:marTop w:val="0"/>
      <w:marBottom w:val="0"/>
      <w:divBdr>
        <w:top w:val="none" w:sz="0" w:space="0" w:color="auto"/>
        <w:left w:val="none" w:sz="0" w:space="0" w:color="auto"/>
        <w:bottom w:val="none" w:sz="0" w:space="0" w:color="auto"/>
        <w:right w:val="none" w:sz="0" w:space="0" w:color="auto"/>
      </w:divBdr>
    </w:div>
    <w:div w:id="628247182">
      <w:bodyDiv w:val="1"/>
      <w:marLeft w:val="0"/>
      <w:marRight w:val="0"/>
      <w:marTop w:val="0"/>
      <w:marBottom w:val="0"/>
      <w:divBdr>
        <w:top w:val="none" w:sz="0" w:space="0" w:color="auto"/>
        <w:left w:val="none" w:sz="0" w:space="0" w:color="auto"/>
        <w:bottom w:val="none" w:sz="0" w:space="0" w:color="auto"/>
        <w:right w:val="none" w:sz="0" w:space="0" w:color="auto"/>
      </w:divBdr>
      <w:divsChild>
        <w:div w:id="1402480153">
          <w:marLeft w:val="0"/>
          <w:marRight w:val="0"/>
          <w:marTop w:val="0"/>
          <w:marBottom w:val="0"/>
          <w:divBdr>
            <w:top w:val="none" w:sz="0" w:space="0" w:color="auto"/>
            <w:left w:val="none" w:sz="0" w:space="0" w:color="auto"/>
            <w:bottom w:val="none" w:sz="0" w:space="0" w:color="auto"/>
            <w:right w:val="none" w:sz="0" w:space="0" w:color="auto"/>
          </w:divBdr>
        </w:div>
        <w:div w:id="570622402">
          <w:marLeft w:val="0"/>
          <w:marRight w:val="0"/>
          <w:marTop w:val="0"/>
          <w:marBottom w:val="0"/>
          <w:divBdr>
            <w:top w:val="none" w:sz="0" w:space="0" w:color="auto"/>
            <w:left w:val="none" w:sz="0" w:space="0" w:color="auto"/>
            <w:bottom w:val="none" w:sz="0" w:space="0" w:color="auto"/>
            <w:right w:val="none" w:sz="0" w:space="0" w:color="auto"/>
          </w:divBdr>
        </w:div>
        <w:div w:id="76900866">
          <w:marLeft w:val="0"/>
          <w:marRight w:val="0"/>
          <w:marTop w:val="0"/>
          <w:marBottom w:val="0"/>
          <w:divBdr>
            <w:top w:val="none" w:sz="0" w:space="0" w:color="auto"/>
            <w:left w:val="none" w:sz="0" w:space="0" w:color="auto"/>
            <w:bottom w:val="none" w:sz="0" w:space="0" w:color="auto"/>
            <w:right w:val="none" w:sz="0" w:space="0" w:color="auto"/>
          </w:divBdr>
        </w:div>
        <w:div w:id="123040897">
          <w:marLeft w:val="0"/>
          <w:marRight w:val="0"/>
          <w:marTop w:val="0"/>
          <w:marBottom w:val="0"/>
          <w:divBdr>
            <w:top w:val="none" w:sz="0" w:space="0" w:color="auto"/>
            <w:left w:val="none" w:sz="0" w:space="0" w:color="auto"/>
            <w:bottom w:val="none" w:sz="0" w:space="0" w:color="auto"/>
            <w:right w:val="none" w:sz="0" w:space="0" w:color="auto"/>
          </w:divBdr>
        </w:div>
      </w:divsChild>
    </w:div>
    <w:div w:id="671907251">
      <w:bodyDiv w:val="1"/>
      <w:marLeft w:val="0"/>
      <w:marRight w:val="0"/>
      <w:marTop w:val="0"/>
      <w:marBottom w:val="0"/>
      <w:divBdr>
        <w:top w:val="none" w:sz="0" w:space="0" w:color="auto"/>
        <w:left w:val="none" w:sz="0" w:space="0" w:color="auto"/>
        <w:bottom w:val="none" w:sz="0" w:space="0" w:color="auto"/>
        <w:right w:val="none" w:sz="0" w:space="0" w:color="auto"/>
      </w:divBdr>
    </w:div>
    <w:div w:id="722293321">
      <w:bodyDiv w:val="1"/>
      <w:marLeft w:val="0"/>
      <w:marRight w:val="0"/>
      <w:marTop w:val="0"/>
      <w:marBottom w:val="0"/>
      <w:divBdr>
        <w:top w:val="none" w:sz="0" w:space="0" w:color="auto"/>
        <w:left w:val="none" w:sz="0" w:space="0" w:color="auto"/>
        <w:bottom w:val="none" w:sz="0" w:space="0" w:color="auto"/>
        <w:right w:val="none" w:sz="0" w:space="0" w:color="auto"/>
      </w:divBdr>
    </w:div>
    <w:div w:id="781850186">
      <w:bodyDiv w:val="1"/>
      <w:marLeft w:val="0"/>
      <w:marRight w:val="0"/>
      <w:marTop w:val="0"/>
      <w:marBottom w:val="0"/>
      <w:divBdr>
        <w:top w:val="none" w:sz="0" w:space="0" w:color="auto"/>
        <w:left w:val="none" w:sz="0" w:space="0" w:color="auto"/>
        <w:bottom w:val="none" w:sz="0" w:space="0" w:color="auto"/>
        <w:right w:val="none" w:sz="0" w:space="0" w:color="auto"/>
      </w:divBdr>
    </w:div>
    <w:div w:id="837617950">
      <w:bodyDiv w:val="1"/>
      <w:marLeft w:val="0"/>
      <w:marRight w:val="0"/>
      <w:marTop w:val="0"/>
      <w:marBottom w:val="0"/>
      <w:divBdr>
        <w:top w:val="none" w:sz="0" w:space="0" w:color="auto"/>
        <w:left w:val="none" w:sz="0" w:space="0" w:color="auto"/>
        <w:bottom w:val="none" w:sz="0" w:space="0" w:color="auto"/>
        <w:right w:val="none" w:sz="0" w:space="0" w:color="auto"/>
      </w:divBdr>
    </w:div>
    <w:div w:id="859899003">
      <w:bodyDiv w:val="1"/>
      <w:marLeft w:val="0"/>
      <w:marRight w:val="0"/>
      <w:marTop w:val="0"/>
      <w:marBottom w:val="0"/>
      <w:divBdr>
        <w:top w:val="none" w:sz="0" w:space="0" w:color="auto"/>
        <w:left w:val="none" w:sz="0" w:space="0" w:color="auto"/>
        <w:bottom w:val="none" w:sz="0" w:space="0" w:color="auto"/>
        <w:right w:val="none" w:sz="0" w:space="0" w:color="auto"/>
      </w:divBdr>
    </w:div>
    <w:div w:id="905915362">
      <w:bodyDiv w:val="1"/>
      <w:marLeft w:val="0"/>
      <w:marRight w:val="0"/>
      <w:marTop w:val="0"/>
      <w:marBottom w:val="0"/>
      <w:divBdr>
        <w:top w:val="none" w:sz="0" w:space="0" w:color="auto"/>
        <w:left w:val="none" w:sz="0" w:space="0" w:color="auto"/>
        <w:bottom w:val="none" w:sz="0" w:space="0" w:color="auto"/>
        <w:right w:val="none" w:sz="0" w:space="0" w:color="auto"/>
      </w:divBdr>
    </w:div>
    <w:div w:id="941766143">
      <w:bodyDiv w:val="1"/>
      <w:marLeft w:val="0"/>
      <w:marRight w:val="0"/>
      <w:marTop w:val="0"/>
      <w:marBottom w:val="0"/>
      <w:divBdr>
        <w:top w:val="none" w:sz="0" w:space="0" w:color="auto"/>
        <w:left w:val="none" w:sz="0" w:space="0" w:color="auto"/>
        <w:bottom w:val="none" w:sz="0" w:space="0" w:color="auto"/>
        <w:right w:val="none" w:sz="0" w:space="0" w:color="auto"/>
      </w:divBdr>
    </w:div>
    <w:div w:id="955529061">
      <w:bodyDiv w:val="1"/>
      <w:marLeft w:val="0"/>
      <w:marRight w:val="0"/>
      <w:marTop w:val="0"/>
      <w:marBottom w:val="0"/>
      <w:divBdr>
        <w:top w:val="none" w:sz="0" w:space="0" w:color="auto"/>
        <w:left w:val="none" w:sz="0" w:space="0" w:color="auto"/>
        <w:bottom w:val="none" w:sz="0" w:space="0" w:color="auto"/>
        <w:right w:val="none" w:sz="0" w:space="0" w:color="auto"/>
      </w:divBdr>
    </w:div>
    <w:div w:id="963003043">
      <w:bodyDiv w:val="1"/>
      <w:marLeft w:val="0"/>
      <w:marRight w:val="0"/>
      <w:marTop w:val="0"/>
      <w:marBottom w:val="0"/>
      <w:divBdr>
        <w:top w:val="none" w:sz="0" w:space="0" w:color="auto"/>
        <w:left w:val="none" w:sz="0" w:space="0" w:color="auto"/>
        <w:bottom w:val="none" w:sz="0" w:space="0" w:color="auto"/>
        <w:right w:val="none" w:sz="0" w:space="0" w:color="auto"/>
      </w:divBdr>
    </w:div>
    <w:div w:id="1018192254">
      <w:bodyDiv w:val="1"/>
      <w:marLeft w:val="0"/>
      <w:marRight w:val="0"/>
      <w:marTop w:val="0"/>
      <w:marBottom w:val="0"/>
      <w:divBdr>
        <w:top w:val="none" w:sz="0" w:space="0" w:color="auto"/>
        <w:left w:val="none" w:sz="0" w:space="0" w:color="auto"/>
        <w:bottom w:val="none" w:sz="0" w:space="0" w:color="auto"/>
        <w:right w:val="none" w:sz="0" w:space="0" w:color="auto"/>
      </w:divBdr>
    </w:div>
    <w:div w:id="1026757522">
      <w:bodyDiv w:val="1"/>
      <w:marLeft w:val="0"/>
      <w:marRight w:val="0"/>
      <w:marTop w:val="0"/>
      <w:marBottom w:val="0"/>
      <w:divBdr>
        <w:top w:val="none" w:sz="0" w:space="0" w:color="auto"/>
        <w:left w:val="none" w:sz="0" w:space="0" w:color="auto"/>
        <w:bottom w:val="none" w:sz="0" w:space="0" w:color="auto"/>
        <w:right w:val="none" w:sz="0" w:space="0" w:color="auto"/>
      </w:divBdr>
      <w:divsChild>
        <w:div w:id="39599119">
          <w:marLeft w:val="0"/>
          <w:marRight w:val="0"/>
          <w:marTop w:val="0"/>
          <w:marBottom w:val="0"/>
          <w:divBdr>
            <w:top w:val="none" w:sz="0" w:space="0" w:color="auto"/>
            <w:left w:val="none" w:sz="0" w:space="0" w:color="auto"/>
            <w:bottom w:val="none" w:sz="0" w:space="0" w:color="auto"/>
            <w:right w:val="none" w:sz="0" w:space="0" w:color="auto"/>
          </w:divBdr>
        </w:div>
        <w:div w:id="516503160">
          <w:marLeft w:val="0"/>
          <w:marRight w:val="0"/>
          <w:marTop w:val="0"/>
          <w:marBottom w:val="0"/>
          <w:divBdr>
            <w:top w:val="none" w:sz="0" w:space="0" w:color="auto"/>
            <w:left w:val="none" w:sz="0" w:space="0" w:color="auto"/>
            <w:bottom w:val="none" w:sz="0" w:space="0" w:color="auto"/>
            <w:right w:val="none" w:sz="0" w:space="0" w:color="auto"/>
          </w:divBdr>
        </w:div>
      </w:divsChild>
    </w:div>
    <w:div w:id="1129545687">
      <w:bodyDiv w:val="1"/>
      <w:marLeft w:val="0"/>
      <w:marRight w:val="0"/>
      <w:marTop w:val="0"/>
      <w:marBottom w:val="0"/>
      <w:divBdr>
        <w:top w:val="none" w:sz="0" w:space="0" w:color="auto"/>
        <w:left w:val="none" w:sz="0" w:space="0" w:color="auto"/>
        <w:bottom w:val="none" w:sz="0" w:space="0" w:color="auto"/>
        <w:right w:val="none" w:sz="0" w:space="0" w:color="auto"/>
      </w:divBdr>
    </w:div>
    <w:div w:id="1274022363">
      <w:bodyDiv w:val="1"/>
      <w:marLeft w:val="0"/>
      <w:marRight w:val="0"/>
      <w:marTop w:val="0"/>
      <w:marBottom w:val="0"/>
      <w:divBdr>
        <w:top w:val="none" w:sz="0" w:space="0" w:color="auto"/>
        <w:left w:val="none" w:sz="0" w:space="0" w:color="auto"/>
        <w:bottom w:val="none" w:sz="0" w:space="0" w:color="auto"/>
        <w:right w:val="none" w:sz="0" w:space="0" w:color="auto"/>
      </w:divBdr>
    </w:div>
    <w:div w:id="1617056777">
      <w:bodyDiv w:val="1"/>
      <w:marLeft w:val="0"/>
      <w:marRight w:val="0"/>
      <w:marTop w:val="0"/>
      <w:marBottom w:val="0"/>
      <w:divBdr>
        <w:top w:val="none" w:sz="0" w:space="0" w:color="auto"/>
        <w:left w:val="none" w:sz="0" w:space="0" w:color="auto"/>
        <w:bottom w:val="none" w:sz="0" w:space="0" w:color="auto"/>
        <w:right w:val="none" w:sz="0" w:space="0" w:color="auto"/>
      </w:divBdr>
    </w:div>
    <w:div w:id="1705403288">
      <w:bodyDiv w:val="1"/>
      <w:marLeft w:val="0"/>
      <w:marRight w:val="0"/>
      <w:marTop w:val="0"/>
      <w:marBottom w:val="0"/>
      <w:divBdr>
        <w:top w:val="none" w:sz="0" w:space="0" w:color="auto"/>
        <w:left w:val="none" w:sz="0" w:space="0" w:color="auto"/>
        <w:bottom w:val="none" w:sz="0" w:space="0" w:color="auto"/>
        <w:right w:val="none" w:sz="0" w:space="0" w:color="auto"/>
      </w:divBdr>
    </w:div>
    <w:div w:id="1857303163">
      <w:bodyDiv w:val="1"/>
      <w:marLeft w:val="0"/>
      <w:marRight w:val="0"/>
      <w:marTop w:val="0"/>
      <w:marBottom w:val="0"/>
      <w:divBdr>
        <w:top w:val="none" w:sz="0" w:space="0" w:color="auto"/>
        <w:left w:val="none" w:sz="0" w:space="0" w:color="auto"/>
        <w:bottom w:val="none" w:sz="0" w:space="0" w:color="auto"/>
        <w:right w:val="none" w:sz="0" w:space="0" w:color="auto"/>
      </w:divBdr>
    </w:div>
    <w:div w:id="1867519820">
      <w:bodyDiv w:val="1"/>
      <w:marLeft w:val="0"/>
      <w:marRight w:val="0"/>
      <w:marTop w:val="0"/>
      <w:marBottom w:val="0"/>
      <w:divBdr>
        <w:top w:val="none" w:sz="0" w:space="0" w:color="auto"/>
        <w:left w:val="none" w:sz="0" w:space="0" w:color="auto"/>
        <w:bottom w:val="none" w:sz="0" w:space="0" w:color="auto"/>
        <w:right w:val="none" w:sz="0" w:space="0" w:color="auto"/>
      </w:divBdr>
    </w:div>
    <w:div w:id="1984967774">
      <w:bodyDiv w:val="1"/>
      <w:marLeft w:val="0"/>
      <w:marRight w:val="0"/>
      <w:marTop w:val="0"/>
      <w:marBottom w:val="0"/>
      <w:divBdr>
        <w:top w:val="none" w:sz="0" w:space="0" w:color="auto"/>
        <w:left w:val="none" w:sz="0" w:space="0" w:color="auto"/>
        <w:bottom w:val="none" w:sz="0" w:space="0" w:color="auto"/>
        <w:right w:val="none" w:sz="0" w:space="0" w:color="auto"/>
      </w:divBdr>
    </w:div>
    <w:div w:id="2007172546">
      <w:bodyDiv w:val="1"/>
      <w:marLeft w:val="0"/>
      <w:marRight w:val="0"/>
      <w:marTop w:val="0"/>
      <w:marBottom w:val="0"/>
      <w:divBdr>
        <w:top w:val="none" w:sz="0" w:space="0" w:color="auto"/>
        <w:left w:val="none" w:sz="0" w:space="0" w:color="auto"/>
        <w:bottom w:val="none" w:sz="0" w:space="0" w:color="auto"/>
        <w:right w:val="none" w:sz="0" w:space="0" w:color="auto"/>
      </w:divBdr>
      <w:divsChild>
        <w:div w:id="1372266870">
          <w:marLeft w:val="0"/>
          <w:marRight w:val="0"/>
          <w:marTop w:val="0"/>
          <w:marBottom w:val="0"/>
          <w:divBdr>
            <w:top w:val="none" w:sz="0" w:space="0" w:color="auto"/>
            <w:left w:val="none" w:sz="0" w:space="0" w:color="auto"/>
            <w:bottom w:val="none" w:sz="0" w:space="0" w:color="auto"/>
            <w:right w:val="none" w:sz="0" w:space="0" w:color="auto"/>
          </w:divBdr>
        </w:div>
        <w:div w:id="116724961">
          <w:marLeft w:val="0"/>
          <w:marRight w:val="0"/>
          <w:marTop w:val="0"/>
          <w:marBottom w:val="0"/>
          <w:divBdr>
            <w:top w:val="none" w:sz="0" w:space="0" w:color="auto"/>
            <w:left w:val="none" w:sz="0" w:space="0" w:color="auto"/>
            <w:bottom w:val="none" w:sz="0" w:space="0" w:color="auto"/>
            <w:right w:val="none" w:sz="0" w:space="0" w:color="auto"/>
          </w:divBdr>
        </w:div>
      </w:divsChild>
    </w:div>
    <w:div w:id="2030987092">
      <w:bodyDiv w:val="1"/>
      <w:marLeft w:val="0"/>
      <w:marRight w:val="0"/>
      <w:marTop w:val="0"/>
      <w:marBottom w:val="0"/>
      <w:divBdr>
        <w:top w:val="none" w:sz="0" w:space="0" w:color="auto"/>
        <w:left w:val="none" w:sz="0" w:space="0" w:color="auto"/>
        <w:bottom w:val="none" w:sz="0" w:space="0" w:color="auto"/>
        <w:right w:val="none" w:sz="0" w:space="0" w:color="auto"/>
      </w:divBdr>
      <w:divsChild>
        <w:div w:id="456722409">
          <w:marLeft w:val="0"/>
          <w:marRight w:val="0"/>
          <w:marTop w:val="0"/>
          <w:marBottom w:val="0"/>
          <w:divBdr>
            <w:top w:val="none" w:sz="0" w:space="0" w:color="auto"/>
            <w:left w:val="none" w:sz="0" w:space="0" w:color="auto"/>
            <w:bottom w:val="none" w:sz="0" w:space="0" w:color="auto"/>
            <w:right w:val="none" w:sz="0" w:space="0" w:color="auto"/>
          </w:divBdr>
          <w:divsChild>
            <w:div w:id="173717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630442">
      <w:bodyDiv w:val="1"/>
      <w:marLeft w:val="0"/>
      <w:marRight w:val="0"/>
      <w:marTop w:val="0"/>
      <w:marBottom w:val="0"/>
      <w:divBdr>
        <w:top w:val="none" w:sz="0" w:space="0" w:color="auto"/>
        <w:left w:val="none" w:sz="0" w:space="0" w:color="auto"/>
        <w:bottom w:val="none" w:sz="0" w:space="0" w:color="auto"/>
        <w:right w:val="none" w:sz="0" w:space="0" w:color="auto"/>
      </w:divBdr>
    </w:div>
    <w:div w:id="2110929014">
      <w:bodyDiv w:val="1"/>
      <w:marLeft w:val="0"/>
      <w:marRight w:val="0"/>
      <w:marTop w:val="0"/>
      <w:marBottom w:val="0"/>
      <w:divBdr>
        <w:top w:val="none" w:sz="0" w:space="0" w:color="auto"/>
        <w:left w:val="none" w:sz="0" w:space="0" w:color="auto"/>
        <w:bottom w:val="none" w:sz="0" w:space="0" w:color="auto"/>
        <w:right w:val="none" w:sz="0" w:space="0" w:color="auto"/>
      </w:divBdr>
    </w:div>
    <w:div w:id="213937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intech-gmbh.ru/wp-content/uploads/2018/06/image003-17.jpg" TargetMode="External"/><Relationship Id="rId21" Type="http://schemas.openxmlformats.org/officeDocument/2006/relationships/hyperlink" Target="https://sarrz.ru/f/technologii/separatory_1_big.jpg" TargetMode="External"/><Relationship Id="rId42" Type="http://schemas.openxmlformats.org/officeDocument/2006/relationships/image" Target="media/image30.png"/><Relationship Id="rId47" Type="http://schemas.openxmlformats.org/officeDocument/2006/relationships/hyperlink" Target="https://kk.wikipedia.org/w/index.php?title=%D0%AD%D0%A2%D0%90%D0%9D&amp;action=edit&amp;redlink=1" TargetMode="External"/><Relationship Id="rId63" Type="http://schemas.openxmlformats.org/officeDocument/2006/relationships/image" Target="media/image41.png"/><Relationship Id="rId68" Type="http://schemas.openxmlformats.org/officeDocument/2006/relationships/image" Target="media/image43.jpeg"/><Relationship Id="rId84" Type="http://schemas.openxmlformats.org/officeDocument/2006/relationships/fontTable" Target="fontTable.xml"/><Relationship Id="rId16" Type="http://schemas.openxmlformats.org/officeDocument/2006/relationships/image" Target="media/image9.jpeg"/><Relationship Id="rId11" Type="http://schemas.openxmlformats.org/officeDocument/2006/relationships/image" Target="media/image4.gif"/><Relationship Id="rId32" Type="http://schemas.openxmlformats.org/officeDocument/2006/relationships/image" Target="media/image20.png"/><Relationship Id="rId37" Type="http://schemas.openxmlformats.org/officeDocument/2006/relationships/image" Target="media/image25.jpeg"/><Relationship Id="rId53" Type="http://schemas.openxmlformats.org/officeDocument/2006/relationships/image" Target="media/image34.jpeg"/><Relationship Id="rId58" Type="http://schemas.openxmlformats.org/officeDocument/2006/relationships/hyperlink" Target="https://intech-gmbh.ru/wp-content/uploads/2018/06/image010-5.jpg" TargetMode="External"/><Relationship Id="rId74" Type="http://schemas.openxmlformats.org/officeDocument/2006/relationships/image" Target="media/image48.jpeg"/><Relationship Id="rId79" Type="http://schemas.openxmlformats.org/officeDocument/2006/relationships/image" Target="media/image53.png"/><Relationship Id="rId5" Type="http://schemas.openxmlformats.org/officeDocument/2006/relationships/webSettings" Target="webSettings.xml"/><Relationship Id="rId19" Type="http://schemas.openxmlformats.org/officeDocument/2006/relationships/hyperlink" Target="https://sarrz.ru/f/technologii/neftegazoseparator_big.jpg" TargetMode="External"/><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hyperlink" Target="https://kk.wikipedia.org/wiki/%D0%9F%D1%80%D0%BE%D0%BF%D0%B0%D0%BD" TargetMode="External"/><Relationship Id="rId56" Type="http://schemas.openxmlformats.org/officeDocument/2006/relationships/hyperlink" Target="https://intech-gmbh.ru/wp-content/uploads/2018/06/image001-36.jpg" TargetMode="External"/><Relationship Id="rId64" Type="http://schemas.openxmlformats.org/officeDocument/2006/relationships/hyperlink" Target="https://o-trubah.com/materialy/materialy-dlya-izgotovleniya-trub-kakie-byvayut/" TargetMode="External"/><Relationship Id="rId69" Type="http://schemas.openxmlformats.org/officeDocument/2006/relationships/hyperlink" Target="http://www.o-trubah.com/wp-content/uploads/2015/07/1399452820.jpg" TargetMode="External"/><Relationship Id="rId77" Type="http://schemas.openxmlformats.org/officeDocument/2006/relationships/image" Target="media/image51.png"/><Relationship Id="rId8" Type="http://schemas.openxmlformats.org/officeDocument/2006/relationships/image" Target="media/image1.jpeg"/><Relationship Id="rId51" Type="http://schemas.openxmlformats.org/officeDocument/2006/relationships/hyperlink" Target="https://kk.wikipedia.org/wiki/%D0%A4%D1%80%D0%B0%D0%BA%D1%86%D0%B8%D1%8F" TargetMode="External"/><Relationship Id="rId72" Type="http://schemas.openxmlformats.org/officeDocument/2006/relationships/image" Target="media/image46.png"/><Relationship Id="rId80" Type="http://schemas.openxmlformats.org/officeDocument/2006/relationships/image" Target="media/image54.gi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gif"/><Relationship Id="rId17" Type="http://schemas.openxmlformats.org/officeDocument/2006/relationships/image" Target="media/image10.jpeg"/><Relationship Id="rId25" Type="http://schemas.openxmlformats.org/officeDocument/2006/relationships/image" Target="media/image15.emf"/><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hyperlink" Target="https://kk.wikipedia.org/wiki/%D0%9C%D0%B5%D1%82%D0%B0%D0%BD" TargetMode="External"/><Relationship Id="rId59" Type="http://schemas.openxmlformats.org/officeDocument/2006/relationships/image" Target="media/image38.jpeg"/><Relationship Id="rId67" Type="http://schemas.openxmlformats.org/officeDocument/2006/relationships/hyperlink" Target="http://www.o-trubah.com/wp-content/uploads/2015/07/shema-proizvodstva-stalnih-trub.jpg" TargetMode="External"/><Relationship Id="rId20" Type="http://schemas.openxmlformats.org/officeDocument/2006/relationships/image" Target="media/image12.jpeg"/><Relationship Id="rId41" Type="http://schemas.openxmlformats.org/officeDocument/2006/relationships/image" Target="media/image29.jpeg"/><Relationship Id="rId54" Type="http://schemas.openxmlformats.org/officeDocument/2006/relationships/image" Target="media/image35.jpeg"/><Relationship Id="rId62" Type="http://schemas.openxmlformats.org/officeDocument/2006/relationships/image" Target="media/image40.png"/><Relationship Id="rId70" Type="http://schemas.openxmlformats.org/officeDocument/2006/relationships/image" Target="media/image44.jpeg"/><Relationship Id="rId75" Type="http://schemas.openxmlformats.org/officeDocument/2006/relationships/image" Target="media/image49.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sarrz.ru/f/technologii/separatory_2_big.jpg" TargetMode="External"/><Relationship Id="rId28" Type="http://schemas.openxmlformats.org/officeDocument/2006/relationships/hyperlink" Target="https://intech-gmbh.ru/wp-content/uploads/2018/06/image004-13.jpg" TargetMode="External"/><Relationship Id="rId36" Type="http://schemas.openxmlformats.org/officeDocument/2006/relationships/image" Target="media/image24.jpeg"/><Relationship Id="rId49" Type="http://schemas.openxmlformats.org/officeDocument/2006/relationships/hyperlink" Target="https://kk.wikipedia.org/wiki/%D0%9A%D2%AF%D0%BA%D1%96%D1%80%D1%82%D1%81%D1%83%D1%82%D0%B5%D0%BA%D1%82%D1%96_%D0%B3%D0%B0%D0%B7%D0%B4%D0%B0%D1%80" TargetMode="External"/><Relationship Id="rId57" Type="http://schemas.openxmlformats.org/officeDocument/2006/relationships/image" Target="media/image37.jpeg"/><Relationship Id="rId10" Type="http://schemas.openxmlformats.org/officeDocument/2006/relationships/image" Target="media/image3.gif"/><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hyperlink" Target="https://kk.wikipedia.org/wiki/%D0%90%D0%B3%D1%80%D0%B5%D0%B3%D0%B0%D1%82%D1%82%D0%B0%D1%80" TargetMode="External"/><Relationship Id="rId60" Type="http://schemas.openxmlformats.org/officeDocument/2006/relationships/hyperlink" Target="https://intech-gmbh.ru/wp-content/uploads/2018/06/image002-21.jpg" TargetMode="External"/><Relationship Id="rId65" Type="http://schemas.openxmlformats.org/officeDocument/2006/relationships/hyperlink" Target="https://o-trubah.com/materialy/materialy-dlya-izgotovleniya-trub-kakie-byvayut/" TargetMode="External"/><Relationship Id="rId73" Type="http://schemas.openxmlformats.org/officeDocument/2006/relationships/image" Target="media/image47.png"/><Relationship Id="rId78" Type="http://schemas.openxmlformats.org/officeDocument/2006/relationships/image" Target="media/image52.gif"/><Relationship Id="rId81" Type="http://schemas.openxmlformats.org/officeDocument/2006/relationships/hyperlink" Target="https://www.studmed.ru/kasparyanc-ks-kuzin-vi-grigoryan-lg-processy-i-apparaty-dlya-obektov-promyslovoy-podgotovki-nefti-i-gaza_7f11647215a.html" TargetMode="Externa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hyperlink" Target="https://kk.wikipedia.org/wiki/%D0%90%D0%B7%D0%BE%D1%82" TargetMode="External"/><Relationship Id="rId55" Type="http://schemas.openxmlformats.org/officeDocument/2006/relationships/image" Target="media/image36.jpeg"/><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4.jpeg"/><Relationship Id="rId40" Type="http://schemas.openxmlformats.org/officeDocument/2006/relationships/image" Target="media/image28.png"/><Relationship Id="rId45" Type="http://schemas.openxmlformats.org/officeDocument/2006/relationships/image" Target="media/image33.jpeg"/><Relationship Id="rId66" Type="http://schemas.openxmlformats.org/officeDocument/2006/relationships/image" Target="media/image42.jpeg"/><Relationship Id="rId61" Type="http://schemas.openxmlformats.org/officeDocument/2006/relationships/image" Target="media/image39.jpeg"/><Relationship Id="rId82" Type="http://schemas.openxmlformats.org/officeDocument/2006/relationships/hyperlink" Target="https://www.studmed.ru/sardanashvili-ag-lvova-ai-primery-i-zadachi-po-tehnologii-pererabotki-nefti-i-gaza_c14573eec9d.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71B6B4-DCD8-46B6-9549-BF52AC2B3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1474</TotalTime>
  <Pages>164</Pages>
  <Words>48070</Words>
  <Characters>274001</Characters>
  <Application>Microsoft Office Word</Application>
  <DocSecurity>0</DocSecurity>
  <Lines>2283</Lines>
  <Paragraphs>642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321429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 Windows</cp:lastModifiedBy>
  <cp:revision>67</cp:revision>
  <cp:lastPrinted>2022-02-09T10:45:00Z</cp:lastPrinted>
  <dcterms:created xsi:type="dcterms:W3CDTF">2021-11-11T07:13:00Z</dcterms:created>
  <dcterms:modified xsi:type="dcterms:W3CDTF">2022-06-16T06:04:00Z</dcterms:modified>
</cp:coreProperties>
</file>